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88" w:lineRule="auto"/>
        <w:jc w:val="center"/>
        <w:rPr/>
      </w:pPr>
      <w:r w:rsidDel="00000000" w:rsidR="00000000" w:rsidRPr="00000000">
        <w:rPr>
          <w:rFonts w:ascii="Times New Roman" w:cs="Times New Roman" w:eastAsia="Times New Roman" w:hAnsi="Times New Roman"/>
          <w:b w:val="1"/>
          <w:bCs w:val="1"/>
          <w:i w:val="0"/>
          <w:iCs w:val="0"/>
          <w:sz w:val="28"/>
          <w:szCs w:val="28"/>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0" w:before="0" w:line="288" w:lineRule="auto"/>
        <w:jc w:val="center"/>
        <w:rPr>
          <w:rFonts w:ascii="Times New Roman" w:cs="Times New Roman" w:eastAsia="Times New Roman" w:hAnsi="Times New Roman"/>
          <w:b w:val="1"/>
          <w:bCs w:val="1"/>
          <w:i w:val="0"/>
          <w:iCs w:val="0"/>
          <w:sz w:val="26"/>
          <w:szCs w:val="26"/>
        </w:rPr>
      </w:pPr>
      <w:r w:rsidDel="00000000" w:rsidR="00000000" w:rsidRPr="00000000">
        <w:rPr>
          <w:rFonts w:ascii="Times New Roman" w:cs="Times New Roman" w:eastAsia="Times New Roman" w:hAnsi="Times New Roman"/>
          <w:b w:val="1"/>
          <w:bCs w:val="1"/>
          <w:i w:val="0"/>
          <w:iCs w:val="0"/>
          <w:sz w:val="26"/>
          <w:szCs w:val="26"/>
          <w:rtl w:val="0"/>
        </w:rPr>
        <w:t xml:space="preserve">Độc lập – Tự do – Hạnh phúc</w:t>
      </w:r>
    </w:p>
    <w:p w:rsidR="00000000" w:rsidDel="00000000" w:rsidP="00000000" w:rsidRDefault="00000000" w:rsidRPr="00000000" w14:paraId="00000003">
      <w:pPr>
        <w:spacing w:after="0" w:before="0" w:line="288" w:lineRule="auto"/>
        <w:jc w:val="left"/>
        <w:rPr>
          <w:b w:val="1"/>
          <w:bCs w:val="1"/>
          <w:u w:val="single"/>
        </w:rPr>
      </w:pPr>
      <w:r w:rsidDel="00000000" w:rsidR="00000000" w:rsidRPr="00000000">
        <w:rPr>
          <w:rtl w:val="0"/>
        </w:rPr>
      </w:r>
    </w:p>
    <w:p w:rsidR="00000000" w:rsidDel="00000000" w:rsidP="00000000" w:rsidRDefault="00000000" w:rsidRPr="00000000" w14:paraId="00000004">
      <w:pPr>
        <w:spacing w:after="240" w:before="0" w:line="288" w:lineRule="auto"/>
        <w:jc w:val="center"/>
        <w:rPr/>
      </w:pPr>
      <w:r w:rsidDel="00000000" w:rsidR="00000000" w:rsidRPr="00000000">
        <w:rPr>
          <w:rFonts w:ascii="Times New Roman" w:cs="Times New Roman" w:eastAsia="Times New Roman" w:hAnsi="Times New Roman"/>
          <w:b w:val="0"/>
          <w:bCs w:val="0"/>
          <w:i w:val="0"/>
          <w:iCs w:val="0"/>
          <w:sz w:val="26"/>
          <w:szCs w:val="26"/>
          <w:rtl w:val="0"/>
        </w:rPr>
        <w:t xml:space="preserve">---***---</w:t>
      </w:r>
      <w:r w:rsidDel="00000000" w:rsidR="00000000" w:rsidRPr="00000000">
        <w:rPr>
          <w:rtl w:val="0"/>
        </w:rPr>
      </w:r>
    </w:p>
    <w:p w:rsidR="00000000" w:rsidDel="00000000" w:rsidP="00000000" w:rsidRDefault="00000000" w:rsidRPr="00000000" w14:paraId="00000005">
      <w:pPr>
        <w:spacing w:after="0" w:before="0" w:line="288" w:lineRule="auto"/>
        <w:jc w:val="center"/>
        <w:rPr/>
      </w:pPr>
      <w:r w:rsidDel="00000000" w:rsidR="00000000" w:rsidRPr="00000000">
        <w:rPr>
          <w:rFonts w:ascii="Times New Roman" w:cs="Times New Roman" w:eastAsia="Times New Roman" w:hAnsi="Times New Roman"/>
          <w:b w:val="1"/>
          <w:bCs w:val="1"/>
          <w:i w:val="0"/>
          <w:iCs w:val="0"/>
          <w:sz w:val="36"/>
          <w:szCs w:val="36"/>
          <w:rtl w:val="0"/>
        </w:rPr>
        <w:t xml:space="preserve">HỢP ĐỒNG BẢO HIỂM T</w:t>
      </w:r>
      <w:r w:rsidDel="00000000" w:rsidR="00000000" w:rsidRPr="00000000">
        <w:rPr>
          <w:b w:val="1"/>
          <w:bCs w:val="1"/>
          <w:sz w:val="36"/>
          <w:szCs w:val="36"/>
          <w:rtl w:val="0"/>
        </w:rPr>
        <w:t xml:space="preserve">ÀI SẢN</w:t>
      </w:r>
      <w:r w:rsidDel="00000000" w:rsidR="00000000" w:rsidRPr="00000000">
        <w:rPr>
          <w:rtl w:val="0"/>
        </w:rPr>
      </w:r>
    </w:p>
    <w:p w:rsidR="00000000" w:rsidDel="00000000" w:rsidP="00000000" w:rsidRDefault="00000000" w:rsidRPr="00000000" w14:paraId="00000006">
      <w:pPr>
        <w:spacing w:after="240" w:before="0" w:line="288"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SỐ: ……………………</w:t>
      </w:r>
      <w:r w:rsidDel="00000000" w:rsidR="00000000" w:rsidRPr="00000000">
        <w:rPr>
          <w:rtl w:val="0"/>
        </w:rPr>
      </w:r>
    </w:p>
    <w:p w:rsidR="00000000" w:rsidDel="00000000" w:rsidP="00000000" w:rsidRDefault="00000000" w:rsidRPr="00000000" w14:paraId="00000007">
      <w:pPr>
        <w:spacing w:after="40" w:before="0" w:line="288"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 Căn cứ vào Luật kinh doanh bảo hiểm;</w:t>
      </w:r>
      <w:r w:rsidDel="00000000" w:rsidR="00000000" w:rsidRPr="00000000">
        <w:rPr>
          <w:rtl w:val="0"/>
        </w:rPr>
      </w:r>
    </w:p>
    <w:p w:rsidR="00000000" w:rsidDel="00000000" w:rsidP="00000000" w:rsidRDefault="00000000" w:rsidRPr="00000000" w14:paraId="00000008">
      <w:pPr>
        <w:spacing w:after="40" w:before="0" w:line="288"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 Căn cứ vào Luật dân sự;</w:t>
      </w:r>
      <w:r w:rsidDel="00000000" w:rsidR="00000000" w:rsidRPr="00000000">
        <w:rPr>
          <w:rtl w:val="0"/>
        </w:rPr>
      </w:r>
    </w:p>
    <w:p w:rsidR="00000000" w:rsidDel="00000000" w:rsidP="00000000" w:rsidRDefault="00000000" w:rsidRPr="00000000" w14:paraId="00000009">
      <w:pPr>
        <w:spacing w:after="120" w:before="0" w:line="288"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 Căn cứ khả năng và nhu cầu của hai bên.</w:t>
      </w:r>
      <w:r w:rsidDel="00000000" w:rsidR="00000000" w:rsidRPr="00000000">
        <w:rPr>
          <w:rtl w:val="0"/>
        </w:rPr>
      </w:r>
    </w:p>
    <w:p w:rsidR="00000000" w:rsidDel="00000000" w:rsidP="00000000" w:rsidRDefault="00000000" w:rsidRPr="00000000" w14:paraId="0000000A">
      <w:pPr>
        <w:spacing w:after="200" w:before="0" w:line="288"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Hôm nay, ngày</w:t>
      </w:r>
      <w:r w:rsidDel="00000000" w:rsidR="00000000" w:rsidRPr="00000000">
        <w:rPr>
          <w:rtl w:val="0"/>
        </w:rPr>
        <w:t xml:space="preserve">…. </w:t>
      </w:r>
      <w:r w:rsidDel="00000000" w:rsidR="00000000" w:rsidRPr="00000000">
        <w:rPr>
          <w:rFonts w:ascii="Times New Roman" w:cs="Times New Roman" w:eastAsia="Times New Roman" w:hAnsi="Times New Roman"/>
          <w:b w:val="0"/>
          <w:bCs w:val="0"/>
          <w:i w:val="0"/>
          <w:iCs w:val="0"/>
          <w:sz w:val="26"/>
          <w:szCs w:val="26"/>
          <w:rtl w:val="0"/>
        </w:rPr>
        <w:t xml:space="preserve">tháng </w:t>
      </w:r>
      <w:r w:rsidDel="00000000" w:rsidR="00000000" w:rsidRPr="00000000">
        <w:rPr>
          <w:rtl w:val="0"/>
        </w:rPr>
        <w:t xml:space="preserve">…. </w:t>
      </w:r>
      <w:r w:rsidDel="00000000" w:rsidR="00000000" w:rsidRPr="00000000">
        <w:rPr>
          <w:rFonts w:ascii="Times New Roman" w:cs="Times New Roman" w:eastAsia="Times New Roman" w:hAnsi="Times New Roman"/>
          <w:b w:val="0"/>
          <w:bCs w:val="0"/>
          <w:i w:val="0"/>
          <w:iCs w:val="0"/>
          <w:sz w:val="26"/>
          <w:szCs w:val="26"/>
          <w:rtl w:val="0"/>
        </w:rPr>
        <w:t xml:space="preserve">năm 20</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6"/>
          <w:szCs w:val="26"/>
          <w:rtl w:val="0"/>
        </w:rPr>
        <w:t xml:space="preserve">, chúng tôi gồm có:</w:t>
      </w:r>
      <w:r w:rsidDel="00000000" w:rsidR="00000000" w:rsidRPr="00000000">
        <w:rPr>
          <w:rtl w:val="0"/>
        </w:rPr>
      </w:r>
    </w:p>
    <w:p w:rsidR="00000000" w:rsidDel="00000000" w:rsidP="00000000" w:rsidRDefault="00000000" w:rsidRPr="00000000" w14:paraId="0000000B">
      <w:pPr>
        <w:spacing w:after="80" w:before="0" w:line="288"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NGƯỜI ĐƯỢC BẢO HIỂM (BÊN A)</w:t>
      </w:r>
      <w:r w:rsidDel="00000000" w:rsidR="00000000" w:rsidRPr="00000000">
        <w:rPr>
          <w:rtl w:val="0"/>
        </w:rPr>
      </w:r>
    </w:p>
    <w:p w:rsidR="00000000" w:rsidDel="00000000" w:rsidP="00000000" w:rsidRDefault="00000000" w:rsidRPr="00000000" w14:paraId="0000000C">
      <w:pPr>
        <w:spacing w:after="40" w:before="0" w:line="288"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Tên    : CÔNG TY </w:t>
      </w:r>
      <w:r w:rsidDel="00000000" w:rsidR="00000000" w:rsidRPr="00000000">
        <w:rPr>
          <w:rtl w:val="0"/>
        </w:rPr>
        <w:t xml:space="preserve">…………………</w:t>
      </w:r>
    </w:p>
    <w:p w:rsidR="00000000" w:rsidDel="00000000" w:rsidP="00000000" w:rsidRDefault="00000000" w:rsidRPr="00000000" w14:paraId="0000000D">
      <w:pPr>
        <w:spacing w:after="40" w:before="0" w:line="288"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Địa chỉ : ……………………………………………………………………</w:t>
      </w:r>
      <w:r w:rsidDel="00000000" w:rsidR="00000000" w:rsidRPr="00000000">
        <w:rPr>
          <w:rtl w:val="0"/>
        </w:rPr>
      </w:r>
    </w:p>
    <w:p w:rsidR="00000000" w:rsidDel="00000000" w:rsidP="00000000" w:rsidRDefault="00000000" w:rsidRPr="00000000" w14:paraId="0000000E">
      <w:pPr>
        <w:spacing w:after="40" w:before="0" w:line="288"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Điện thoại : ……………………………………………………………</w:t>
      </w:r>
      <w:r w:rsidDel="00000000" w:rsidR="00000000" w:rsidRPr="00000000">
        <w:rPr>
          <w:rtl w:val="0"/>
        </w:rPr>
      </w:r>
    </w:p>
    <w:p w:rsidR="00000000" w:rsidDel="00000000" w:rsidP="00000000" w:rsidRDefault="00000000" w:rsidRPr="00000000" w14:paraId="0000000F">
      <w:pPr>
        <w:spacing w:after="200" w:before="0" w:line="288"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Đại diện là Ông : …………………………… Chức vụ : ……………………</w:t>
      </w:r>
      <w:r w:rsidDel="00000000" w:rsidR="00000000" w:rsidRPr="00000000">
        <w:rPr>
          <w:rtl w:val="0"/>
        </w:rPr>
      </w:r>
    </w:p>
    <w:p w:rsidR="00000000" w:rsidDel="00000000" w:rsidP="00000000" w:rsidRDefault="00000000" w:rsidRPr="00000000" w14:paraId="00000010">
      <w:pPr>
        <w:spacing w:after="80" w:before="0" w:line="288"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NGƯỜI BẢO HIỂM (BÊN B)</w:t>
      </w:r>
      <w:r w:rsidDel="00000000" w:rsidR="00000000" w:rsidRPr="00000000">
        <w:rPr>
          <w:rtl w:val="0"/>
        </w:rPr>
      </w:r>
    </w:p>
    <w:p w:rsidR="00000000" w:rsidDel="00000000" w:rsidP="00000000" w:rsidRDefault="00000000" w:rsidRPr="00000000" w14:paraId="00000011">
      <w:pPr>
        <w:spacing w:after="40" w:before="0" w:line="288"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Tên    : </w:t>
      </w:r>
      <w:r w:rsidDel="00000000" w:rsidR="00000000" w:rsidRPr="00000000">
        <w:rPr>
          <w:rtl w:val="0"/>
        </w:rPr>
      </w:r>
    </w:p>
    <w:p w:rsidR="00000000" w:rsidDel="00000000" w:rsidP="00000000" w:rsidRDefault="00000000" w:rsidRPr="00000000" w14:paraId="00000012">
      <w:pPr>
        <w:spacing w:after="40" w:before="0" w:line="288"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Địa chỉ : </w:t>
      </w:r>
      <w:r w:rsidDel="00000000" w:rsidR="00000000" w:rsidRPr="00000000">
        <w:rPr>
          <w:rtl w:val="0"/>
        </w:rPr>
      </w:r>
    </w:p>
    <w:p w:rsidR="00000000" w:rsidDel="00000000" w:rsidP="00000000" w:rsidRDefault="00000000" w:rsidRPr="00000000" w14:paraId="00000013">
      <w:pPr>
        <w:spacing w:after="40" w:before="0" w:line="288"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Điện thoại : </w:t>
      </w:r>
      <w:r w:rsidDel="00000000" w:rsidR="00000000" w:rsidRPr="00000000">
        <w:rPr>
          <w:rtl w:val="0"/>
        </w:rPr>
      </w:r>
    </w:p>
    <w:p w:rsidR="00000000" w:rsidDel="00000000" w:rsidP="00000000" w:rsidRDefault="00000000" w:rsidRPr="00000000" w14:paraId="00000014">
      <w:pPr>
        <w:spacing w:after="40" w:before="0" w:line="288"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Mã số thuế : </w:t>
      </w:r>
      <w:r w:rsidDel="00000000" w:rsidR="00000000" w:rsidRPr="00000000">
        <w:rPr>
          <w:rtl w:val="0"/>
        </w:rPr>
      </w:r>
    </w:p>
    <w:p w:rsidR="00000000" w:rsidDel="00000000" w:rsidP="00000000" w:rsidRDefault="00000000" w:rsidRPr="00000000" w14:paraId="00000015">
      <w:pPr>
        <w:spacing w:after="200" w:before="0" w:line="288"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Đại diện là Ông :                                              Chức vụ : Giám đốc</w:t>
      </w:r>
      <w:r w:rsidDel="00000000" w:rsidR="00000000" w:rsidRPr="00000000">
        <w:rPr>
          <w:rtl w:val="0"/>
        </w:rPr>
      </w:r>
    </w:p>
    <w:p w:rsidR="00000000" w:rsidDel="00000000" w:rsidP="00000000" w:rsidRDefault="00000000" w:rsidRPr="00000000" w14:paraId="00000016">
      <w:pPr>
        <w:spacing w:after="20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Hai bên thỏa thuận ký Hợp đồng bảo hiểm xây dựng/lắp đặt với các điều khoản, điều kiện như sau:</w:t>
      </w:r>
      <w:r w:rsidDel="00000000" w:rsidR="00000000" w:rsidRPr="00000000">
        <w:rPr>
          <w:rtl w:val="0"/>
        </w:rPr>
      </w:r>
    </w:p>
    <w:p w:rsidR="00000000" w:rsidDel="00000000" w:rsidP="00000000" w:rsidRDefault="00000000" w:rsidRPr="00000000" w14:paraId="00000017">
      <w:pPr>
        <w:spacing w:after="120" w:before="0" w:line="288" w:lineRule="auto"/>
        <w:jc w:val="both"/>
        <w:rPr/>
      </w:pPr>
      <w:r w:rsidDel="00000000" w:rsidR="00000000" w:rsidRPr="00000000">
        <w:rPr>
          <w:rFonts w:ascii="Times New Roman" w:cs="Times New Roman" w:eastAsia="Times New Roman" w:hAnsi="Times New Roman"/>
          <w:b w:val="1"/>
          <w:bCs w:val="1"/>
          <w:i w:val="0"/>
          <w:iCs w:val="0"/>
          <w:sz w:val="26"/>
          <w:szCs w:val="26"/>
          <w:rtl w:val="0"/>
        </w:rPr>
        <w:t xml:space="preserve">Điều 1: Nội dung bảo hiểm</w:t>
      </w:r>
      <w:r w:rsidDel="00000000" w:rsidR="00000000" w:rsidRPr="00000000">
        <w:rPr>
          <w:rtl w:val="0"/>
        </w:rPr>
      </w:r>
    </w:p>
    <w:p w:rsidR="00000000" w:rsidDel="00000000" w:rsidP="00000000" w:rsidRDefault="00000000" w:rsidRPr="00000000" w14:paraId="00000018">
      <w:pPr>
        <w:spacing w:after="8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1.1. Loại hình bảo hiểm          : Máy móc thiết bị.</w:t>
      </w:r>
      <w:r w:rsidDel="00000000" w:rsidR="00000000" w:rsidRPr="00000000">
        <w:rPr>
          <w:rtl w:val="0"/>
        </w:rPr>
      </w:r>
    </w:p>
    <w:p w:rsidR="00000000" w:rsidDel="00000000" w:rsidP="00000000" w:rsidRDefault="00000000" w:rsidRPr="00000000" w14:paraId="00000019">
      <w:pPr>
        <w:spacing w:after="8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1.2. Đối tượng bảo hiểm       : Bên B nhận bảo hiểm cho Bên A tài sản máy móc theo danh sách đính kèm.</w:t>
      </w:r>
      <w:r w:rsidDel="00000000" w:rsidR="00000000" w:rsidRPr="00000000">
        <w:rPr>
          <w:rtl w:val="0"/>
        </w:rPr>
      </w:r>
    </w:p>
    <w:p w:rsidR="00000000" w:rsidDel="00000000" w:rsidP="00000000" w:rsidRDefault="00000000" w:rsidRPr="00000000" w14:paraId="0000001A">
      <w:pPr>
        <w:spacing w:after="8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1.3. Lợi ích bảo hiểm          : ……………………………………………………</w:t>
      </w:r>
      <w:r w:rsidDel="00000000" w:rsidR="00000000" w:rsidRPr="00000000">
        <w:rPr>
          <w:rtl w:val="0"/>
        </w:rPr>
      </w:r>
    </w:p>
    <w:p w:rsidR="00000000" w:rsidDel="00000000" w:rsidP="00000000" w:rsidRDefault="00000000" w:rsidRPr="00000000" w14:paraId="0000001B">
      <w:pPr>
        <w:spacing w:after="8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1.4. Thời hạn bảo hiểm        : 08 giờ ngày </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6"/>
          <w:szCs w:val="26"/>
          <w:rtl w:val="0"/>
        </w:rPr>
        <w:t xml:space="preserve">/</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6"/>
          <w:szCs w:val="26"/>
          <w:rtl w:val="0"/>
        </w:rPr>
        <w:t xml:space="preserve">/20</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6"/>
          <w:szCs w:val="26"/>
          <w:rtl w:val="0"/>
        </w:rPr>
        <w:t xml:space="preserve"> đến </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6"/>
          <w:szCs w:val="26"/>
          <w:rtl w:val="0"/>
        </w:rPr>
        <w:t xml:space="preserve">/</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6"/>
          <w:szCs w:val="26"/>
          <w:rtl w:val="0"/>
        </w:rPr>
        <w:t xml:space="preserve">/20</w:t>
      </w:r>
      <w:r w:rsidDel="00000000" w:rsidR="00000000" w:rsidRPr="00000000">
        <w:rPr>
          <w:rtl w:val="0"/>
        </w:rPr>
        <w:t xml:space="preserve">…</w:t>
      </w:r>
    </w:p>
    <w:p w:rsidR="00000000" w:rsidDel="00000000" w:rsidP="00000000" w:rsidRDefault="00000000" w:rsidRPr="00000000" w14:paraId="0000001C">
      <w:pPr>
        <w:spacing w:after="8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1.5. Số tiền bảo hiểm         : …………………………………………… đồng.</w:t>
      </w:r>
      <w:r w:rsidDel="00000000" w:rsidR="00000000" w:rsidRPr="00000000">
        <w:rPr>
          <w:rtl w:val="0"/>
        </w:rPr>
      </w:r>
    </w:p>
    <w:p w:rsidR="00000000" w:rsidDel="00000000" w:rsidP="00000000" w:rsidRDefault="00000000" w:rsidRPr="00000000" w14:paraId="0000001D">
      <w:pPr>
        <w:spacing w:after="8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1.6. Phạm vi bảo hiểm         : Bảo hiểm thiệt hại vật chất cho đối tượng như mục 1.2 của hợp đồng. Áp dụng quy tắc bảo hiểm máy móc và thiết bị xây dựng.</w:t>
      </w:r>
      <w:r w:rsidDel="00000000" w:rsidR="00000000" w:rsidRPr="00000000">
        <w:rPr>
          <w:rtl w:val="0"/>
        </w:rPr>
      </w:r>
    </w:p>
    <w:p w:rsidR="00000000" w:rsidDel="00000000" w:rsidP="00000000" w:rsidRDefault="00000000" w:rsidRPr="00000000" w14:paraId="0000001E">
      <w:pPr>
        <w:spacing w:after="8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1.7. Mức khấu trừ            : 1% giá trị tổn thất nhưng không thấp hơn 2.000.000 đồng/vụ.</w:t>
      </w:r>
      <w:r w:rsidDel="00000000" w:rsidR="00000000" w:rsidRPr="00000000">
        <w:rPr>
          <w:rtl w:val="0"/>
        </w:rPr>
      </w:r>
    </w:p>
    <w:p w:rsidR="00000000" w:rsidDel="00000000" w:rsidP="00000000" w:rsidRDefault="00000000" w:rsidRPr="00000000" w14:paraId="0000001F">
      <w:pPr>
        <w:spacing w:after="4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1.8. Tỷ lệ phí bảo hiểm và Phí bảo hiểm:</w:t>
      </w:r>
      <w:r w:rsidDel="00000000" w:rsidR="00000000" w:rsidRPr="00000000">
        <w:rPr>
          <w:rtl w:val="0"/>
        </w:rPr>
      </w:r>
    </w:p>
    <w:p w:rsidR="00000000" w:rsidDel="00000000" w:rsidP="00000000" w:rsidRDefault="00000000" w:rsidRPr="00000000" w14:paraId="00000020">
      <w:pPr>
        <w:spacing w:after="40" w:before="0" w:line="288"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Tỷ lệ phí bảo hiểm       : 0,7% (Bao gồm thuế GTGT).</w:t>
      </w:r>
      <w:r w:rsidDel="00000000" w:rsidR="00000000" w:rsidRPr="00000000">
        <w:rPr>
          <w:rtl w:val="0"/>
        </w:rPr>
      </w:r>
    </w:p>
    <w:p w:rsidR="00000000" w:rsidDel="00000000" w:rsidP="00000000" w:rsidRDefault="00000000" w:rsidRPr="00000000" w14:paraId="00000021">
      <w:pPr>
        <w:spacing w:after="120" w:before="0" w:line="288"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Phí bảo hiểm           : …………………………………………… đồng.</w:t>
      </w:r>
      <w:r w:rsidDel="00000000" w:rsidR="00000000" w:rsidRPr="00000000">
        <w:rPr>
          <w:rtl w:val="0"/>
        </w:rPr>
      </w:r>
    </w:p>
    <w:p w:rsidR="00000000" w:rsidDel="00000000" w:rsidP="00000000" w:rsidRDefault="00000000" w:rsidRPr="00000000" w14:paraId="00000022">
      <w:pPr>
        <w:spacing w:after="20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1.9. Thanh toán phí bảo hiểm: Phí bảo hiểm được thanh toán một lần bằng tiền mặt hoặc chuyển khoản trong vòng 15 ngày kể từ ngày hợp đồng có hiệu lực.</w:t>
      </w:r>
      <w:r w:rsidDel="00000000" w:rsidR="00000000" w:rsidRPr="00000000">
        <w:rPr>
          <w:rtl w:val="0"/>
        </w:rPr>
      </w:r>
    </w:p>
    <w:p w:rsidR="00000000" w:rsidDel="00000000" w:rsidP="00000000" w:rsidRDefault="00000000" w:rsidRPr="00000000" w14:paraId="00000023">
      <w:pPr>
        <w:spacing w:after="120" w:before="0" w:line="288" w:lineRule="auto"/>
        <w:jc w:val="both"/>
        <w:rPr/>
      </w:pPr>
      <w:r w:rsidDel="00000000" w:rsidR="00000000" w:rsidRPr="00000000">
        <w:rPr>
          <w:rFonts w:ascii="Times New Roman" w:cs="Times New Roman" w:eastAsia="Times New Roman" w:hAnsi="Times New Roman"/>
          <w:b w:val="1"/>
          <w:bCs w:val="1"/>
          <w:i w:val="0"/>
          <w:iCs w:val="0"/>
          <w:sz w:val="26"/>
          <w:szCs w:val="26"/>
          <w:rtl w:val="0"/>
        </w:rPr>
        <w:t xml:space="preserve">Điều 2: Trách nhiệm của các bên</w:t>
      </w:r>
      <w:r w:rsidDel="00000000" w:rsidR="00000000" w:rsidRPr="00000000">
        <w:rPr>
          <w:rtl w:val="0"/>
        </w:rPr>
      </w:r>
    </w:p>
    <w:p w:rsidR="00000000" w:rsidDel="00000000" w:rsidP="00000000" w:rsidRDefault="00000000" w:rsidRPr="00000000" w14:paraId="00000024">
      <w:pPr>
        <w:spacing w:after="80" w:before="0" w:line="288" w:lineRule="auto"/>
        <w:jc w:val="both"/>
        <w:rPr/>
      </w:pPr>
      <w:r w:rsidDel="00000000" w:rsidR="00000000" w:rsidRPr="00000000">
        <w:rPr>
          <w:rFonts w:ascii="Times New Roman" w:cs="Times New Roman" w:eastAsia="Times New Roman" w:hAnsi="Times New Roman"/>
          <w:b w:val="1"/>
          <w:bCs w:val="1"/>
          <w:i w:val="0"/>
          <w:iCs w:val="0"/>
          <w:sz w:val="26"/>
          <w:szCs w:val="26"/>
          <w:rtl w:val="0"/>
        </w:rPr>
        <w:t xml:space="preserve">2.1. Trách nhiệm của Bên A:</w:t>
      </w:r>
      <w:r w:rsidDel="00000000" w:rsidR="00000000" w:rsidRPr="00000000">
        <w:rPr>
          <w:rtl w:val="0"/>
        </w:rPr>
      </w:r>
    </w:p>
    <w:p w:rsidR="00000000" w:rsidDel="00000000" w:rsidP="00000000" w:rsidRDefault="00000000" w:rsidRPr="00000000" w14:paraId="00000025">
      <w:pPr>
        <w:spacing w:after="8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 Tuân thủ theo các quy định nêu trong Quy tắc bảo hiểm mọi rủi ro về xây dựng do Bộ Tài Chính ban hành; cung cấp đầy đủ và chính xác mọi thông tin liên quan khi Bên B cần tìm hiểu;</w:t>
      </w:r>
      <w:r w:rsidDel="00000000" w:rsidR="00000000" w:rsidRPr="00000000">
        <w:rPr>
          <w:rtl w:val="0"/>
        </w:rPr>
      </w:r>
    </w:p>
    <w:p w:rsidR="00000000" w:rsidDel="00000000" w:rsidP="00000000" w:rsidRDefault="00000000" w:rsidRPr="00000000" w14:paraId="00000026">
      <w:pPr>
        <w:spacing w:after="8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 Tạo điều kiện hỗ trợ cán bộ của Bên B trong việc khảo sát đánh giá rủi ro công trình trước khi bảo hiểm và khi có tổn thất xảy ra;</w:t>
      </w:r>
      <w:r w:rsidDel="00000000" w:rsidR="00000000" w:rsidRPr="00000000">
        <w:rPr>
          <w:rtl w:val="0"/>
        </w:rPr>
      </w:r>
    </w:p>
    <w:p w:rsidR="00000000" w:rsidDel="00000000" w:rsidP="00000000" w:rsidRDefault="00000000" w:rsidRPr="00000000" w14:paraId="00000027">
      <w:pPr>
        <w:spacing w:after="8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 Thanh toán phí bảo hiểm đầy đủ và đúng thời hạn cho Người bảo hiểm theo thỏa thuận.</w:t>
      </w:r>
      <w:r w:rsidDel="00000000" w:rsidR="00000000" w:rsidRPr="00000000">
        <w:rPr>
          <w:rtl w:val="0"/>
        </w:rPr>
      </w:r>
    </w:p>
    <w:p w:rsidR="00000000" w:rsidDel="00000000" w:rsidP="00000000" w:rsidRDefault="00000000" w:rsidRPr="00000000" w14:paraId="00000028">
      <w:pPr>
        <w:spacing w:after="16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Trong thời hạn bảo hiểm, trường hợp phát sinh bất cứ tổn thất, thiệt hại nào được xác định trong phạm vi bảo hiểm thì Người được bảo hiểm phải thông báo cho Người bảo hiểm trong vòng 24 giờ, Người bảo hiểm sẽ mời chuyên gia hoặc công ty giám định độc lập để giám định thiệt hại và cùng nhau phối hợp thu thập hồ sơ yêu cầu bồi thường.</w:t>
      </w:r>
      <w:r w:rsidDel="00000000" w:rsidR="00000000" w:rsidRPr="00000000">
        <w:rPr>
          <w:rtl w:val="0"/>
        </w:rPr>
      </w:r>
    </w:p>
    <w:p w:rsidR="00000000" w:rsidDel="00000000" w:rsidP="00000000" w:rsidRDefault="00000000" w:rsidRPr="00000000" w14:paraId="00000029">
      <w:pPr>
        <w:spacing w:after="80" w:before="0" w:line="288" w:lineRule="auto"/>
        <w:jc w:val="both"/>
        <w:rPr/>
      </w:pPr>
      <w:r w:rsidDel="00000000" w:rsidR="00000000" w:rsidRPr="00000000">
        <w:rPr>
          <w:rFonts w:ascii="Times New Roman" w:cs="Times New Roman" w:eastAsia="Times New Roman" w:hAnsi="Times New Roman"/>
          <w:b w:val="1"/>
          <w:bCs w:val="1"/>
          <w:i w:val="0"/>
          <w:iCs w:val="0"/>
          <w:sz w:val="26"/>
          <w:szCs w:val="26"/>
          <w:rtl w:val="0"/>
        </w:rPr>
        <w:t xml:space="preserve">2.2. Trách nhiệm của Bên B:</w:t>
      </w:r>
      <w:r w:rsidDel="00000000" w:rsidR="00000000" w:rsidRPr="00000000">
        <w:rPr>
          <w:rtl w:val="0"/>
        </w:rPr>
      </w:r>
    </w:p>
    <w:p w:rsidR="00000000" w:rsidDel="00000000" w:rsidP="00000000" w:rsidRDefault="00000000" w:rsidRPr="00000000" w14:paraId="0000002A">
      <w:pPr>
        <w:spacing w:after="8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 Có trách nhiệm thực hiện đúng những điều đã nêu trong Hồ sơ chào giá bảo hiểm.</w:t>
      </w:r>
      <w:r w:rsidDel="00000000" w:rsidR="00000000" w:rsidRPr="00000000">
        <w:rPr>
          <w:rtl w:val="0"/>
        </w:rPr>
      </w:r>
    </w:p>
    <w:p w:rsidR="00000000" w:rsidDel="00000000" w:rsidP="00000000" w:rsidRDefault="00000000" w:rsidRPr="00000000" w14:paraId="0000002B">
      <w:pPr>
        <w:spacing w:after="8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 Có trách nhiệm cử giám định viên đến kiểm tra hiện trường trong vòng 48 giờ sau khi nhận được thông báo của Người được bảo hiểm khi có tổn thất xảy ra. Sau 48 giờ, nếu Bên B không có mặt tại hiện trường thì Bên B phải chấp nhận hiện trường và biên bản giám định do cơ quan công an hoặc chính quyền địa phương tại nơi xảy ra sự cố lập. Trường hợp có sử dụng đơn vị giám định độc lập để xác định nguyên nhân và mức độ tổn thất, nếu tổn thất thuộc trách nhiệm bảo hiểm thì chi phí thuê giám định độc lập do Bên B chịu hoàn toàn và chi phí này không được tính vào số tiền bồi thường.</w:t>
      </w:r>
      <w:r w:rsidDel="00000000" w:rsidR="00000000" w:rsidRPr="00000000">
        <w:rPr>
          <w:rtl w:val="0"/>
        </w:rPr>
      </w:r>
    </w:p>
    <w:p w:rsidR="00000000" w:rsidDel="00000000" w:rsidP="00000000" w:rsidRDefault="00000000" w:rsidRPr="00000000" w14:paraId="0000002C">
      <w:pPr>
        <w:spacing w:after="8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 Khi có tổn thất xảy ra được xác định là thuộc phạm vi bảo hiểm, tùy từng trường hợp cụ thể căn cứ vào số tiền bảo hiểm cũng như mức độ thiệt hại của từng vụ tổn thất, Người bảo hiểm xem xét tạm ứng trước một khoản tiền tối đa là 50% tổng số tiền bồi thường ước tính được xác định cho vụ tổn thất nếu tổn thất đó thuộc trách nhiệm bảo hiểm của hợp đồng bảo hiểm này, trong vòng 30 ngày kể từ ngày Bên A gửi đầy đủ hồ sơ yêu cầu đòi bồi thường.</w:t>
      </w:r>
      <w:r w:rsidDel="00000000" w:rsidR="00000000" w:rsidRPr="00000000">
        <w:rPr>
          <w:rtl w:val="0"/>
        </w:rPr>
      </w:r>
    </w:p>
    <w:p w:rsidR="00000000" w:rsidDel="00000000" w:rsidP="00000000" w:rsidRDefault="00000000" w:rsidRPr="00000000" w14:paraId="0000002D">
      <w:pPr>
        <w:spacing w:after="8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 Vào bất kỳ thời điểm nào trong thời hạn bảo hiểm, Người bảo hiểm có quyền cử đại diện đến hiện trường để kiểm tra mức độ rủi ro của đối tượng tham gia bảo hiểm, và phí bảo hiểm sẽ được điều chỉnh cho phù hợp với mức độ rủi ro.</w:t>
      </w:r>
      <w:r w:rsidDel="00000000" w:rsidR="00000000" w:rsidRPr="00000000">
        <w:rPr>
          <w:rtl w:val="0"/>
        </w:rPr>
      </w:r>
    </w:p>
    <w:p w:rsidR="00000000" w:rsidDel="00000000" w:rsidP="00000000" w:rsidRDefault="00000000" w:rsidRPr="00000000" w14:paraId="0000002E">
      <w:pPr>
        <w:spacing w:after="8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 Người bảo hiểm có trách nhiệm phối hợp cùng với Người được bảo hiểm và các bên liên quan thu thập hồ sơ bồi thường khi có tổn thất xảy ra.</w:t>
      </w:r>
      <w:r w:rsidDel="00000000" w:rsidR="00000000" w:rsidRPr="00000000">
        <w:rPr>
          <w:rtl w:val="0"/>
        </w:rPr>
      </w:r>
    </w:p>
    <w:p w:rsidR="00000000" w:rsidDel="00000000" w:rsidP="00000000" w:rsidRDefault="00000000" w:rsidRPr="00000000" w14:paraId="0000002F">
      <w:pPr>
        <w:spacing w:after="80" w:before="120" w:line="288" w:lineRule="auto"/>
        <w:jc w:val="both"/>
        <w:rPr/>
      </w:pPr>
      <w:r w:rsidDel="00000000" w:rsidR="00000000" w:rsidRPr="00000000">
        <w:rPr>
          <w:rFonts w:ascii="Times New Roman" w:cs="Times New Roman" w:eastAsia="Times New Roman" w:hAnsi="Times New Roman"/>
          <w:b w:val="1"/>
          <w:bCs w:val="1"/>
          <w:i w:val="0"/>
          <w:iCs w:val="0"/>
          <w:sz w:val="26"/>
          <w:szCs w:val="26"/>
          <w:rtl w:val="0"/>
        </w:rPr>
        <w:t xml:space="preserve">Điều 3: Giới hạn lãnh thổ</w:t>
      </w:r>
      <w:r w:rsidDel="00000000" w:rsidR="00000000" w:rsidRPr="00000000">
        <w:rPr>
          <w:rtl w:val="0"/>
        </w:rPr>
      </w:r>
    </w:p>
    <w:p w:rsidR="00000000" w:rsidDel="00000000" w:rsidP="00000000" w:rsidRDefault="00000000" w:rsidRPr="00000000" w14:paraId="00000030">
      <w:pPr>
        <w:spacing w:after="20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Nước Cộng hòa Xã hội Chủ nghĩa Việt Nam.</w:t>
      </w:r>
      <w:r w:rsidDel="00000000" w:rsidR="00000000" w:rsidRPr="00000000">
        <w:rPr>
          <w:rtl w:val="0"/>
        </w:rPr>
      </w:r>
    </w:p>
    <w:p w:rsidR="00000000" w:rsidDel="00000000" w:rsidP="00000000" w:rsidRDefault="00000000" w:rsidRPr="00000000" w14:paraId="00000031">
      <w:pPr>
        <w:spacing w:after="80" w:before="0" w:line="288" w:lineRule="auto"/>
        <w:jc w:val="both"/>
        <w:rPr/>
      </w:pPr>
      <w:r w:rsidDel="00000000" w:rsidR="00000000" w:rsidRPr="00000000">
        <w:rPr>
          <w:rFonts w:ascii="Times New Roman" w:cs="Times New Roman" w:eastAsia="Times New Roman" w:hAnsi="Times New Roman"/>
          <w:b w:val="1"/>
          <w:bCs w:val="1"/>
          <w:i w:val="0"/>
          <w:iCs w:val="0"/>
          <w:sz w:val="26"/>
          <w:szCs w:val="26"/>
          <w:rtl w:val="0"/>
        </w:rPr>
        <w:t xml:space="preserve">Điều 4: Luật áp dụng</w:t>
      </w:r>
      <w:r w:rsidDel="00000000" w:rsidR="00000000" w:rsidRPr="00000000">
        <w:rPr>
          <w:rtl w:val="0"/>
        </w:rPr>
      </w:r>
    </w:p>
    <w:p w:rsidR="00000000" w:rsidDel="00000000" w:rsidP="00000000" w:rsidRDefault="00000000" w:rsidRPr="00000000" w14:paraId="00000032">
      <w:pPr>
        <w:spacing w:after="20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Theo Luật Nước Cộng hòa Xã hội Chủ nghĩa Việt Nam.</w:t>
      </w:r>
      <w:r w:rsidDel="00000000" w:rsidR="00000000" w:rsidRPr="00000000">
        <w:rPr>
          <w:rtl w:val="0"/>
        </w:rPr>
      </w:r>
    </w:p>
    <w:p w:rsidR="00000000" w:rsidDel="00000000" w:rsidP="00000000" w:rsidRDefault="00000000" w:rsidRPr="00000000" w14:paraId="00000033">
      <w:pPr>
        <w:spacing w:after="120" w:before="0" w:line="288" w:lineRule="auto"/>
        <w:jc w:val="both"/>
        <w:rPr/>
      </w:pPr>
      <w:r w:rsidDel="00000000" w:rsidR="00000000" w:rsidRPr="00000000">
        <w:rPr>
          <w:rFonts w:ascii="Times New Roman" w:cs="Times New Roman" w:eastAsia="Times New Roman" w:hAnsi="Times New Roman"/>
          <w:b w:val="1"/>
          <w:bCs w:val="1"/>
          <w:i w:val="0"/>
          <w:iCs w:val="0"/>
          <w:sz w:val="26"/>
          <w:szCs w:val="26"/>
          <w:rtl w:val="0"/>
        </w:rPr>
        <w:t xml:space="preserve">Điều 5: Cam kết chung</w:t>
      </w:r>
      <w:r w:rsidDel="00000000" w:rsidR="00000000" w:rsidRPr="00000000">
        <w:rPr>
          <w:rtl w:val="0"/>
        </w:rPr>
      </w:r>
    </w:p>
    <w:p w:rsidR="00000000" w:rsidDel="00000000" w:rsidP="00000000" w:rsidRDefault="00000000" w:rsidRPr="00000000" w14:paraId="00000034">
      <w:pPr>
        <w:spacing w:after="12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Hai bên cam kết thực hiện đúng các điều khoản ghi trong Hợp đồng này theo phương thức chung dưới đây:</w:t>
      </w:r>
      <w:r w:rsidDel="00000000" w:rsidR="00000000" w:rsidRPr="00000000">
        <w:rPr>
          <w:rtl w:val="0"/>
        </w:rPr>
      </w:r>
    </w:p>
    <w:p w:rsidR="00000000" w:rsidDel="00000000" w:rsidP="00000000" w:rsidRDefault="00000000" w:rsidRPr="00000000" w14:paraId="00000035">
      <w:pPr>
        <w:spacing w:after="8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 Cơ quan bảo hiểm là Người chịu trách nhiệm trực tiếp duy nhất để giải quyết bồi thường cho các Bên liên quan khi có tổn thất, kể cả trong trường hợp có tái bảo hiểm. Cơ quan tái bảo hiểm không phải là đối tác chính thay mặt cơ quan bảo hiểm để làm việc với Chủ công trình.</w:t>
      </w:r>
      <w:r w:rsidDel="00000000" w:rsidR="00000000" w:rsidRPr="00000000">
        <w:rPr>
          <w:rtl w:val="0"/>
        </w:rPr>
      </w:r>
    </w:p>
    <w:p w:rsidR="00000000" w:rsidDel="00000000" w:rsidP="00000000" w:rsidRDefault="00000000" w:rsidRPr="00000000" w14:paraId="00000036">
      <w:pPr>
        <w:spacing w:after="8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 Mọi trường hợp có tổn thất, Đại diện Cơ quan bảo hiểm phải có mặt ngay tại hiện trường (trong vòng 24 giờ) để xác nhận sơ bộ thiệt hại và biện pháp giải quyết. Như vậy, cơ quan bảo hiểm cần có ủy quyền cho đại diện tại các địa phương gần khu vực xây dựng dự án mới giải quyết kịp thời yêu cầu.</w:t>
      </w:r>
      <w:r w:rsidDel="00000000" w:rsidR="00000000" w:rsidRPr="00000000">
        <w:rPr>
          <w:rtl w:val="0"/>
        </w:rPr>
      </w:r>
    </w:p>
    <w:p w:rsidR="00000000" w:rsidDel="00000000" w:rsidP="00000000" w:rsidRDefault="00000000" w:rsidRPr="00000000" w14:paraId="00000037">
      <w:pPr>
        <w:spacing w:after="8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 Thời gian giải quyết bồi thường tổn thất là ngắn nhất và tối đa không quá 90 ngày kể từ khi xảy ra tổn thất. Nếu chậm phải chịu lãi và phí theo quy định.</w:t>
      </w:r>
      <w:r w:rsidDel="00000000" w:rsidR="00000000" w:rsidRPr="00000000">
        <w:rPr>
          <w:rtl w:val="0"/>
        </w:rPr>
      </w:r>
    </w:p>
    <w:p w:rsidR="00000000" w:rsidDel="00000000" w:rsidP="00000000" w:rsidRDefault="00000000" w:rsidRPr="00000000" w14:paraId="00000038">
      <w:pPr>
        <w:spacing w:after="16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Trong quá trình thực hiện nếu có phát sinh các vấn đề tranh chấp, hai Bên cùng nhau bàn bạc giải quyết trên cơ sở thương lượng, nếu vẫn không giải quyết được thì sau 30 ngày kể từ ngày xảy ra tranh chấp sẽ đưa ra Tòa án Kinh tế </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z w:val="26"/>
          <w:szCs w:val="26"/>
          <w:rtl w:val="0"/>
        </w:rPr>
        <w:t xml:space="preserve">giải quyết. Chi phí sẽ do Bên thua kiện thanh toán.</w:t>
      </w:r>
      <w:r w:rsidDel="00000000" w:rsidR="00000000" w:rsidRPr="00000000">
        <w:rPr>
          <w:rtl w:val="0"/>
        </w:rPr>
      </w:r>
    </w:p>
    <w:p w:rsidR="00000000" w:rsidDel="00000000" w:rsidP="00000000" w:rsidRDefault="00000000" w:rsidRPr="00000000" w14:paraId="00000039">
      <w:pPr>
        <w:spacing w:after="400" w:before="0" w:line="288"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Hợp đồng được lập thành 04 bản có giá trị pháp lý như nhau. Người bảo hiểm giữ 02 bản, Người được bảo hiểm giữ 02 bản.</w:t>
      </w:r>
      <w:r w:rsidDel="00000000" w:rsidR="00000000" w:rsidRPr="00000000">
        <w:rPr>
          <w:rtl w:val="0"/>
        </w:rPr>
      </w:r>
    </w:p>
    <w:tbl>
      <w:tblPr>
        <w:tblStyle w:val="Table1"/>
        <w:tblW w:w="907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35"/>
        <w:gridCol w:w="4535"/>
        <w:tblGridChange w:id="0">
          <w:tblGrid>
            <w:gridCol w:w="4535"/>
            <w:gridCol w:w="4535"/>
          </w:tblGrid>
        </w:tblGridChange>
      </w:tblGrid>
      <w:tr>
        <w:trPr>
          <w:cantSplit w:val="0"/>
          <w:tblHeader w:val="0"/>
        </w:trPr>
        <w:tc>
          <w:tcPr/>
          <w:p w:rsidR="00000000" w:rsidDel="00000000" w:rsidP="00000000" w:rsidRDefault="00000000" w:rsidRPr="00000000" w14:paraId="0000003A">
            <w:pPr>
              <w:spacing w:after="8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ĐẠI DIỆN</w:t>
            </w:r>
            <w:r w:rsidDel="00000000" w:rsidR="00000000" w:rsidRPr="00000000">
              <w:rPr>
                <w:rtl w:val="0"/>
              </w:rPr>
            </w:r>
          </w:p>
          <w:p w:rsidR="00000000" w:rsidDel="00000000" w:rsidP="00000000" w:rsidRDefault="00000000" w:rsidRPr="00000000" w14:paraId="0000003B">
            <w:pPr>
              <w:spacing w:after="8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NGƯỜI BẢO HIỂM</w:t>
            </w:r>
            <w:r w:rsidDel="00000000" w:rsidR="00000000" w:rsidRPr="00000000">
              <w:rPr>
                <w:rtl w:val="0"/>
              </w:rPr>
            </w:r>
          </w:p>
          <w:p w:rsidR="00000000" w:rsidDel="00000000" w:rsidP="00000000" w:rsidRDefault="00000000" w:rsidRPr="00000000" w14:paraId="0000003C">
            <w:pPr>
              <w:spacing w:after="80" w:lineRule="auto"/>
              <w:jc w:val="center"/>
              <w:rPr/>
            </w:pPr>
            <w:r w:rsidDel="00000000" w:rsidR="00000000" w:rsidRPr="00000000">
              <w:rPr>
                <w:rFonts w:ascii="Times New Roman" w:cs="Times New Roman" w:eastAsia="Times New Roman" w:hAnsi="Times New Roman"/>
                <w:b w:val="0"/>
                <w:bCs w:val="0"/>
                <w:i w:val="0"/>
                <w:iCs w:val="0"/>
                <w:sz w:val="26"/>
                <w:szCs w:val="26"/>
                <w:rtl w:val="0"/>
              </w:rPr>
              <w:t xml:space="preserve">(Ký tên, đóng dấu)</w:t>
            </w:r>
            <w:r w:rsidDel="00000000" w:rsidR="00000000" w:rsidRPr="00000000">
              <w:rPr>
                <w:rtl w:val="0"/>
              </w:rPr>
            </w:r>
          </w:p>
        </w:tc>
        <w:tc>
          <w:tcPr/>
          <w:p w:rsidR="00000000" w:rsidDel="00000000" w:rsidP="00000000" w:rsidRDefault="00000000" w:rsidRPr="00000000" w14:paraId="0000003D">
            <w:pPr>
              <w:spacing w:after="8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ĐẠI DIỆN</w:t>
            </w:r>
            <w:r w:rsidDel="00000000" w:rsidR="00000000" w:rsidRPr="00000000">
              <w:rPr>
                <w:rtl w:val="0"/>
              </w:rPr>
            </w:r>
          </w:p>
          <w:p w:rsidR="00000000" w:rsidDel="00000000" w:rsidP="00000000" w:rsidRDefault="00000000" w:rsidRPr="00000000" w14:paraId="0000003E">
            <w:pPr>
              <w:spacing w:after="8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NGƯỜI ĐƯỢC BẢO HIỂM</w:t>
            </w:r>
            <w:r w:rsidDel="00000000" w:rsidR="00000000" w:rsidRPr="00000000">
              <w:rPr>
                <w:rtl w:val="0"/>
              </w:rPr>
            </w:r>
          </w:p>
          <w:p w:rsidR="00000000" w:rsidDel="00000000" w:rsidP="00000000" w:rsidRDefault="00000000" w:rsidRPr="00000000" w14:paraId="0000003F">
            <w:pPr>
              <w:spacing w:after="80" w:lineRule="auto"/>
              <w:jc w:val="center"/>
              <w:rPr/>
            </w:pPr>
            <w:r w:rsidDel="00000000" w:rsidR="00000000" w:rsidRPr="00000000">
              <w:rPr>
                <w:rFonts w:ascii="Times New Roman" w:cs="Times New Roman" w:eastAsia="Times New Roman" w:hAnsi="Times New Roman"/>
                <w:b w:val="0"/>
                <w:bCs w:val="0"/>
                <w:i w:val="0"/>
                <w:iCs w:val="0"/>
                <w:sz w:val="26"/>
                <w:szCs w:val="26"/>
                <w:rtl w:val="0"/>
              </w:rPr>
              <w:t xml:space="preserve">(Ký tên, đóng dấu)</w:t>
            </w:r>
            <w:r w:rsidDel="00000000" w:rsidR="00000000" w:rsidRPr="00000000">
              <w:rPr>
                <w:rtl w:val="0"/>
              </w:rPr>
            </w:r>
          </w:p>
        </w:tc>
      </w:tr>
      <w:tr>
        <w:trPr>
          <w:cantSplit w:val="0"/>
          <w:tblHeader w:val="0"/>
        </w:trPr>
        <w:tc>
          <w:tcPr/>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tc>
        <w:tc>
          <w:tcPr/>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tc>
      </w:tr>
    </w:tbl>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pgSz w:h="16838" w:w="11906" w:orient="portrait"/>
      <w:pgMar w:bottom="1134" w:top="1134"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en"/>
      </w:rPr>
    </w:rPrDefault>
    <w:pPrDefault>
      <w:pPr>
        <w:spacing w:after="12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hpNRcaEcM+oG5Cy5cEw6Tgkn2Q==">CgMxLjA4AHIhMUFjUjkwR1BScTB4dFhCX2VpdGJ0Q1dWTzFNbGNVeGox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