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C4" w:rsidRPr="004475C4" w:rsidRDefault="004475C4" w:rsidP="004475C4">
      <w:pPr>
        <w:spacing w:before="120"/>
        <w:jc w:val="center"/>
        <w:rPr>
          <w:rFonts w:ascii="Times New Roman" w:hAnsi="Times New Roman" w:cs="Times New Roman"/>
          <w:b/>
          <w:bCs/>
          <w:color w:val="auto"/>
          <w:sz w:val="26"/>
          <w:szCs w:val="26"/>
          <w:lang w:val="en-US"/>
        </w:rPr>
      </w:pPr>
      <w:r w:rsidRPr="004475C4">
        <w:rPr>
          <w:rFonts w:ascii="Times New Roman" w:hAnsi="Times New Roman" w:cs="Times New Roman"/>
          <w:b/>
          <w:bCs/>
          <w:color w:val="auto"/>
          <w:sz w:val="26"/>
          <w:szCs w:val="26"/>
        </w:rPr>
        <w:t>PHỤ LỤC I</w:t>
      </w:r>
    </w:p>
    <w:p w:rsidR="004475C4" w:rsidRPr="004475C4" w:rsidRDefault="004475C4" w:rsidP="004475C4">
      <w:pPr>
        <w:spacing w:before="120"/>
        <w:jc w:val="center"/>
        <w:rPr>
          <w:rFonts w:ascii="Times New Roman" w:hAnsi="Times New Roman" w:cs="Times New Roman"/>
          <w:i/>
          <w:iCs/>
          <w:color w:val="auto"/>
          <w:sz w:val="26"/>
          <w:szCs w:val="26"/>
        </w:rPr>
      </w:pPr>
      <w:r w:rsidRPr="004475C4">
        <w:rPr>
          <w:rFonts w:ascii="Times New Roman" w:hAnsi="Times New Roman" w:cs="Times New Roman"/>
          <w:i/>
          <w:iCs/>
          <w:color w:val="auto"/>
          <w:sz w:val="26"/>
          <w:szCs w:val="26"/>
        </w:rPr>
        <w:t>(Kèm theo Thông tư số 71/2024/TT-BTC ngày 07 tháng 10 năm 2024 của Bộ trưởng Bộ Tài chính)</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I. DANH MỤC HỆ THỐNG TÀI KHOẢN KẾ TOÁN</w:t>
      </w:r>
    </w:p>
    <w:tbl>
      <w:tblPr>
        <w:tblOverlap w:val="neve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684"/>
        <w:gridCol w:w="952"/>
        <w:gridCol w:w="946"/>
        <w:gridCol w:w="6788"/>
      </w:tblGrid>
      <w:tr w:rsidR="004475C4" w:rsidRPr="004475C4" w:rsidTr="008D30EE">
        <w:tc>
          <w:tcPr>
            <w:tcW w:w="365" w:type="pct"/>
            <w:vMerge w:val="restart"/>
            <w:tcBorders>
              <w:top w:val="single" w:sz="4" w:space="0" w:color="auto"/>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STT</w:t>
            </w:r>
          </w:p>
        </w:tc>
        <w:tc>
          <w:tcPr>
            <w:tcW w:w="10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SỐ HIỆU TK</w:t>
            </w:r>
          </w:p>
        </w:tc>
        <w:tc>
          <w:tcPr>
            <w:tcW w:w="3622" w:type="pct"/>
            <w:vMerge w:val="restart"/>
            <w:tcBorders>
              <w:top w:val="single" w:sz="4" w:space="0" w:color="auto"/>
              <w:left w:val="single" w:sz="4" w:space="0" w:color="auto"/>
              <w:bottom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TÊN TÀI KHOẢN</w:t>
            </w:r>
          </w:p>
        </w:tc>
      </w:tr>
      <w:tr w:rsidR="004475C4" w:rsidRPr="004475C4" w:rsidTr="008D30EE">
        <w:tc>
          <w:tcPr>
            <w:tcW w:w="365" w:type="pct"/>
            <w:vMerge/>
            <w:tcBorders>
              <w:top w:val="single" w:sz="4" w:space="0" w:color="auto"/>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Cấp 1</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Cấp 2</w:t>
            </w:r>
          </w:p>
        </w:tc>
        <w:tc>
          <w:tcPr>
            <w:tcW w:w="3622" w:type="pct"/>
            <w:vMerge/>
            <w:tcBorders>
              <w:top w:val="single" w:sz="4" w:space="0" w:color="auto"/>
              <w:left w:val="single" w:sz="4" w:space="0" w:color="auto"/>
              <w:bottom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r>
      <w:tr w:rsidR="004475C4" w:rsidRPr="004475C4" w:rsidTr="008D30EE">
        <w:tc>
          <w:tcPr>
            <w:tcW w:w="365" w:type="pct"/>
            <w:tcBorders>
              <w:top w:val="single" w:sz="4" w:space="0" w:color="auto"/>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b/>
                <w:color w:val="auto"/>
                <w:sz w:val="26"/>
                <w:szCs w:val="26"/>
              </w:rPr>
            </w:pPr>
            <w:r w:rsidRPr="004475C4">
              <w:rPr>
                <w:rFonts w:ascii="Times New Roman" w:hAnsi="Times New Roman" w:cs="Times New Roman"/>
                <w:b/>
                <w:bCs/>
                <w:color w:val="auto"/>
                <w:sz w:val="26"/>
                <w:szCs w:val="26"/>
              </w:rPr>
              <w:t>1</w:t>
            </w: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b/>
                <w:color w:val="auto"/>
                <w:sz w:val="26"/>
                <w:szCs w:val="26"/>
              </w:rPr>
            </w:pPr>
            <w:r w:rsidRPr="004475C4">
              <w:rPr>
                <w:rFonts w:ascii="Times New Roman" w:hAnsi="Times New Roman" w:cs="Times New Roman"/>
                <w:b/>
                <w:bCs/>
                <w:color w:val="auto"/>
                <w:sz w:val="26"/>
                <w:szCs w:val="26"/>
              </w:rPr>
              <w:t>2</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b/>
                <w:color w:val="auto"/>
                <w:sz w:val="26"/>
                <w:szCs w:val="26"/>
              </w:rPr>
            </w:pPr>
            <w:r w:rsidRPr="004475C4">
              <w:rPr>
                <w:rFonts w:ascii="Times New Roman" w:hAnsi="Times New Roman" w:cs="Times New Roman"/>
                <w:b/>
                <w:bCs/>
                <w:color w:val="auto"/>
                <w:sz w:val="26"/>
                <w:szCs w:val="26"/>
              </w:rPr>
              <w:t>3</w:t>
            </w:r>
          </w:p>
        </w:tc>
        <w:tc>
          <w:tcPr>
            <w:tcW w:w="3622" w:type="pct"/>
            <w:tcBorders>
              <w:top w:val="single" w:sz="4" w:space="0" w:color="auto"/>
              <w:left w:val="single" w:sz="4" w:space="0" w:color="auto"/>
              <w:bottom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b/>
                <w:color w:val="auto"/>
                <w:sz w:val="26"/>
                <w:szCs w:val="26"/>
              </w:rPr>
            </w:pPr>
            <w:r w:rsidRPr="004475C4">
              <w:rPr>
                <w:rFonts w:ascii="Times New Roman" w:hAnsi="Times New Roman" w:cs="Times New Roman"/>
                <w:b/>
                <w:color w:val="auto"/>
                <w:sz w:val="26"/>
                <w:szCs w:val="26"/>
              </w:rPr>
              <w:t>4</w:t>
            </w:r>
          </w:p>
        </w:tc>
      </w:tr>
      <w:tr w:rsidR="004475C4" w:rsidRPr="004475C4" w:rsidTr="008D30EE">
        <w:tc>
          <w:tcPr>
            <w:tcW w:w="365" w:type="pct"/>
            <w:tcBorders>
              <w:top w:val="single" w:sz="4" w:space="0" w:color="auto"/>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single" w:sz="4" w:space="0" w:color="auto"/>
              <w:left w:val="single" w:sz="4" w:space="0" w:color="auto"/>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single" w:sz="4" w:space="0" w:color="auto"/>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single" w:sz="4" w:space="0" w:color="auto"/>
              <w:left w:val="single" w:sz="4" w:space="0" w:color="auto"/>
              <w:bottom w:val="nil"/>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LOẠI TÀI KHOẢN TÀI SẢN</w:t>
            </w:r>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01</w:t>
            </w:r>
          </w:p>
        </w:tc>
        <w:tc>
          <w:tcPr>
            <w:tcW w:w="508" w:type="pct"/>
            <w:tcBorders>
              <w:top w:val="nil"/>
              <w:left w:val="single" w:sz="4" w:space="0" w:color="auto"/>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111</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Tiền mặt</w:t>
            </w:r>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1111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Tiền Việt Nam</w:t>
            </w:r>
            <w:bookmarkStart w:id="0" w:name="_GoBack"/>
            <w:bookmarkEnd w:id="0"/>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1112</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Ngoại tệ</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02</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112</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Tiền gửi Ngân hàng</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1121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Tiền Việt Nam</w:t>
            </w:r>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1122</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Ngoại tệ</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03</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121</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Đầu tư tài chính</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1211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Tiền gửi có kỳ hạn</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1218</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Đầu tư tài chính khác</w:t>
            </w:r>
          </w:p>
        </w:tc>
      </w:tr>
      <w:tr w:rsidR="004475C4" w:rsidRPr="004475C4" w:rsidTr="008D30EE">
        <w:tc>
          <w:tcPr>
            <w:tcW w:w="365" w:type="pct"/>
            <w:tcBorders>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04</w:t>
            </w:r>
          </w:p>
        </w:tc>
        <w:tc>
          <w:tcPr>
            <w:tcW w:w="508"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131</w:t>
            </w:r>
          </w:p>
        </w:tc>
        <w:tc>
          <w:tcPr>
            <w:tcW w:w="505"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thu của khách hàng</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05</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132</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thu của hoạt động cho vay nội bộ</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1321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Phải thu hoạt động cho vay nội bộ</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13211</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thu về gốc cho vay nội bộ</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13212</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thu về lãi cho vay nội bộ</w:t>
            </w:r>
          </w:p>
        </w:tc>
      </w:tr>
      <w:tr w:rsidR="004475C4" w:rsidRPr="004475C4" w:rsidTr="008D30EE">
        <w:tc>
          <w:tcPr>
            <w:tcW w:w="365" w:type="pct"/>
            <w:tcBorders>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1322</w:t>
            </w:r>
          </w:p>
        </w:tc>
        <w:tc>
          <w:tcPr>
            <w:tcW w:w="3622" w:type="pct"/>
            <w:tcBorders>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thu hoạt động cho vay nội bộ khác</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06</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133</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Thuế GTGT được khấu trừ</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1331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Thuế GTGT được khấu trừ của hàng hóa, dịch vụ</w:t>
            </w:r>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1332</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Thuế GTGT được khấu trừ của TSCĐ</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07</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136</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thu giữa các đơn vị nội bộ trong HTX</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1361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Vốn kinh doanh ở đơn vị trực thuộc</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1368</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thu khác giữa các đơn vị nội bộ</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08</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138</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thu khác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09</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141</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Tạm ứng</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lastRenderedPageBreak/>
              <w:t>10</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151</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Hàng mua đang đi đường</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11</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152</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Vật liệu, dụng cụ</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12</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154</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Chi phí sản xuất, kinh doanh dở dang</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13</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156</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Thành phẩm, hàng hóa</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14</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157</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Hàng gửi đi bán</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15</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211</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Tài sản cố định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2111</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TSCĐ hữu hình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2113</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TSCĐ vô hình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2114</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TSCĐ thuê tài chính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2117</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Bất động sản đầu tư</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16</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212</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Tài sản chung không chia</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17</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214</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Hao mòn tài sản cố định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2141</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Hao mòn TSCĐ hữu hình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2142</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Hao mòn tài sản chung không chia</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2143</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Hao mòn TSCĐ vô hình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2144</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Hao mòn TSCĐ thuê tài chính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2147</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Hao mòn bất động sản đầu tư</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18</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229</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Dự phòng tổn thất tài sản</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19</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242</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Tài sản khác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2421</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Chi phí chờ phân bổ</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2422</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Xây dựng cơ bản dở dang</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LOẠI TÀI KHOẢN NỢ PHẢI TRẢ</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20</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331</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trả cho người bán</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21</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332</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trả của hoạt động tín dụng nội bộ</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3321</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trả từ hoạt động đi vay của thành viên</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33211</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trả về gốc vay</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33212</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trả về lãi vay</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3322</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trả hoạt động tín dụng nội bộ khác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22</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333</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Thuế và các khoản phải nộp nhà nước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3331</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Thuế giá trị gia tăng phải nộp</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3334</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Thuế thu nhập doanh nghiệp</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3338</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Thuế khác, phí, lệ phí và các khoản khác phải nộp Nhà nước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23</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334</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trả người lao động</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24</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335</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Các khoản phải nộp theo lương</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25</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336</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trả giữa các đơn vị nội bộ trong HTX</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3361</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trả nội bộ về vốn kinh doanh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3368</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Phải trả khác giữa các đơn vị nội bộ</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26</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338</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trả khác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27</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341</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Phải trả nợ vay</w:t>
            </w:r>
          </w:p>
        </w:tc>
      </w:tr>
      <w:tr w:rsidR="004475C4" w:rsidRPr="004475C4" w:rsidTr="008D30EE">
        <w:tc>
          <w:tcPr>
            <w:tcW w:w="365" w:type="pct"/>
            <w:tcBorders>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28</w:t>
            </w:r>
          </w:p>
        </w:tc>
        <w:tc>
          <w:tcPr>
            <w:tcW w:w="508"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342</w:t>
            </w:r>
          </w:p>
        </w:tc>
        <w:tc>
          <w:tcPr>
            <w:tcW w:w="505"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Khoản hỗ trợ của Nhà nước phải hoàn lại</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29</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353</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Quỹ khen thưởng phúc lợi</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3531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Quỹ khen thưởng</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3532</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Quỹ phúc lợi</w:t>
            </w:r>
          </w:p>
        </w:tc>
      </w:tr>
      <w:tr w:rsidR="004475C4" w:rsidRPr="004475C4" w:rsidTr="008D30EE">
        <w:tc>
          <w:tcPr>
            <w:tcW w:w="365" w:type="pct"/>
            <w:tcBorders>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3533</w:t>
            </w:r>
          </w:p>
        </w:tc>
        <w:tc>
          <w:tcPr>
            <w:tcW w:w="3622" w:type="pct"/>
            <w:tcBorders>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Quỹ phúc lợi đã hình thành TSCĐ</w:t>
            </w:r>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LOẠI TÀI KHOẢN VỐN CHỦ SỞ HỮU</w:t>
            </w:r>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30</w:t>
            </w:r>
          </w:p>
        </w:tc>
        <w:tc>
          <w:tcPr>
            <w:tcW w:w="508" w:type="pct"/>
            <w:tcBorders>
              <w:top w:val="nil"/>
              <w:left w:val="single" w:sz="4" w:space="0" w:color="auto"/>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411</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Vốn đầu tư của chủ sở hữu</w:t>
            </w:r>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4111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Vốn góp của thành viên</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4118</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Vốn khác</w:t>
            </w:r>
          </w:p>
        </w:tc>
      </w:tr>
      <w:tr w:rsidR="004475C4" w:rsidRPr="004475C4" w:rsidTr="008D30EE">
        <w:tc>
          <w:tcPr>
            <w:tcW w:w="365" w:type="pct"/>
            <w:tcBorders>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31</w:t>
            </w:r>
          </w:p>
        </w:tc>
        <w:tc>
          <w:tcPr>
            <w:tcW w:w="508"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418</w:t>
            </w:r>
          </w:p>
        </w:tc>
        <w:tc>
          <w:tcPr>
            <w:tcW w:w="505"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Các quỹ thuộc vốn chủ sở hữu</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32</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421</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Lợi nhuận sau thuế chưa phân phối</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4211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Lợi nhuận sau thuế chưa phân phối của giao dịch bên ngoài</w:t>
            </w:r>
          </w:p>
        </w:tc>
      </w:tr>
      <w:tr w:rsidR="004475C4" w:rsidRPr="004475C4" w:rsidTr="008D30EE">
        <w:tc>
          <w:tcPr>
            <w:tcW w:w="365" w:type="pct"/>
            <w:tcBorders>
              <w:top w:val="nil"/>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4212</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Lợi nhuận sau thuế chưa phân phối của giao dịch nội bộ</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33</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442</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Quỹ chung không chia của HTX</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4421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Quỹ chung không chia</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4422</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Nguồn hình thành tài sản chung không chia</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34</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511</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Doanh thu từ giao dịch bên ngoài</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5111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Doanh thu bán hàng hóa</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5112</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Doanh thu bán sản phẩm</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5113</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Doanh thu cung cấp dịch vụ</w:t>
            </w:r>
          </w:p>
        </w:tc>
      </w:tr>
      <w:tr w:rsidR="004475C4" w:rsidRPr="004475C4" w:rsidTr="008D30EE">
        <w:tc>
          <w:tcPr>
            <w:tcW w:w="365" w:type="pct"/>
            <w:tcBorders>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5118</w:t>
            </w:r>
          </w:p>
        </w:tc>
        <w:tc>
          <w:tcPr>
            <w:tcW w:w="3622" w:type="pct"/>
            <w:tcBorders>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Doanh thu khác</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lastRenderedPageBreak/>
              <w:t>35</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512</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Doanh thu từ giao dịch nội bộ</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5121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Doanh thu bán sản phẩm, vật tư</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5122</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Doanh thu cung cấp dịch vụ</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5123</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Doanh thu hoạt động cho vay nội bộ</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5128</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Doanh thu khác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36</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521</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Các khoản giảm trừ doanh thu</w:t>
            </w:r>
          </w:p>
        </w:tc>
      </w:tr>
      <w:tr w:rsidR="004475C4" w:rsidRPr="004475C4" w:rsidTr="008D30EE">
        <w:tc>
          <w:tcPr>
            <w:tcW w:w="365" w:type="pct"/>
            <w:tcBorders>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37</w:t>
            </w:r>
          </w:p>
        </w:tc>
        <w:tc>
          <w:tcPr>
            <w:tcW w:w="508"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558</w:t>
            </w:r>
          </w:p>
        </w:tc>
        <w:tc>
          <w:tcPr>
            <w:tcW w:w="505"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Thu nhập khác</w:t>
            </w:r>
          </w:p>
        </w:tc>
      </w:tr>
      <w:tr w:rsidR="004475C4" w:rsidRPr="004475C4" w:rsidTr="008D30EE">
        <w:tc>
          <w:tcPr>
            <w:tcW w:w="365" w:type="pct"/>
            <w:tcBorders>
              <w:top w:val="nil"/>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LOẠI TÀI KHOẢN CHI PHÍ</w:t>
            </w:r>
          </w:p>
        </w:tc>
      </w:tr>
      <w:tr w:rsidR="004475C4" w:rsidRPr="004475C4" w:rsidTr="008D30EE">
        <w:tc>
          <w:tcPr>
            <w:tcW w:w="365" w:type="pct"/>
            <w:tcBorders>
              <w:top w:val="nil"/>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38</w:t>
            </w:r>
          </w:p>
        </w:tc>
        <w:tc>
          <w:tcPr>
            <w:tcW w:w="508"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611</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Giá vốn hàng bán của giao dịch bên ngoài</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6111</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Giá vốn hàng hóa</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6112</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Giá vốn sản phẩm</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6113</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Giá vốn cung cấp dịch vụ</w:t>
            </w:r>
          </w:p>
        </w:tc>
      </w:tr>
      <w:tr w:rsidR="004475C4" w:rsidRPr="004475C4" w:rsidTr="008D30EE">
        <w:tc>
          <w:tcPr>
            <w:tcW w:w="365" w:type="pct"/>
            <w:tcBorders>
              <w:bottom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6118</w:t>
            </w:r>
          </w:p>
        </w:tc>
        <w:tc>
          <w:tcPr>
            <w:tcW w:w="3622" w:type="pct"/>
            <w:tcBorders>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Giá vốn khác</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39</w:t>
            </w: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612</w:t>
            </w: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Chi phí của giao dịch nội bộ</w:t>
            </w:r>
          </w:p>
        </w:tc>
      </w:tr>
      <w:tr w:rsidR="004475C4" w:rsidRPr="004475C4" w:rsidTr="008D30EE">
        <w:tc>
          <w:tcPr>
            <w:tcW w:w="365" w:type="pct"/>
            <w:tcBorders>
              <w:top w:val="nil"/>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8" w:type="pct"/>
            <w:tcBorders>
              <w:top w:val="nil"/>
              <w:left w:val="single" w:sz="4" w:space="0" w:color="auto"/>
              <w:bottom w:val="nil"/>
              <w:right w:val="single" w:sz="4" w:space="0" w:color="auto"/>
            </w:tcBorders>
            <w:shd w:val="clear" w:color="auto" w:fill="FFFFFF"/>
          </w:tcPr>
          <w:p w:rsidR="004475C4" w:rsidRPr="004475C4" w:rsidRDefault="004475C4" w:rsidP="008D30EE">
            <w:pPr>
              <w:spacing w:before="120"/>
              <w:jc w:val="center"/>
              <w:rPr>
                <w:rFonts w:ascii="Times New Roman" w:hAnsi="Times New Roman" w:cs="Times New Roman"/>
                <w:b/>
                <w:bCs/>
                <w:color w:val="auto"/>
                <w:sz w:val="26"/>
                <w:szCs w:val="26"/>
              </w:rPr>
            </w:pPr>
          </w:p>
        </w:tc>
        <w:tc>
          <w:tcPr>
            <w:tcW w:w="505" w:type="pct"/>
            <w:tcBorders>
              <w:top w:val="nil"/>
              <w:left w:val="single" w:sz="4" w:space="0" w:color="auto"/>
              <w:bottom w:val="nil"/>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6121</w:t>
            </w:r>
          </w:p>
        </w:tc>
        <w:tc>
          <w:tcPr>
            <w:tcW w:w="3622" w:type="pct"/>
            <w:tcBorders>
              <w:top w:val="nil"/>
              <w:left w:val="single" w:sz="4" w:space="0" w:color="auto"/>
              <w:bottom w:val="nil"/>
            </w:tcBorders>
            <w:shd w:val="clear" w:color="auto" w:fill="FFFFFF"/>
            <w:vAlign w:val="center"/>
          </w:tcPr>
          <w:p w:rsidR="004475C4" w:rsidRPr="004475C4" w:rsidRDefault="004475C4" w:rsidP="008D30EE">
            <w:pPr>
              <w:spacing w:before="120"/>
              <w:rPr>
                <w:rFonts w:ascii="Times New Roman" w:hAnsi="Times New Roman" w:cs="Times New Roman"/>
                <w:b/>
                <w:bCs/>
                <w:color w:val="auto"/>
                <w:sz w:val="26"/>
                <w:szCs w:val="26"/>
              </w:rPr>
            </w:pPr>
            <w:r w:rsidRPr="004475C4">
              <w:rPr>
                <w:rFonts w:ascii="Times New Roman" w:hAnsi="Times New Roman" w:cs="Times New Roman"/>
                <w:color w:val="auto"/>
                <w:sz w:val="26"/>
                <w:szCs w:val="26"/>
              </w:rPr>
              <w:t>Giá vốn sản phẩm, vật tư</w:t>
            </w:r>
          </w:p>
        </w:tc>
      </w:tr>
      <w:tr w:rsidR="004475C4" w:rsidRPr="004475C4" w:rsidTr="008D30EE">
        <w:tc>
          <w:tcPr>
            <w:tcW w:w="365" w:type="pct"/>
            <w:tcBorders>
              <w:top w:val="nil"/>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top w:val="nil"/>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6122</w:t>
            </w:r>
          </w:p>
        </w:tc>
        <w:tc>
          <w:tcPr>
            <w:tcW w:w="3622" w:type="pct"/>
            <w:tcBorders>
              <w:top w:val="nil"/>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Giá vốn cung cấp dịch vụ</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6123</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Chi phí hoạt động cho vay nội bộ</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6128</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Chi phí khác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40</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642</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Chi phí quản lý kinh doanh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41</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658</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Chi phí khác</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42</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659</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Chi phí thuế thu nhập doanh nghiệp</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LOẠI TÀI KHOẢN XÁC ĐỊNH KẾT QUẢ KINH DOANH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43</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911</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Xác định kết quả kinh doanh</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9111</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Xác định kết quả kinh doanh từ giao dịch bên ngoài</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color w:val="auto"/>
                <w:sz w:val="26"/>
                <w:szCs w:val="26"/>
              </w:rPr>
              <w:t>9112</w:t>
            </w: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Xác định kết quả kinh doanh từ giao dịch nội bộ</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TÀI KHOẢN LOẠI 0</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lang w:val="en-SG"/>
              </w:rPr>
            </w:pPr>
            <w:r w:rsidRPr="004475C4">
              <w:rPr>
                <w:rFonts w:ascii="Times New Roman" w:hAnsi="Times New Roman" w:cs="Times New Roman"/>
                <w:b/>
                <w:bCs/>
                <w:color w:val="auto"/>
                <w:sz w:val="26"/>
                <w:szCs w:val="26"/>
              </w:rPr>
              <w:t>4</w:t>
            </w:r>
            <w:r w:rsidRPr="004475C4">
              <w:rPr>
                <w:rFonts w:ascii="Times New Roman" w:hAnsi="Times New Roman" w:cs="Times New Roman"/>
                <w:b/>
                <w:bCs/>
                <w:color w:val="auto"/>
                <w:sz w:val="26"/>
                <w:szCs w:val="26"/>
                <w:lang w:val="en-SG"/>
              </w:rPr>
              <w:t>4</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001</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Tài sản thuê ngoài</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lang w:val="en-SG"/>
              </w:rPr>
            </w:pPr>
            <w:r w:rsidRPr="004475C4">
              <w:rPr>
                <w:rFonts w:ascii="Times New Roman" w:hAnsi="Times New Roman" w:cs="Times New Roman"/>
                <w:b/>
                <w:bCs/>
                <w:color w:val="auto"/>
                <w:sz w:val="26"/>
                <w:szCs w:val="26"/>
              </w:rPr>
              <w:t>4</w:t>
            </w:r>
            <w:r w:rsidRPr="004475C4">
              <w:rPr>
                <w:rFonts w:ascii="Times New Roman" w:hAnsi="Times New Roman" w:cs="Times New Roman"/>
                <w:b/>
                <w:bCs/>
                <w:color w:val="auto"/>
                <w:sz w:val="26"/>
                <w:szCs w:val="26"/>
                <w:lang w:val="en-SG"/>
              </w:rPr>
              <w:t>5</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002</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Vật tư, hàng hóa, TSCĐ nhận giữ hộ, nhận gia công</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lang w:val="en-SG"/>
              </w:rPr>
            </w:pPr>
            <w:r w:rsidRPr="004475C4">
              <w:rPr>
                <w:rFonts w:ascii="Times New Roman" w:hAnsi="Times New Roman" w:cs="Times New Roman"/>
                <w:b/>
                <w:bCs/>
                <w:color w:val="auto"/>
                <w:sz w:val="26"/>
                <w:szCs w:val="26"/>
              </w:rPr>
              <w:t>4</w:t>
            </w:r>
            <w:r w:rsidRPr="004475C4">
              <w:rPr>
                <w:rFonts w:ascii="Times New Roman" w:hAnsi="Times New Roman" w:cs="Times New Roman"/>
                <w:b/>
                <w:bCs/>
                <w:color w:val="auto"/>
                <w:sz w:val="26"/>
                <w:szCs w:val="26"/>
                <w:lang w:val="en-SG"/>
              </w:rPr>
              <w:t>6</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003</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Hàng hóa nhận bán hộ, nhận ký gửi</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lang w:val="en-SG"/>
              </w:rPr>
            </w:pPr>
            <w:r w:rsidRPr="004475C4">
              <w:rPr>
                <w:rFonts w:ascii="Times New Roman" w:hAnsi="Times New Roman" w:cs="Times New Roman"/>
                <w:b/>
                <w:bCs/>
                <w:color w:val="auto"/>
                <w:sz w:val="26"/>
                <w:szCs w:val="26"/>
              </w:rPr>
              <w:t>4</w:t>
            </w:r>
            <w:r w:rsidRPr="004475C4">
              <w:rPr>
                <w:rFonts w:ascii="Times New Roman" w:hAnsi="Times New Roman" w:cs="Times New Roman"/>
                <w:b/>
                <w:bCs/>
                <w:color w:val="auto"/>
                <w:sz w:val="26"/>
                <w:szCs w:val="26"/>
                <w:lang w:val="en-SG"/>
              </w:rPr>
              <w:t>7</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004</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Nợ khó đòi đã xử lý</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lang w:val="en-SG"/>
              </w:rPr>
            </w:pPr>
            <w:r w:rsidRPr="004475C4">
              <w:rPr>
                <w:rFonts w:ascii="Times New Roman" w:hAnsi="Times New Roman" w:cs="Times New Roman"/>
                <w:b/>
                <w:bCs/>
                <w:color w:val="auto"/>
                <w:sz w:val="26"/>
                <w:szCs w:val="26"/>
              </w:rPr>
              <w:lastRenderedPageBreak/>
              <w:t>4</w:t>
            </w:r>
            <w:r w:rsidRPr="004475C4">
              <w:rPr>
                <w:rFonts w:ascii="Times New Roman" w:hAnsi="Times New Roman" w:cs="Times New Roman"/>
                <w:b/>
                <w:bCs/>
                <w:color w:val="auto"/>
                <w:sz w:val="26"/>
                <w:szCs w:val="26"/>
                <w:lang w:val="en-SG"/>
              </w:rPr>
              <w:t>8</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005</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Công cụ dụng cụ lâu bền đang sử dụng</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lang w:val="en-SG"/>
              </w:rPr>
            </w:pPr>
            <w:r w:rsidRPr="004475C4">
              <w:rPr>
                <w:rFonts w:ascii="Times New Roman" w:hAnsi="Times New Roman" w:cs="Times New Roman"/>
                <w:b/>
                <w:bCs/>
                <w:color w:val="auto"/>
                <w:sz w:val="26"/>
                <w:szCs w:val="26"/>
                <w:lang w:val="en-SG"/>
              </w:rPr>
              <w:t>49</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006</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Tài sản đảm bảo khoản vay</w:t>
            </w:r>
          </w:p>
        </w:tc>
      </w:tr>
      <w:tr w:rsidR="004475C4" w:rsidRPr="004475C4" w:rsidTr="008D30EE">
        <w:tc>
          <w:tcPr>
            <w:tcW w:w="365" w:type="pct"/>
            <w:tcBorders>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lang w:val="en-SG"/>
              </w:rPr>
            </w:pPr>
            <w:r w:rsidRPr="004475C4">
              <w:rPr>
                <w:rFonts w:ascii="Times New Roman" w:hAnsi="Times New Roman" w:cs="Times New Roman"/>
                <w:b/>
                <w:bCs/>
                <w:color w:val="auto"/>
                <w:sz w:val="26"/>
                <w:szCs w:val="26"/>
              </w:rPr>
              <w:t>5</w:t>
            </w:r>
            <w:r w:rsidRPr="004475C4">
              <w:rPr>
                <w:rFonts w:ascii="Times New Roman" w:hAnsi="Times New Roman" w:cs="Times New Roman"/>
                <w:b/>
                <w:bCs/>
                <w:color w:val="auto"/>
                <w:sz w:val="26"/>
                <w:szCs w:val="26"/>
                <w:lang w:val="en-SG"/>
              </w:rPr>
              <w:t>0</w:t>
            </w:r>
          </w:p>
        </w:tc>
        <w:tc>
          <w:tcPr>
            <w:tcW w:w="508"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007</w:t>
            </w:r>
          </w:p>
        </w:tc>
        <w:tc>
          <w:tcPr>
            <w:tcW w:w="505" w:type="pct"/>
            <w:tcBorders>
              <w:left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Ngoại tệ các loại</w:t>
            </w:r>
          </w:p>
        </w:tc>
      </w:tr>
      <w:tr w:rsidR="004475C4" w:rsidRPr="004475C4" w:rsidTr="008D30EE">
        <w:tc>
          <w:tcPr>
            <w:tcW w:w="365" w:type="pct"/>
            <w:tcBorders>
              <w:bottom w:val="single" w:sz="4" w:space="0" w:color="auto"/>
              <w:right w:val="single" w:sz="4" w:space="0" w:color="auto"/>
            </w:tcBorders>
            <w:shd w:val="clear" w:color="auto" w:fill="FFFFFF"/>
            <w:vAlign w:val="center"/>
          </w:tcPr>
          <w:p w:rsidR="004475C4" w:rsidRPr="004475C4" w:rsidRDefault="004475C4" w:rsidP="008D30EE">
            <w:pPr>
              <w:spacing w:before="120"/>
              <w:jc w:val="center"/>
              <w:rPr>
                <w:rFonts w:ascii="Times New Roman" w:hAnsi="Times New Roman" w:cs="Times New Roman"/>
                <w:color w:val="auto"/>
                <w:sz w:val="26"/>
                <w:szCs w:val="26"/>
                <w:lang w:val="en-SG"/>
              </w:rPr>
            </w:pPr>
            <w:r w:rsidRPr="004475C4">
              <w:rPr>
                <w:rFonts w:ascii="Times New Roman" w:hAnsi="Times New Roman" w:cs="Times New Roman"/>
                <w:b/>
                <w:bCs/>
                <w:color w:val="auto"/>
                <w:sz w:val="26"/>
                <w:szCs w:val="26"/>
              </w:rPr>
              <w:t>5</w:t>
            </w:r>
            <w:r w:rsidRPr="004475C4">
              <w:rPr>
                <w:rFonts w:ascii="Times New Roman" w:hAnsi="Times New Roman" w:cs="Times New Roman"/>
                <w:b/>
                <w:bCs/>
                <w:color w:val="auto"/>
                <w:sz w:val="26"/>
                <w:szCs w:val="26"/>
                <w:lang w:val="en-SG"/>
              </w:rPr>
              <w:t>1</w:t>
            </w:r>
          </w:p>
        </w:tc>
        <w:tc>
          <w:tcPr>
            <w:tcW w:w="508" w:type="pct"/>
            <w:tcBorders>
              <w:left w:val="single" w:sz="4" w:space="0" w:color="auto"/>
              <w:bottom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r w:rsidRPr="004475C4">
              <w:rPr>
                <w:rFonts w:ascii="Times New Roman" w:hAnsi="Times New Roman" w:cs="Times New Roman"/>
                <w:b/>
                <w:bCs/>
                <w:color w:val="auto"/>
                <w:sz w:val="26"/>
                <w:szCs w:val="26"/>
              </w:rPr>
              <w:t>008</w:t>
            </w:r>
          </w:p>
        </w:tc>
        <w:tc>
          <w:tcPr>
            <w:tcW w:w="505" w:type="pct"/>
            <w:tcBorders>
              <w:left w:val="single" w:sz="4" w:space="0" w:color="auto"/>
              <w:bottom w:val="single" w:sz="4" w:space="0" w:color="auto"/>
              <w:right w:val="single" w:sz="4" w:space="0" w:color="auto"/>
            </w:tcBorders>
            <w:shd w:val="clear" w:color="auto" w:fill="FFFFFF"/>
            <w:vAlign w:val="bottom"/>
          </w:tcPr>
          <w:p w:rsidR="004475C4" w:rsidRPr="004475C4" w:rsidRDefault="004475C4" w:rsidP="008D30EE">
            <w:pPr>
              <w:spacing w:before="120"/>
              <w:jc w:val="center"/>
              <w:rPr>
                <w:rFonts w:ascii="Times New Roman" w:hAnsi="Times New Roman" w:cs="Times New Roman"/>
                <w:color w:val="auto"/>
                <w:sz w:val="26"/>
                <w:szCs w:val="26"/>
              </w:rPr>
            </w:pPr>
          </w:p>
        </w:tc>
        <w:tc>
          <w:tcPr>
            <w:tcW w:w="3622" w:type="pct"/>
            <w:tcBorders>
              <w:left w:val="single" w:sz="4" w:space="0" w:color="auto"/>
              <w:bottom w:val="single" w:sz="4" w:space="0" w:color="auto"/>
            </w:tcBorders>
            <w:shd w:val="clear" w:color="auto" w:fill="FFFFFF"/>
            <w:vAlign w:val="center"/>
          </w:tcPr>
          <w:p w:rsidR="004475C4" w:rsidRPr="004475C4" w:rsidRDefault="004475C4" w:rsidP="008D30EE">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Lãi cho vay quá hạn khó có khả năng thu được</w:t>
            </w:r>
          </w:p>
        </w:tc>
      </w:tr>
    </w:tbl>
    <w:p w:rsidR="004475C4" w:rsidRPr="004475C4" w:rsidRDefault="004475C4" w:rsidP="004475C4">
      <w:pPr>
        <w:spacing w:before="120"/>
        <w:jc w:val="center"/>
        <w:rPr>
          <w:rFonts w:ascii="Times New Roman" w:hAnsi="Times New Roman" w:cs="Times New Roman"/>
          <w:b/>
          <w:bCs/>
          <w:color w:val="auto"/>
          <w:sz w:val="26"/>
          <w:szCs w:val="26"/>
        </w:rPr>
      </w:pPr>
      <w:bookmarkStart w:id="1" w:name="bookmark2"/>
      <w:r w:rsidRPr="004475C4">
        <w:rPr>
          <w:rFonts w:ascii="Times New Roman" w:hAnsi="Times New Roman" w:cs="Times New Roman"/>
          <w:b/>
          <w:bCs/>
          <w:color w:val="auto"/>
          <w:sz w:val="26"/>
          <w:szCs w:val="26"/>
        </w:rPr>
        <w:t>I. PHƯƠNG PHÁP HẠCH TOÁN</w:t>
      </w:r>
      <w:bookmarkEnd w:id="1"/>
    </w:p>
    <w:p w:rsidR="004475C4" w:rsidRPr="004475C4" w:rsidRDefault="004475C4" w:rsidP="004475C4">
      <w:pPr>
        <w:spacing w:before="120"/>
        <w:jc w:val="center"/>
        <w:rPr>
          <w:rFonts w:ascii="Times New Roman" w:hAnsi="Times New Roman" w:cs="Times New Roman"/>
          <w:b/>
          <w:bCs/>
          <w:color w:val="auto"/>
          <w:sz w:val="26"/>
          <w:szCs w:val="26"/>
        </w:rPr>
      </w:pPr>
      <w:bookmarkStart w:id="2" w:name="bookmark0"/>
      <w:bookmarkStart w:id="3" w:name="bookmark1"/>
      <w:bookmarkStart w:id="4" w:name="bookmark3"/>
      <w:r w:rsidRPr="004475C4">
        <w:rPr>
          <w:rFonts w:ascii="Times New Roman" w:hAnsi="Times New Roman" w:cs="Times New Roman"/>
          <w:b/>
          <w:bCs/>
          <w:color w:val="auto"/>
          <w:sz w:val="26"/>
          <w:szCs w:val="26"/>
        </w:rPr>
        <w:t>NGUYÊN TẮC KẾ TOÁN TIỀN</w:t>
      </w:r>
      <w:bookmarkEnd w:id="2"/>
      <w:bookmarkEnd w:id="3"/>
      <w:bookmarkEnd w:id="4"/>
    </w:p>
    <w:p w:rsidR="004475C4" w:rsidRPr="004475C4" w:rsidRDefault="004475C4" w:rsidP="004475C4">
      <w:pPr>
        <w:spacing w:before="120"/>
        <w:rPr>
          <w:rFonts w:ascii="Times New Roman" w:hAnsi="Times New Roman" w:cs="Times New Roman"/>
          <w:color w:val="auto"/>
          <w:sz w:val="26"/>
          <w:szCs w:val="26"/>
          <w:lang w:val="en-US"/>
        </w:rPr>
      </w:pPr>
      <w:bookmarkStart w:id="5" w:name="bookmark4"/>
      <w:bookmarkEnd w:id="5"/>
      <w:r w:rsidRPr="004475C4">
        <w:rPr>
          <w:rFonts w:ascii="Times New Roman" w:hAnsi="Times New Roman" w:cs="Times New Roman"/>
          <w:color w:val="auto"/>
          <w:sz w:val="26"/>
          <w:szCs w:val="26"/>
        </w:rPr>
        <w:t>1. HTX phải mở sổ kế toán ghi chép hàng ngày liên tục theo trình tự phát sinh các khoản thu, chi, nhập, xuất các loại tiền và tính ra số tồn tại quỹ và từng tài khoản ở Ngân hàng tại mọi thời điểm để tiện cho việc kiểm tra, đối chiếu.</w:t>
      </w:r>
    </w:p>
    <w:p w:rsidR="004475C4" w:rsidRPr="004475C4" w:rsidRDefault="004475C4" w:rsidP="004475C4">
      <w:pPr>
        <w:spacing w:before="120"/>
        <w:rPr>
          <w:rFonts w:ascii="Times New Roman" w:hAnsi="Times New Roman" w:cs="Times New Roman"/>
          <w:color w:val="auto"/>
          <w:sz w:val="26"/>
          <w:szCs w:val="26"/>
        </w:rPr>
      </w:pPr>
      <w:bookmarkStart w:id="6" w:name="bookmark5"/>
      <w:bookmarkEnd w:id="6"/>
      <w:r w:rsidRPr="004475C4">
        <w:rPr>
          <w:rFonts w:ascii="Times New Roman" w:hAnsi="Times New Roman" w:cs="Times New Roman"/>
          <w:color w:val="auto"/>
          <w:sz w:val="26"/>
          <w:szCs w:val="26"/>
        </w:rPr>
        <w:t>2. Các khoản tiền do tổ chức và cá nhân ký cược, ký quỹ tại HTX được quản lý và hạch toán như tiền của HTX.</w:t>
      </w:r>
    </w:p>
    <w:p w:rsidR="004475C4" w:rsidRPr="004475C4" w:rsidRDefault="004475C4" w:rsidP="004475C4">
      <w:pPr>
        <w:spacing w:before="120"/>
        <w:rPr>
          <w:rFonts w:ascii="Times New Roman" w:hAnsi="Times New Roman" w:cs="Times New Roman"/>
          <w:color w:val="auto"/>
          <w:sz w:val="26"/>
          <w:szCs w:val="26"/>
        </w:rPr>
      </w:pPr>
      <w:bookmarkStart w:id="7" w:name="bookmark6"/>
      <w:bookmarkEnd w:id="7"/>
      <w:r w:rsidRPr="004475C4">
        <w:rPr>
          <w:rFonts w:ascii="Times New Roman" w:hAnsi="Times New Roman" w:cs="Times New Roman"/>
          <w:color w:val="auto"/>
          <w:sz w:val="26"/>
          <w:szCs w:val="26"/>
        </w:rPr>
        <w:t>3. Khi thu, chi tiền mặt phải có phiếu thu, phiếu chi và có đủ chữ ký theo quy định của pháp luật về chứng từ kế toán. Khi hạch toán tiền gửi ngân hàng phải có giấy báo Nợ, giấy báo Có hoặc bảng sao kê của ngân hàng.</w:t>
      </w:r>
    </w:p>
    <w:p w:rsidR="004475C4" w:rsidRPr="004475C4" w:rsidRDefault="004475C4" w:rsidP="004475C4">
      <w:pPr>
        <w:spacing w:before="120"/>
        <w:rPr>
          <w:rFonts w:ascii="Times New Roman" w:hAnsi="Times New Roman" w:cs="Times New Roman"/>
          <w:color w:val="auto"/>
          <w:sz w:val="26"/>
          <w:szCs w:val="26"/>
        </w:rPr>
      </w:pPr>
      <w:bookmarkStart w:id="8" w:name="bookmark7"/>
      <w:bookmarkEnd w:id="8"/>
      <w:r w:rsidRPr="004475C4">
        <w:rPr>
          <w:rFonts w:ascii="Times New Roman" w:hAnsi="Times New Roman" w:cs="Times New Roman"/>
          <w:color w:val="auto"/>
          <w:sz w:val="26"/>
          <w:szCs w:val="26"/>
        </w:rPr>
        <w:t>4. Khi phát sinh các giao dịch bằng ngoại tệ, HTX phải theo dõi chi tiết tiền theo nguyên tệ và quy đổi ngoại tệ ra đồng tiền ghi sổ kế toán (đơn vị tiền tệ kế toán) theo nguyên tắc:</w:t>
      </w:r>
    </w:p>
    <w:p w:rsidR="004475C4" w:rsidRPr="004475C4" w:rsidRDefault="004475C4" w:rsidP="004475C4">
      <w:pPr>
        <w:spacing w:before="120"/>
        <w:rPr>
          <w:rFonts w:ascii="Times New Roman" w:hAnsi="Times New Roman" w:cs="Times New Roman"/>
          <w:color w:val="auto"/>
          <w:sz w:val="26"/>
          <w:szCs w:val="26"/>
        </w:rPr>
      </w:pPr>
      <w:bookmarkStart w:id="9" w:name="bookmark8"/>
      <w:bookmarkEnd w:id="9"/>
      <w:r w:rsidRPr="004475C4">
        <w:rPr>
          <w:rFonts w:ascii="Times New Roman" w:hAnsi="Times New Roman" w:cs="Times New Roman"/>
          <w:color w:val="auto"/>
          <w:sz w:val="26"/>
          <w:szCs w:val="26"/>
        </w:rPr>
        <w:t>- Bên Nợ các tài khoản tiền áp dụng tỷ giá mua bán chuyển khoản trung bình (là tỷ giá trung bình cộng giữa tỷ giá mua và tỷ giá bán chuyển khoản ngoại tệ) tại thời điểm giao dịch của ngân hàng thương mại nơi HTX thường xuyên có giao dịch;</w:t>
      </w:r>
    </w:p>
    <w:p w:rsidR="004475C4" w:rsidRPr="004475C4" w:rsidRDefault="004475C4" w:rsidP="004475C4">
      <w:pPr>
        <w:spacing w:before="120"/>
        <w:rPr>
          <w:rFonts w:ascii="Times New Roman" w:hAnsi="Times New Roman" w:cs="Times New Roman"/>
          <w:color w:val="auto"/>
          <w:sz w:val="26"/>
          <w:szCs w:val="26"/>
        </w:rPr>
      </w:pPr>
      <w:bookmarkStart w:id="10" w:name="bookmark9"/>
      <w:bookmarkEnd w:id="10"/>
      <w:r w:rsidRPr="004475C4">
        <w:rPr>
          <w:rFonts w:ascii="Times New Roman" w:hAnsi="Times New Roman" w:cs="Times New Roman"/>
          <w:color w:val="auto"/>
          <w:sz w:val="26"/>
          <w:szCs w:val="26"/>
        </w:rPr>
        <w:t>- Bên Có các tài khoản tiền áp dụng tỷ giá ghi sổ bình quân gia quyền.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Việc xác định tỷ giá ghi sổ bình quân gia quyền được thực hiện tương tự tính giá hàng tồn kho theo phương pháp bình quân gia quyền.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đối với các giao dịch làm tăng nguyên tệ, kế toán ghi đồng thời Nợ TK 007 “Ngoại tệ các loại” (chi tiết theo từng loại nguyên tệ) và đối với các giao dịch làm giảm nguyên tệ, kế toán ghi đồng thời Có TK 007.</w:t>
      </w:r>
    </w:p>
    <w:p w:rsidR="004475C4" w:rsidRPr="004475C4" w:rsidRDefault="004475C4" w:rsidP="004475C4">
      <w:pPr>
        <w:spacing w:before="120"/>
        <w:rPr>
          <w:rFonts w:ascii="Times New Roman" w:hAnsi="Times New Roman" w:cs="Times New Roman"/>
          <w:color w:val="auto"/>
          <w:sz w:val="26"/>
          <w:szCs w:val="26"/>
        </w:rPr>
      </w:pPr>
      <w:bookmarkStart w:id="11" w:name="bookmark10"/>
      <w:bookmarkEnd w:id="11"/>
      <w:r w:rsidRPr="004475C4">
        <w:rPr>
          <w:rFonts w:ascii="Times New Roman" w:hAnsi="Times New Roman" w:cs="Times New Roman"/>
          <w:color w:val="auto"/>
          <w:sz w:val="26"/>
          <w:szCs w:val="26"/>
        </w:rPr>
        <w:t>5. Cuối kỳ kế toán theo quy định của pháp luật, HTX phải đánh giá lại số dư tiền bằng ngoại tệ theo tỷ giá mua bán chuyển khoản trung bình cuối kỳ của ngân hàng thương mại nơi HTX thường xuyên có giao dịch.</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Khoản chênh lệch tỷ giá do đánh giá lại các khoản tiền bằng ngoại tệ được hạch toán vào thu nhập khác hoặc chi phí khác trong kỳ kế toán.</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111 - TIỀN MẶT</w:t>
      </w:r>
    </w:p>
    <w:p w:rsidR="004475C4" w:rsidRPr="004475C4" w:rsidRDefault="004475C4" w:rsidP="004475C4">
      <w:pPr>
        <w:spacing w:before="120"/>
        <w:rPr>
          <w:rFonts w:ascii="Times New Roman" w:hAnsi="Times New Roman" w:cs="Times New Roman"/>
          <w:color w:val="auto"/>
          <w:sz w:val="26"/>
          <w:szCs w:val="26"/>
        </w:rPr>
      </w:pPr>
      <w:bookmarkStart w:id="12" w:name="bookmark11"/>
      <w:bookmarkEnd w:id="12"/>
      <w:r w:rsidRPr="004475C4">
        <w:rPr>
          <w:rFonts w:ascii="Times New Roman" w:hAnsi="Times New Roman" w:cs="Times New Roman"/>
          <w:b/>
          <w:bCs/>
          <w:color w:val="auto"/>
          <w:sz w:val="26"/>
          <w:szCs w:val="26"/>
        </w:rPr>
        <w:t>1. Nguyên tắc kế toán</w:t>
      </w:r>
    </w:p>
    <w:p w:rsidR="004475C4" w:rsidRPr="004475C4" w:rsidRDefault="004475C4" w:rsidP="004475C4">
      <w:pPr>
        <w:spacing w:before="120"/>
        <w:rPr>
          <w:rFonts w:ascii="Times New Roman" w:hAnsi="Times New Roman" w:cs="Times New Roman"/>
          <w:color w:val="auto"/>
          <w:sz w:val="26"/>
          <w:szCs w:val="26"/>
        </w:rPr>
      </w:pPr>
      <w:bookmarkStart w:id="13" w:name="bookmark12"/>
      <w:bookmarkEnd w:id="13"/>
      <w:r w:rsidRPr="004475C4">
        <w:rPr>
          <w:rFonts w:ascii="Times New Roman" w:hAnsi="Times New Roman" w:cs="Times New Roman"/>
          <w:color w:val="auto"/>
          <w:sz w:val="26"/>
          <w:szCs w:val="26"/>
        </w:rPr>
        <w:t>a) Tài khoản này dùng để phản ánh tình hình thu, chi, tồn tiền mặt tại quỹ của HTX bao gồm: Tiền Việt Nam, ngoại tệ. Chỉ phản ánh vào TK 111 “Tiền mặt” số tiền Việt Nam, ngoại tệ thực tế nhập, xuất, tồn quỹ.</w:t>
      </w:r>
    </w:p>
    <w:p w:rsidR="004475C4" w:rsidRPr="004475C4" w:rsidRDefault="004475C4" w:rsidP="004475C4">
      <w:pPr>
        <w:spacing w:before="120"/>
        <w:rPr>
          <w:rFonts w:ascii="Times New Roman" w:hAnsi="Times New Roman" w:cs="Times New Roman"/>
          <w:color w:val="auto"/>
          <w:sz w:val="26"/>
          <w:szCs w:val="26"/>
        </w:rPr>
      </w:pPr>
      <w:bookmarkStart w:id="14" w:name="bookmark13"/>
      <w:bookmarkEnd w:id="14"/>
      <w:r w:rsidRPr="004475C4">
        <w:rPr>
          <w:rFonts w:ascii="Times New Roman" w:hAnsi="Times New Roman" w:cs="Times New Roman"/>
          <w:color w:val="auto"/>
          <w:sz w:val="26"/>
          <w:szCs w:val="26"/>
        </w:rPr>
        <w:lastRenderedPageBreak/>
        <w:t>b) Khi tiến hành nhập, xuất quỹ tiền mặt phải có phiếu thu, phiếu chi và có đầy đủ chữ ký theo quy định của pháp luật về chứng từ kế toán. Một số trường hợp đặc biệt phải có lệnh nhập quỹ, xuất quỹ đính kèm.</w:t>
      </w:r>
    </w:p>
    <w:p w:rsidR="004475C4" w:rsidRPr="004475C4" w:rsidRDefault="004475C4" w:rsidP="004475C4">
      <w:pPr>
        <w:spacing w:before="120"/>
        <w:rPr>
          <w:rFonts w:ascii="Times New Roman" w:hAnsi="Times New Roman" w:cs="Times New Roman"/>
          <w:color w:val="auto"/>
          <w:sz w:val="26"/>
          <w:szCs w:val="26"/>
        </w:rPr>
      </w:pPr>
      <w:bookmarkStart w:id="15" w:name="bookmark14"/>
      <w:bookmarkEnd w:id="15"/>
      <w:r w:rsidRPr="004475C4">
        <w:rPr>
          <w:rFonts w:ascii="Times New Roman" w:hAnsi="Times New Roman" w:cs="Times New Roman"/>
          <w:color w:val="auto"/>
          <w:sz w:val="26"/>
          <w:szCs w:val="26"/>
        </w:rPr>
        <w:t>c) Kế toán quỹ tiền mặt phải có trách nhiệm mở sổ kế toán quỹ tiền mặt, ghi chép hàng ngày liên tục theo trình tự phát sinh các khoản thu, chi, nhập, xuất quỹ tiền mặt và tính ra số tồn quỹ tại mọi thời điểm.</w:t>
      </w:r>
    </w:p>
    <w:p w:rsidR="004475C4" w:rsidRPr="004475C4" w:rsidRDefault="004475C4" w:rsidP="004475C4">
      <w:pPr>
        <w:spacing w:before="120"/>
        <w:rPr>
          <w:rFonts w:ascii="Times New Roman" w:hAnsi="Times New Roman" w:cs="Times New Roman"/>
          <w:color w:val="auto"/>
          <w:sz w:val="26"/>
          <w:szCs w:val="26"/>
        </w:rPr>
      </w:pPr>
      <w:bookmarkStart w:id="16" w:name="bookmark15"/>
      <w:bookmarkEnd w:id="16"/>
      <w:r w:rsidRPr="004475C4">
        <w:rPr>
          <w:rFonts w:ascii="Times New Roman" w:hAnsi="Times New Roman" w:cs="Times New Roman"/>
          <w:color w:val="auto"/>
          <w:sz w:val="26"/>
          <w:szCs w:val="26"/>
        </w:rPr>
        <w:t>d) Thủ quỹ chịu trách nhiệm quản lý và nhập, xuất quỹ tiền mặt. Hàng ngày thủ quỹ phải kiểm kê số tồn quỹ tiền mặt thực tế, đối chiếu số liệu sổ quỹ tiền mặt và sổ kế toán tiền mặt. Nếu có chênh lệch, kế toán và thủ quỹ phải kiểm tra lại để xác định nguyên nhân và kiến nghị biện pháp xử lý chênh lệch.</w:t>
      </w:r>
    </w:p>
    <w:p w:rsidR="004475C4" w:rsidRPr="004475C4" w:rsidRDefault="004475C4" w:rsidP="004475C4">
      <w:pPr>
        <w:spacing w:before="120"/>
        <w:rPr>
          <w:rFonts w:ascii="Times New Roman" w:hAnsi="Times New Roman" w:cs="Times New Roman"/>
          <w:color w:val="auto"/>
          <w:sz w:val="26"/>
          <w:szCs w:val="26"/>
        </w:rPr>
      </w:pPr>
      <w:bookmarkStart w:id="17" w:name="bookmark16"/>
      <w:bookmarkEnd w:id="17"/>
      <w:r w:rsidRPr="004475C4">
        <w:rPr>
          <w:rFonts w:ascii="Times New Roman" w:hAnsi="Times New Roman" w:cs="Times New Roman"/>
          <w:b/>
          <w:bCs/>
          <w:color w:val="auto"/>
          <w:sz w:val="26"/>
          <w:szCs w:val="26"/>
        </w:rPr>
        <w:t>2. Kết cấu và nội dung phản ánh của Tài khoản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bookmarkStart w:id="18" w:name="bookmark17"/>
      <w:bookmarkEnd w:id="18"/>
      <w:r w:rsidRPr="004475C4">
        <w:rPr>
          <w:rFonts w:ascii="Times New Roman" w:hAnsi="Times New Roman" w:cs="Times New Roman"/>
          <w:color w:val="auto"/>
          <w:sz w:val="26"/>
          <w:szCs w:val="26"/>
        </w:rPr>
        <w:t>- Các khoản tiền Việt Nam, ngoại tệ nhập quỹ;</w:t>
      </w:r>
    </w:p>
    <w:p w:rsidR="004475C4" w:rsidRPr="004475C4" w:rsidRDefault="004475C4" w:rsidP="004475C4">
      <w:pPr>
        <w:spacing w:before="120"/>
        <w:rPr>
          <w:rFonts w:ascii="Times New Roman" w:hAnsi="Times New Roman" w:cs="Times New Roman"/>
          <w:color w:val="auto"/>
          <w:sz w:val="26"/>
          <w:szCs w:val="26"/>
        </w:rPr>
      </w:pPr>
      <w:bookmarkStart w:id="19" w:name="bookmark18"/>
      <w:bookmarkEnd w:id="19"/>
      <w:r w:rsidRPr="004475C4">
        <w:rPr>
          <w:rFonts w:ascii="Times New Roman" w:hAnsi="Times New Roman" w:cs="Times New Roman"/>
          <w:color w:val="auto"/>
          <w:sz w:val="26"/>
          <w:szCs w:val="26"/>
        </w:rPr>
        <w:t>- Số tiền Việt Nam, ngoại tệ thừa ở quỹ phát hiện khi kiểm kê;</w:t>
      </w:r>
    </w:p>
    <w:p w:rsidR="004475C4" w:rsidRPr="004475C4" w:rsidRDefault="004475C4" w:rsidP="004475C4">
      <w:pPr>
        <w:spacing w:before="120"/>
        <w:rPr>
          <w:rFonts w:ascii="Times New Roman" w:hAnsi="Times New Roman" w:cs="Times New Roman"/>
          <w:color w:val="auto"/>
          <w:sz w:val="26"/>
          <w:szCs w:val="26"/>
        </w:rPr>
      </w:pPr>
      <w:bookmarkStart w:id="20" w:name="bookmark19"/>
      <w:bookmarkEnd w:id="20"/>
      <w:r w:rsidRPr="004475C4">
        <w:rPr>
          <w:rFonts w:ascii="Times New Roman" w:hAnsi="Times New Roman" w:cs="Times New Roman"/>
          <w:color w:val="auto"/>
          <w:sz w:val="26"/>
          <w:szCs w:val="26"/>
        </w:rPr>
        <w:t>- Chênh lệch tỷ giá hối đoái do đánh giá lại số dư ngoại tệ là tiền mặt tại thời điểm báo cáo (trường hợp tỷ giá mua bán chuyển khoản trung bình tăng so với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21" w:name="bookmark20"/>
      <w:bookmarkEnd w:id="21"/>
      <w:r w:rsidRPr="004475C4">
        <w:rPr>
          <w:rFonts w:ascii="Times New Roman" w:hAnsi="Times New Roman" w:cs="Times New Roman"/>
          <w:color w:val="auto"/>
          <w:sz w:val="26"/>
          <w:szCs w:val="26"/>
        </w:rPr>
        <w:t>- Các khoản tiền Việt Nam, ngoại tệ xuất quỹ;</w:t>
      </w:r>
    </w:p>
    <w:p w:rsidR="004475C4" w:rsidRPr="004475C4" w:rsidRDefault="004475C4" w:rsidP="004475C4">
      <w:pPr>
        <w:spacing w:before="120"/>
        <w:rPr>
          <w:rFonts w:ascii="Times New Roman" w:hAnsi="Times New Roman" w:cs="Times New Roman"/>
          <w:color w:val="auto"/>
          <w:sz w:val="26"/>
          <w:szCs w:val="26"/>
        </w:rPr>
      </w:pPr>
      <w:bookmarkStart w:id="22" w:name="bookmark21"/>
      <w:bookmarkEnd w:id="22"/>
      <w:r w:rsidRPr="004475C4">
        <w:rPr>
          <w:rFonts w:ascii="Times New Roman" w:hAnsi="Times New Roman" w:cs="Times New Roman"/>
          <w:color w:val="auto"/>
          <w:sz w:val="26"/>
          <w:szCs w:val="26"/>
        </w:rPr>
        <w:t>- Số tiền Việt Nam, ngoại tệ thiếu hụt quỹ phát hiện khi kiểm kê;</w:t>
      </w:r>
    </w:p>
    <w:p w:rsidR="004475C4" w:rsidRPr="004475C4" w:rsidRDefault="004475C4" w:rsidP="004475C4">
      <w:pPr>
        <w:spacing w:before="120"/>
        <w:rPr>
          <w:rFonts w:ascii="Times New Roman" w:hAnsi="Times New Roman" w:cs="Times New Roman"/>
          <w:color w:val="auto"/>
          <w:sz w:val="26"/>
          <w:szCs w:val="26"/>
        </w:rPr>
      </w:pPr>
      <w:bookmarkStart w:id="23" w:name="bookmark22"/>
      <w:bookmarkEnd w:id="23"/>
      <w:r w:rsidRPr="004475C4">
        <w:rPr>
          <w:rFonts w:ascii="Times New Roman" w:hAnsi="Times New Roman" w:cs="Times New Roman"/>
          <w:color w:val="auto"/>
          <w:sz w:val="26"/>
          <w:szCs w:val="26"/>
        </w:rPr>
        <w:t>- Chênh lệch tỷ giá hối đoái do đánh giá lại số dư ngoại tệ là tiền mặt tại thời điểm báo cáo (trường hợp tỷ giá mua bán chuyển khoản trung bình giảm so với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Số dư 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Các khoản tiền Việt Nam, ngoại tệ còn tồn quỹ tiền mặt tại thời điểm báo cáo.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Tài khoản 111 - Tiền mặt có 2 tài khoản cấp 2:</w:t>
      </w:r>
    </w:p>
    <w:p w:rsidR="004475C4" w:rsidRPr="004475C4" w:rsidRDefault="004475C4" w:rsidP="004475C4">
      <w:pPr>
        <w:spacing w:before="120"/>
        <w:rPr>
          <w:rFonts w:ascii="Times New Roman" w:hAnsi="Times New Roman" w:cs="Times New Roman"/>
          <w:color w:val="auto"/>
          <w:sz w:val="26"/>
          <w:szCs w:val="26"/>
        </w:rPr>
      </w:pPr>
      <w:bookmarkStart w:id="24" w:name="bookmark23"/>
      <w:bookmarkEnd w:id="24"/>
      <w:r w:rsidRPr="004475C4">
        <w:rPr>
          <w:rFonts w:ascii="Times New Roman" w:hAnsi="Times New Roman" w:cs="Times New Roman"/>
          <w:i/>
          <w:iCs/>
          <w:color w:val="auto"/>
          <w:sz w:val="26"/>
          <w:szCs w:val="26"/>
        </w:rPr>
        <w:t>- Tài khoản 1111 - Tiền Việt Nam:</w:t>
      </w:r>
      <w:r w:rsidRPr="004475C4">
        <w:rPr>
          <w:rFonts w:ascii="Times New Roman" w:hAnsi="Times New Roman" w:cs="Times New Roman"/>
          <w:color w:val="auto"/>
          <w:sz w:val="26"/>
          <w:szCs w:val="26"/>
        </w:rPr>
        <w:t xml:space="preserve"> Phản ánh tình hình thu, chi, tồn quỹ tiền Việt Nam tại quỹ tiền mặt.</w:t>
      </w:r>
    </w:p>
    <w:p w:rsidR="004475C4" w:rsidRPr="004475C4" w:rsidRDefault="004475C4" w:rsidP="004475C4">
      <w:pPr>
        <w:spacing w:before="120"/>
        <w:rPr>
          <w:rFonts w:ascii="Times New Roman" w:hAnsi="Times New Roman" w:cs="Times New Roman"/>
          <w:color w:val="auto"/>
          <w:sz w:val="26"/>
          <w:szCs w:val="26"/>
        </w:rPr>
      </w:pPr>
      <w:bookmarkStart w:id="25" w:name="bookmark24"/>
      <w:bookmarkEnd w:id="25"/>
      <w:r w:rsidRPr="004475C4">
        <w:rPr>
          <w:rFonts w:ascii="Times New Roman" w:hAnsi="Times New Roman" w:cs="Times New Roman"/>
          <w:i/>
          <w:iCs/>
          <w:color w:val="auto"/>
          <w:sz w:val="26"/>
          <w:szCs w:val="26"/>
        </w:rPr>
        <w:t>- Tài khoản 1112 - Ngoại tệ:</w:t>
      </w:r>
      <w:r w:rsidRPr="004475C4">
        <w:rPr>
          <w:rFonts w:ascii="Times New Roman" w:hAnsi="Times New Roman" w:cs="Times New Roman"/>
          <w:color w:val="auto"/>
          <w:sz w:val="26"/>
          <w:szCs w:val="26"/>
        </w:rPr>
        <w:t xml:space="preserve"> Phản ánh tình hình thu, chi, chênh lệch tỷ giá và số dư ngoại tệ tại quỹ tiền mặt theo giá trị quy đổi ra đồng tiền ghi sổ kế toán.</w:t>
      </w:r>
    </w:p>
    <w:p w:rsidR="004475C4" w:rsidRPr="004475C4" w:rsidRDefault="004475C4" w:rsidP="004475C4">
      <w:pPr>
        <w:spacing w:before="120"/>
        <w:rPr>
          <w:rFonts w:ascii="Times New Roman" w:hAnsi="Times New Roman" w:cs="Times New Roman"/>
          <w:b/>
          <w:bCs/>
          <w:color w:val="auto"/>
          <w:sz w:val="26"/>
          <w:szCs w:val="26"/>
        </w:rPr>
      </w:pPr>
      <w:bookmarkStart w:id="26" w:name="bookmark27"/>
      <w:bookmarkStart w:id="27" w:name="bookmark25"/>
      <w:bookmarkStart w:id="28" w:name="bookmark26"/>
      <w:bookmarkStart w:id="29" w:name="bookmark28"/>
      <w:bookmarkEnd w:id="26"/>
      <w:r w:rsidRPr="004475C4">
        <w:rPr>
          <w:rFonts w:ascii="Times New Roman" w:hAnsi="Times New Roman" w:cs="Times New Roman"/>
          <w:b/>
          <w:bCs/>
          <w:color w:val="auto"/>
          <w:sz w:val="26"/>
          <w:szCs w:val="26"/>
        </w:rPr>
        <w:t>3. Phương pháp kế toán một số giao dịch kinh tế chủ yếu</w:t>
      </w:r>
      <w:bookmarkEnd w:id="27"/>
      <w:bookmarkEnd w:id="28"/>
      <w:bookmarkEnd w:id="29"/>
    </w:p>
    <w:p w:rsidR="004475C4" w:rsidRPr="004475C4" w:rsidRDefault="004475C4" w:rsidP="004475C4">
      <w:pPr>
        <w:spacing w:before="120"/>
        <w:rPr>
          <w:rFonts w:ascii="Times New Roman" w:hAnsi="Times New Roman" w:cs="Times New Roman"/>
          <w:color w:val="auto"/>
          <w:sz w:val="26"/>
          <w:szCs w:val="26"/>
        </w:rPr>
      </w:pPr>
      <w:bookmarkStart w:id="30" w:name="bookmark29"/>
      <w:bookmarkEnd w:id="30"/>
      <w:r w:rsidRPr="004475C4">
        <w:rPr>
          <w:rFonts w:ascii="Times New Roman" w:hAnsi="Times New Roman" w:cs="Times New Roman"/>
          <w:color w:val="auto"/>
          <w:sz w:val="26"/>
          <w:szCs w:val="26"/>
        </w:rPr>
        <w:t>3.1. Khi bán sản phẩm, hàng hóa, cung cấp dịch vụ thu ngay bằng tiền mặt, HTX ghi nhận doanh thu,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 (giá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31" w:name="bookmark30"/>
      <w:bookmarkEnd w:id="31"/>
      <w:r w:rsidRPr="004475C4">
        <w:rPr>
          <w:rFonts w:ascii="Times New Roman" w:hAnsi="Times New Roman" w:cs="Times New Roman"/>
          <w:color w:val="auto"/>
          <w:sz w:val="26"/>
          <w:szCs w:val="26"/>
        </w:rPr>
        <w:t>3.2. Khi phát sinh các khoản thu nhập khác bằng tiền mặt,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(giá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32" w:name="bookmark31"/>
      <w:bookmarkEnd w:id="32"/>
      <w:r w:rsidRPr="004475C4">
        <w:rPr>
          <w:rFonts w:ascii="Times New Roman" w:hAnsi="Times New Roman" w:cs="Times New Roman"/>
          <w:color w:val="auto"/>
          <w:sz w:val="26"/>
          <w:szCs w:val="26"/>
        </w:rPr>
        <w:t>3.3. Rút tiền gửi Ngân hàng về nhập quỹ tiền mặt hoặc vay dài hạn, ngắn hạn bằng tiền mặt,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341 - Phải trả nợ vay.</w:t>
      </w:r>
    </w:p>
    <w:p w:rsidR="004475C4" w:rsidRPr="004475C4" w:rsidRDefault="004475C4" w:rsidP="004475C4">
      <w:pPr>
        <w:spacing w:before="120"/>
        <w:rPr>
          <w:rFonts w:ascii="Times New Roman" w:hAnsi="Times New Roman" w:cs="Times New Roman"/>
          <w:color w:val="auto"/>
          <w:sz w:val="26"/>
          <w:szCs w:val="26"/>
        </w:rPr>
      </w:pPr>
      <w:bookmarkStart w:id="33" w:name="bookmark32"/>
      <w:bookmarkEnd w:id="33"/>
      <w:r w:rsidRPr="004475C4">
        <w:rPr>
          <w:rFonts w:ascii="Times New Roman" w:hAnsi="Times New Roman" w:cs="Times New Roman"/>
          <w:color w:val="auto"/>
          <w:sz w:val="26"/>
          <w:szCs w:val="26"/>
        </w:rPr>
        <w:t>3.4. Thu hồi các khoản nợ phải thu bằng tiền mặt; Nhận ký quỹ, ký cược của các đơn vị khác bằng tiền mặt,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131, 138, 141, 338.</w:t>
      </w:r>
    </w:p>
    <w:p w:rsidR="004475C4" w:rsidRPr="004475C4" w:rsidRDefault="004475C4" w:rsidP="004475C4">
      <w:pPr>
        <w:spacing w:before="120"/>
        <w:rPr>
          <w:rFonts w:ascii="Times New Roman" w:hAnsi="Times New Roman" w:cs="Times New Roman"/>
          <w:color w:val="auto"/>
          <w:sz w:val="26"/>
          <w:szCs w:val="26"/>
        </w:rPr>
      </w:pPr>
      <w:bookmarkStart w:id="34" w:name="bookmark33"/>
      <w:bookmarkEnd w:id="34"/>
      <w:r w:rsidRPr="004475C4">
        <w:rPr>
          <w:rFonts w:ascii="Times New Roman" w:hAnsi="Times New Roman" w:cs="Times New Roman"/>
          <w:color w:val="auto"/>
          <w:sz w:val="26"/>
          <w:szCs w:val="26"/>
        </w:rPr>
        <w:t>3.5. Thu hồi các khoản nợ phải thu của hoạt động cho vay nội bộ bằng tiền mặt,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132 - Phải thu của hoạt động cho vay nội bộ</w:t>
      </w:r>
    </w:p>
    <w:p w:rsidR="004475C4" w:rsidRPr="004475C4" w:rsidRDefault="004475C4" w:rsidP="004475C4">
      <w:pPr>
        <w:spacing w:before="120"/>
        <w:rPr>
          <w:rFonts w:ascii="Times New Roman" w:hAnsi="Times New Roman" w:cs="Times New Roman"/>
          <w:color w:val="auto"/>
          <w:sz w:val="26"/>
          <w:szCs w:val="26"/>
        </w:rPr>
      </w:pPr>
      <w:bookmarkStart w:id="35" w:name="bookmark34"/>
      <w:bookmarkEnd w:id="35"/>
      <w:r w:rsidRPr="004475C4">
        <w:rPr>
          <w:rFonts w:ascii="Times New Roman" w:hAnsi="Times New Roman" w:cs="Times New Roman"/>
          <w:color w:val="auto"/>
          <w:sz w:val="26"/>
          <w:szCs w:val="26"/>
        </w:rPr>
        <w:t>3.6. Khi bán các khoản đầu tư tài chính thu bằng tiền mặt, HTX ghi nhận chênh lệch giữa số tiền thu được và giá vốn khoản đầu tư vào thu nhập khác hoặc chi phí khác,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(nếu lỗ)</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121 - Đầu tư tài chính (giá vốn)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(nếu lãi).</w:t>
      </w:r>
    </w:p>
    <w:p w:rsidR="004475C4" w:rsidRPr="004475C4" w:rsidRDefault="004475C4" w:rsidP="004475C4">
      <w:pPr>
        <w:spacing w:before="120"/>
        <w:rPr>
          <w:rFonts w:ascii="Times New Roman" w:hAnsi="Times New Roman" w:cs="Times New Roman"/>
          <w:color w:val="auto"/>
          <w:sz w:val="26"/>
          <w:szCs w:val="26"/>
        </w:rPr>
      </w:pPr>
      <w:bookmarkStart w:id="36" w:name="bookmark35"/>
      <w:bookmarkEnd w:id="36"/>
      <w:r w:rsidRPr="004475C4">
        <w:rPr>
          <w:rFonts w:ascii="Times New Roman" w:hAnsi="Times New Roman" w:cs="Times New Roman"/>
          <w:color w:val="auto"/>
          <w:sz w:val="26"/>
          <w:szCs w:val="26"/>
        </w:rPr>
        <w:t>3.7. Khi nhận được vốn góp của các thành viên bằng tiền mặt,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411 - Vốn đầu tư của chủ sở hữu.</w:t>
      </w:r>
    </w:p>
    <w:p w:rsidR="004475C4" w:rsidRPr="004475C4" w:rsidRDefault="004475C4" w:rsidP="004475C4">
      <w:pPr>
        <w:spacing w:before="120"/>
        <w:rPr>
          <w:rFonts w:ascii="Times New Roman" w:hAnsi="Times New Roman" w:cs="Times New Roman"/>
          <w:color w:val="auto"/>
          <w:sz w:val="26"/>
          <w:szCs w:val="26"/>
        </w:rPr>
      </w:pPr>
      <w:bookmarkStart w:id="37" w:name="bookmark36"/>
      <w:bookmarkEnd w:id="37"/>
      <w:r w:rsidRPr="004475C4">
        <w:rPr>
          <w:rFonts w:ascii="Times New Roman" w:hAnsi="Times New Roman" w:cs="Times New Roman"/>
          <w:color w:val="auto"/>
          <w:sz w:val="26"/>
          <w:szCs w:val="26"/>
        </w:rPr>
        <w:t>3.8. Xuất quỹ tiền mặt gửi vào tài khoản tại Ngân hàng hoặc đem ký quỹ, ký cược,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112 - Tiền gửi Ngân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bookmarkStart w:id="38" w:name="bookmark37"/>
      <w:bookmarkEnd w:id="38"/>
      <w:r w:rsidRPr="004475C4">
        <w:rPr>
          <w:rFonts w:ascii="Times New Roman" w:hAnsi="Times New Roman" w:cs="Times New Roman"/>
          <w:color w:val="auto"/>
          <w:sz w:val="26"/>
          <w:szCs w:val="26"/>
        </w:rPr>
        <w:t>3.9. Xuất quỹ tiền mặt gửi tiết kiệm có kỳ hạn tại ngân hàng hoặc đầu tư tài chính khác,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121 - Đầu tư tài chính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bookmarkStart w:id="39" w:name="bookmark38"/>
      <w:bookmarkEnd w:id="39"/>
      <w:r w:rsidRPr="004475C4">
        <w:rPr>
          <w:rFonts w:ascii="Times New Roman" w:hAnsi="Times New Roman" w:cs="Times New Roman"/>
          <w:color w:val="auto"/>
          <w:sz w:val="26"/>
          <w:szCs w:val="26"/>
        </w:rPr>
        <w:t>3.10. Xuất quỹ tiền mặt mua hàng tồn kho, mua TSCĐ:</w:t>
      </w:r>
    </w:p>
    <w:p w:rsidR="004475C4" w:rsidRPr="004475C4" w:rsidRDefault="004475C4" w:rsidP="004475C4">
      <w:pPr>
        <w:spacing w:before="120"/>
        <w:rPr>
          <w:rFonts w:ascii="Times New Roman" w:hAnsi="Times New Roman" w:cs="Times New Roman"/>
          <w:color w:val="auto"/>
          <w:sz w:val="26"/>
          <w:szCs w:val="26"/>
        </w:rPr>
      </w:pPr>
      <w:bookmarkStart w:id="40" w:name="bookmark39"/>
      <w:bookmarkEnd w:id="40"/>
      <w:r w:rsidRPr="004475C4">
        <w:rPr>
          <w:rFonts w:ascii="Times New Roman" w:hAnsi="Times New Roman" w:cs="Times New Roman"/>
          <w:color w:val="auto"/>
          <w:sz w:val="26"/>
          <w:szCs w:val="26"/>
        </w:rPr>
        <w:t>- Nếu thuế GTGT đầu vào được khấu trừ, kế toán phản ánh giá mua không bao gồm thuế GTGT,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151, 152, 156, 211 (Giá mua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(Số thuế GTGT đầu vào)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bookmarkStart w:id="41" w:name="bookmark40"/>
      <w:bookmarkEnd w:id="41"/>
      <w:r w:rsidRPr="004475C4">
        <w:rPr>
          <w:rFonts w:ascii="Times New Roman" w:hAnsi="Times New Roman" w:cs="Times New Roman"/>
          <w:color w:val="auto"/>
          <w:sz w:val="26"/>
          <w:szCs w:val="26"/>
        </w:rPr>
        <w:t>- Nếu thuế GTGT đầu vào không được khấu trừ, kế toán phản ánh giá mua bao gồm cả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các TK 151, 152, 156, 211... (Tổng giá thanh toán)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 (Tổng giá thanh toán).</w:t>
      </w:r>
    </w:p>
    <w:p w:rsidR="004475C4" w:rsidRPr="004475C4" w:rsidRDefault="004475C4" w:rsidP="004475C4">
      <w:pPr>
        <w:spacing w:before="120"/>
        <w:rPr>
          <w:rFonts w:ascii="Times New Roman" w:hAnsi="Times New Roman" w:cs="Times New Roman"/>
          <w:color w:val="auto"/>
          <w:sz w:val="26"/>
          <w:szCs w:val="26"/>
        </w:rPr>
      </w:pPr>
      <w:bookmarkStart w:id="42" w:name="bookmark41"/>
      <w:bookmarkEnd w:id="42"/>
      <w:r w:rsidRPr="004475C4">
        <w:rPr>
          <w:rFonts w:ascii="Times New Roman" w:hAnsi="Times New Roman" w:cs="Times New Roman"/>
          <w:color w:val="auto"/>
          <w:sz w:val="26"/>
          <w:szCs w:val="26"/>
        </w:rPr>
        <w:t>3.11. Khi mua nguyên vật liệu, công cụ, dụng cụ thanh toán bằng tiền mặt sử dụng ngay vào sản xuất, kinh doanh, nếu thuế GTGT đầu vào được khấu trừ,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154, 642, 242, ... (Giá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(1331) (Số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Nếu thuế GTGT đầu vào không được khấu trừ, kế toán phản ánh chi phí bao gồm cả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154, 642, 242, ...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bookmarkStart w:id="43" w:name="bookmark42"/>
      <w:bookmarkEnd w:id="43"/>
      <w:r w:rsidRPr="004475C4">
        <w:rPr>
          <w:rFonts w:ascii="Times New Roman" w:hAnsi="Times New Roman" w:cs="Times New Roman"/>
          <w:color w:val="auto"/>
          <w:sz w:val="26"/>
          <w:szCs w:val="26"/>
        </w:rPr>
        <w:t>3.12. Xuất quỹ tiền mặt thanh toán các khoản vay, nợ phải trả,...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331, 332, 333, 334, 335, 338, 341...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bookmarkStart w:id="44" w:name="bookmark43"/>
      <w:bookmarkEnd w:id="44"/>
      <w:r w:rsidRPr="004475C4">
        <w:rPr>
          <w:rFonts w:ascii="Times New Roman" w:hAnsi="Times New Roman" w:cs="Times New Roman"/>
          <w:color w:val="auto"/>
          <w:sz w:val="26"/>
          <w:szCs w:val="26"/>
        </w:rPr>
        <w:t>3.13. Xuất quỹ tiền mặt sử dụng cho hoạt động khác,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bookmarkStart w:id="45" w:name="bookmark44"/>
      <w:bookmarkEnd w:id="45"/>
      <w:r w:rsidRPr="004475C4">
        <w:rPr>
          <w:rFonts w:ascii="Times New Roman" w:hAnsi="Times New Roman" w:cs="Times New Roman"/>
          <w:color w:val="auto"/>
          <w:sz w:val="26"/>
          <w:szCs w:val="26"/>
        </w:rPr>
        <w:t>3.14. Các khoản thiếu quỹ tiền mặt phát hiện khi kiểm kê,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bookmarkStart w:id="46" w:name="bookmark45"/>
      <w:bookmarkEnd w:id="46"/>
      <w:r w:rsidRPr="004475C4">
        <w:rPr>
          <w:rFonts w:ascii="Times New Roman" w:hAnsi="Times New Roman" w:cs="Times New Roman"/>
          <w:color w:val="auto"/>
          <w:sz w:val="26"/>
          <w:szCs w:val="26"/>
        </w:rPr>
        <w:t>3.15. Các khoản thừa quỹ tiền mặt phát hiện khi kiểm kê,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338 - Phải trả khác.</w:t>
      </w:r>
    </w:p>
    <w:p w:rsidR="004475C4" w:rsidRPr="004475C4" w:rsidRDefault="004475C4" w:rsidP="004475C4">
      <w:pPr>
        <w:spacing w:before="120"/>
        <w:rPr>
          <w:rFonts w:ascii="Times New Roman" w:hAnsi="Times New Roman" w:cs="Times New Roman"/>
          <w:color w:val="auto"/>
          <w:sz w:val="26"/>
          <w:szCs w:val="26"/>
        </w:rPr>
      </w:pPr>
      <w:bookmarkStart w:id="47" w:name="bookmark46"/>
      <w:bookmarkEnd w:id="47"/>
      <w:r w:rsidRPr="004475C4">
        <w:rPr>
          <w:rFonts w:ascii="Times New Roman" w:hAnsi="Times New Roman" w:cs="Times New Roman"/>
          <w:color w:val="auto"/>
          <w:sz w:val="26"/>
          <w:szCs w:val="26"/>
        </w:rPr>
        <w:t>3.16. Các giao dịch liên quan đến ngoại tệ là tiền mặt.</w:t>
      </w:r>
    </w:p>
    <w:p w:rsidR="004475C4" w:rsidRPr="004475C4" w:rsidRDefault="004475C4" w:rsidP="004475C4">
      <w:pPr>
        <w:spacing w:before="120"/>
        <w:rPr>
          <w:rFonts w:ascii="Times New Roman" w:hAnsi="Times New Roman" w:cs="Times New Roman"/>
          <w:color w:val="auto"/>
          <w:sz w:val="26"/>
          <w:szCs w:val="26"/>
        </w:rPr>
      </w:pPr>
      <w:bookmarkStart w:id="48" w:name="bookmark47"/>
      <w:bookmarkEnd w:id="48"/>
      <w:r w:rsidRPr="004475C4">
        <w:rPr>
          <w:rFonts w:ascii="Times New Roman" w:hAnsi="Times New Roman" w:cs="Times New Roman"/>
          <w:color w:val="auto"/>
          <w:sz w:val="26"/>
          <w:szCs w:val="26"/>
        </w:rPr>
        <w:t>a) Khi mua vật tư, hàng hóa, TSCĐ, dịch vụ thanh toán bằng tiền mặt là ngoại tệ,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151, 152, 156, 211, 642,... (tỷ giá giao dịch thực tế)</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(lỗ tỷ giá hối đoái)</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 xml:space="preserve">Có TK 111 - Tiền mặt (1112) (tỷ giá ghi sổ kế toán)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(lãi tỷ giá hối đoái).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Có TK 007 (Chi tiết theo từng loại nguyên tệ)</w:t>
      </w:r>
    </w:p>
    <w:p w:rsidR="004475C4" w:rsidRPr="004475C4" w:rsidRDefault="004475C4" w:rsidP="004475C4">
      <w:pPr>
        <w:spacing w:before="120"/>
        <w:rPr>
          <w:rFonts w:ascii="Times New Roman" w:hAnsi="Times New Roman" w:cs="Times New Roman"/>
          <w:color w:val="auto"/>
          <w:sz w:val="26"/>
          <w:szCs w:val="26"/>
        </w:rPr>
      </w:pPr>
      <w:bookmarkStart w:id="49" w:name="bookmark48"/>
      <w:bookmarkEnd w:id="49"/>
      <w:r w:rsidRPr="004475C4">
        <w:rPr>
          <w:rFonts w:ascii="Times New Roman" w:hAnsi="Times New Roman" w:cs="Times New Roman"/>
          <w:color w:val="auto"/>
          <w:sz w:val="26"/>
          <w:szCs w:val="26"/>
        </w:rPr>
        <w:t>b) Khi vay tiền mặt bằng ngoại tệ, căn cứ tỷ giá giao dịch thực tế tại ngày phát sinh,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(1112)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341 - Phải trả nợ vay.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Nợ TK 007 (Chi tiết theo từng loại nguyên tệ)</w:t>
      </w:r>
    </w:p>
    <w:p w:rsidR="004475C4" w:rsidRPr="004475C4" w:rsidRDefault="004475C4" w:rsidP="004475C4">
      <w:pPr>
        <w:spacing w:before="120"/>
        <w:rPr>
          <w:rFonts w:ascii="Times New Roman" w:hAnsi="Times New Roman" w:cs="Times New Roman"/>
          <w:color w:val="auto"/>
          <w:sz w:val="26"/>
          <w:szCs w:val="26"/>
        </w:rPr>
      </w:pPr>
      <w:bookmarkStart w:id="50" w:name="bookmark49"/>
      <w:bookmarkEnd w:id="50"/>
      <w:r w:rsidRPr="004475C4">
        <w:rPr>
          <w:rFonts w:ascii="Times New Roman" w:hAnsi="Times New Roman" w:cs="Times New Roman"/>
          <w:color w:val="auto"/>
          <w:sz w:val="26"/>
          <w:szCs w:val="26"/>
        </w:rPr>
        <w:t>c) Khi thanh toán nợ phải trả bằng tiền mặt là ngoại tệ (nợ phải trả người bán, nợ vay,...),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331, 338, 341,...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(lỗ tỷ giá hối đoái)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 (1112)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(lãi tỷ giá hối đoái).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Có TK 007 (Chi tiết theo từng loại nguyên tệ)</w:t>
      </w:r>
    </w:p>
    <w:p w:rsidR="004475C4" w:rsidRPr="004475C4" w:rsidRDefault="004475C4" w:rsidP="004475C4">
      <w:pPr>
        <w:spacing w:before="120"/>
        <w:rPr>
          <w:rFonts w:ascii="Times New Roman" w:hAnsi="Times New Roman" w:cs="Times New Roman"/>
          <w:color w:val="auto"/>
          <w:sz w:val="26"/>
          <w:szCs w:val="26"/>
        </w:rPr>
      </w:pPr>
      <w:bookmarkStart w:id="51" w:name="bookmark50"/>
      <w:bookmarkEnd w:id="51"/>
      <w:r w:rsidRPr="004475C4">
        <w:rPr>
          <w:rFonts w:ascii="Times New Roman" w:hAnsi="Times New Roman" w:cs="Times New Roman"/>
          <w:color w:val="auto"/>
          <w:sz w:val="26"/>
          <w:szCs w:val="26"/>
        </w:rPr>
        <w:t>d) Khi phát sinh doanh thu từ hoạt động sản xuất kinh doanh hoặc thu nhập khác bằng tiền mặt là ngoại tệ, căn cứ tỷ giá giao dịch thực tế tại thời điểm phát sinh, ghi:</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 xml:space="preserve">Nợ TK 111 - Tiền mặt (1112) (tỷ giá giao dịch thực tế)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 558 (tỷ giá giao dịch thực tế).</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Nợ TK 007 (Chi tiết theo từng loại nguyên tệ)</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Khi thu được tiền nợ phải thu bằng tiền mặt là ngoại tệ (nợ phải thu của khách hàng, phải thu khác,...),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(1112) (tỷ giá giao dịch thực tế tại ngày thu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(lỗ tỷ giá hối đoái)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131, 138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(lãi tỷ giá hối đoái).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Nợ TK 007 (Chi tiết theo từng loại nguyên tệ)</w:t>
      </w:r>
    </w:p>
    <w:p w:rsidR="004475C4" w:rsidRPr="004475C4" w:rsidRDefault="004475C4" w:rsidP="004475C4">
      <w:pPr>
        <w:spacing w:before="120"/>
        <w:rPr>
          <w:rFonts w:ascii="Times New Roman" w:hAnsi="Times New Roman" w:cs="Times New Roman"/>
          <w:color w:val="auto"/>
          <w:sz w:val="26"/>
          <w:szCs w:val="26"/>
        </w:rPr>
      </w:pPr>
      <w:bookmarkStart w:id="52" w:name="bookmark51"/>
      <w:bookmarkEnd w:id="52"/>
      <w:r w:rsidRPr="004475C4">
        <w:rPr>
          <w:rFonts w:ascii="Times New Roman" w:hAnsi="Times New Roman" w:cs="Times New Roman"/>
          <w:color w:val="auto"/>
          <w:sz w:val="26"/>
          <w:szCs w:val="26"/>
        </w:rPr>
        <w:lastRenderedPageBreak/>
        <w:t>3.17. Tại thời điểm lập BCTC, HTX sử dụng tỷ giá mua bán chuyển khoản trung bình cuối kỳ của ngân hàng thương mại nơi HTX thường xuyên có giao dịch để đánh giá lại tiền mặt là ngoại tệ cuối kỳ: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Nếu tỷ giá mua bán chuyển khoản trung bình cuối kỳ tăng so với tỷ giá ghi sổ kế toán, kế toán ghi nhận lãi tỷ giá,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(1112)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Nếu tỷ giá mua bán chuyển khoản trung bình cuối kỳ giảm so với tỷ giá ghi sổ kế toán, kế toán ghi nhận lỗ tỷ giá,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111 - Tiền mặt (1112).</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112 - TIỀN GỬI NGÂN HÀNG</w:t>
      </w:r>
    </w:p>
    <w:p w:rsidR="004475C4" w:rsidRPr="004475C4" w:rsidRDefault="004475C4" w:rsidP="004475C4">
      <w:pPr>
        <w:spacing w:before="120"/>
        <w:rPr>
          <w:rFonts w:ascii="Times New Roman" w:hAnsi="Times New Roman" w:cs="Times New Roman"/>
          <w:b/>
          <w:bCs/>
          <w:color w:val="auto"/>
          <w:sz w:val="26"/>
          <w:szCs w:val="26"/>
        </w:rPr>
      </w:pPr>
      <w:bookmarkStart w:id="53" w:name="bookmark54"/>
      <w:bookmarkStart w:id="54" w:name="bookmark52"/>
      <w:bookmarkStart w:id="55" w:name="bookmark53"/>
      <w:bookmarkStart w:id="56" w:name="bookmark55"/>
      <w:bookmarkEnd w:id="53"/>
      <w:r w:rsidRPr="004475C4">
        <w:rPr>
          <w:rFonts w:ascii="Times New Roman" w:hAnsi="Times New Roman" w:cs="Times New Roman"/>
          <w:b/>
          <w:bCs/>
          <w:color w:val="auto"/>
          <w:sz w:val="26"/>
          <w:szCs w:val="26"/>
        </w:rPr>
        <w:t>1. Nguyên tắc kế toán</w:t>
      </w:r>
      <w:bookmarkEnd w:id="54"/>
      <w:bookmarkEnd w:id="55"/>
      <w:bookmarkEnd w:id="56"/>
    </w:p>
    <w:p w:rsidR="004475C4" w:rsidRPr="004475C4" w:rsidRDefault="004475C4" w:rsidP="004475C4">
      <w:pPr>
        <w:spacing w:before="120"/>
        <w:rPr>
          <w:rFonts w:ascii="Times New Roman" w:hAnsi="Times New Roman" w:cs="Times New Roman"/>
          <w:color w:val="auto"/>
          <w:sz w:val="26"/>
          <w:szCs w:val="26"/>
        </w:rPr>
      </w:pPr>
      <w:bookmarkStart w:id="57" w:name="bookmark56"/>
      <w:bookmarkEnd w:id="57"/>
      <w:r w:rsidRPr="004475C4">
        <w:rPr>
          <w:rFonts w:ascii="Times New Roman" w:hAnsi="Times New Roman" w:cs="Times New Roman"/>
          <w:color w:val="auto"/>
          <w:sz w:val="26"/>
          <w:szCs w:val="26"/>
        </w:rPr>
        <w:t>a) Tài khoản này dùng để phản ánh số hiện có và tình hình biến động tăng, giảm các khoản tiền gửi không kỳ hạn tại ngân hàng của HTX. Căn cứ để hạch toán trên Tài khoản 112 - Tiền gửi ngân hàng là các giấy báo Có, báo Nợ hoặc bản sao kê của ngân hàng kèm theo các chứng từ gốc (ủy nhiệm chi, ủy nhiệm thu, séc chuyển khoản, séc bảo chi,...).</w:t>
      </w:r>
    </w:p>
    <w:p w:rsidR="004475C4" w:rsidRPr="004475C4" w:rsidRDefault="004475C4" w:rsidP="004475C4">
      <w:pPr>
        <w:spacing w:before="120"/>
        <w:rPr>
          <w:rFonts w:ascii="Times New Roman" w:hAnsi="Times New Roman" w:cs="Times New Roman"/>
          <w:color w:val="auto"/>
          <w:sz w:val="26"/>
          <w:szCs w:val="26"/>
        </w:rPr>
      </w:pPr>
      <w:bookmarkStart w:id="58" w:name="bookmark57"/>
      <w:bookmarkEnd w:id="58"/>
      <w:r w:rsidRPr="004475C4">
        <w:rPr>
          <w:rFonts w:ascii="Times New Roman" w:hAnsi="Times New Roman" w:cs="Times New Roman"/>
          <w:color w:val="auto"/>
          <w:sz w:val="26"/>
          <w:szCs w:val="26"/>
        </w:rPr>
        <w:t>b) Khi nhận được chứng từ của ngân hàng gửi đến, HTX phải kiểm tra, đối chiếu với chứng từ gốc kèm theo. Nếu có sự chênh lệch giữa số liệu trên sổ kế toán của HTX, số liệu ở chứng từ gốc với số liệu trên chứng từ của ngân hàng thì HTX phải thông báo cho ngân hàng để cùng đối chiếu, xác minh và xử lý kịp thời. Cuối tháng, chưa xác định được nguyên nhân chênh lệch thì kế toán ghi sổ theo số liệu của ngân hàng trên giấy báo Nợ, báo Có hoặc bản sao kê. Số chênh lệch (nếu có) ghi vào bên Nợ TK 138 “Phải thu khác” (nếu số liệu của kế toán lớn hơn số liệu của ngân hàng) hoặc ghi vào bên Có TK 338 “Phải trả khác” (nếu số liệu của kế toán nhỏ hơn số liệu của ngân hàng). Sang tháng sau, tiếp tục kiểm tra, đối chiếu, xác định nguyên nhân để điều chỉnh số liệu ghi sổ.</w:t>
      </w:r>
    </w:p>
    <w:p w:rsidR="004475C4" w:rsidRPr="004475C4" w:rsidRDefault="004475C4" w:rsidP="004475C4">
      <w:pPr>
        <w:spacing w:before="120"/>
        <w:rPr>
          <w:rFonts w:ascii="Times New Roman" w:hAnsi="Times New Roman" w:cs="Times New Roman"/>
          <w:color w:val="auto"/>
          <w:sz w:val="26"/>
          <w:szCs w:val="26"/>
        </w:rPr>
      </w:pPr>
      <w:bookmarkStart w:id="59" w:name="bookmark58"/>
      <w:bookmarkEnd w:id="59"/>
      <w:r w:rsidRPr="004475C4">
        <w:rPr>
          <w:rFonts w:ascii="Times New Roman" w:hAnsi="Times New Roman" w:cs="Times New Roman"/>
          <w:color w:val="auto"/>
          <w:sz w:val="26"/>
          <w:szCs w:val="26"/>
        </w:rPr>
        <w:t>c) HTX tổ chức hạch toán chi tiết số tiền gửi theo từng tài khoản ở từng ngân hàng để tiện cho việc kiểm tra, đối chiếu.</w:t>
      </w:r>
    </w:p>
    <w:p w:rsidR="004475C4" w:rsidRPr="004475C4" w:rsidRDefault="004475C4" w:rsidP="004475C4">
      <w:pPr>
        <w:spacing w:before="120"/>
        <w:rPr>
          <w:rFonts w:ascii="Times New Roman" w:hAnsi="Times New Roman" w:cs="Times New Roman"/>
          <w:color w:val="auto"/>
          <w:sz w:val="26"/>
          <w:szCs w:val="26"/>
        </w:rPr>
      </w:pPr>
      <w:bookmarkStart w:id="60" w:name="bookmark59"/>
      <w:bookmarkEnd w:id="60"/>
      <w:r w:rsidRPr="004475C4">
        <w:rPr>
          <w:rFonts w:ascii="Times New Roman" w:hAnsi="Times New Roman" w:cs="Times New Roman"/>
          <w:color w:val="auto"/>
          <w:sz w:val="26"/>
          <w:szCs w:val="26"/>
        </w:rPr>
        <w:t>d) Khoản thấu chi ngân hàng không được ghi âm trên tài khoản tiền gửi ngân hàng mà được phản ánh tương tự như khoản vay ngân hàng.</w:t>
      </w:r>
    </w:p>
    <w:p w:rsidR="004475C4" w:rsidRPr="004475C4" w:rsidRDefault="004475C4" w:rsidP="004475C4">
      <w:pPr>
        <w:spacing w:before="120"/>
        <w:rPr>
          <w:rFonts w:ascii="Times New Roman" w:hAnsi="Times New Roman" w:cs="Times New Roman"/>
          <w:color w:val="auto"/>
          <w:sz w:val="26"/>
          <w:szCs w:val="26"/>
        </w:rPr>
      </w:pPr>
      <w:bookmarkStart w:id="61" w:name="bookmark60"/>
      <w:bookmarkEnd w:id="61"/>
      <w:r w:rsidRPr="004475C4">
        <w:rPr>
          <w:rFonts w:ascii="Times New Roman" w:hAnsi="Times New Roman" w:cs="Times New Roman"/>
          <w:b/>
          <w:bCs/>
          <w:color w:val="auto"/>
          <w:sz w:val="26"/>
          <w:szCs w:val="26"/>
        </w:rPr>
        <w:t>2. Kết cấu và nội dung phản ánh của Tài khoản 112 - Tiền gửi ngân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bookmarkStart w:id="62" w:name="bookmark61"/>
      <w:bookmarkEnd w:id="62"/>
      <w:r w:rsidRPr="004475C4">
        <w:rPr>
          <w:rFonts w:ascii="Times New Roman" w:hAnsi="Times New Roman" w:cs="Times New Roman"/>
          <w:color w:val="auto"/>
          <w:sz w:val="26"/>
          <w:szCs w:val="26"/>
        </w:rPr>
        <w:t>- Các khoản tiền Việt Nam, ngoại tệ gửi vào ngân hàng;</w:t>
      </w:r>
    </w:p>
    <w:p w:rsidR="004475C4" w:rsidRPr="004475C4" w:rsidRDefault="004475C4" w:rsidP="004475C4">
      <w:pPr>
        <w:spacing w:before="120"/>
        <w:rPr>
          <w:rFonts w:ascii="Times New Roman" w:hAnsi="Times New Roman" w:cs="Times New Roman"/>
          <w:color w:val="auto"/>
          <w:sz w:val="26"/>
          <w:szCs w:val="26"/>
        </w:rPr>
      </w:pPr>
      <w:bookmarkStart w:id="63" w:name="bookmark62"/>
      <w:bookmarkEnd w:id="63"/>
      <w:r w:rsidRPr="004475C4">
        <w:rPr>
          <w:rFonts w:ascii="Times New Roman" w:hAnsi="Times New Roman" w:cs="Times New Roman"/>
          <w:color w:val="auto"/>
          <w:sz w:val="26"/>
          <w:szCs w:val="26"/>
        </w:rPr>
        <w:t>- Chênh lệch tỷ giá hối đoái do đánh giá lại số dư tiền gửi ngân hàng bằng ngoại tệ tại thời điểm báo cáo (trường hợp tỷ giá mua bán chuyển khoản trung bình tăng so với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lastRenderedPageBreak/>
        <w:t>Bên Có:</w:t>
      </w:r>
    </w:p>
    <w:p w:rsidR="004475C4" w:rsidRPr="004475C4" w:rsidRDefault="004475C4" w:rsidP="004475C4">
      <w:pPr>
        <w:spacing w:before="120"/>
        <w:rPr>
          <w:rFonts w:ascii="Times New Roman" w:hAnsi="Times New Roman" w:cs="Times New Roman"/>
          <w:color w:val="auto"/>
          <w:sz w:val="26"/>
          <w:szCs w:val="26"/>
        </w:rPr>
      </w:pPr>
      <w:bookmarkStart w:id="64" w:name="bookmark63"/>
      <w:bookmarkEnd w:id="64"/>
      <w:r w:rsidRPr="004475C4">
        <w:rPr>
          <w:rFonts w:ascii="Times New Roman" w:hAnsi="Times New Roman" w:cs="Times New Roman"/>
          <w:color w:val="auto"/>
          <w:sz w:val="26"/>
          <w:szCs w:val="26"/>
        </w:rPr>
        <w:t>- Các khoản tiền Việt Nam, ngoại tệ rút ra từ ngân hàng;</w:t>
      </w:r>
    </w:p>
    <w:p w:rsidR="004475C4" w:rsidRPr="004475C4" w:rsidRDefault="004475C4" w:rsidP="004475C4">
      <w:pPr>
        <w:spacing w:before="120"/>
        <w:rPr>
          <w:rFonts w:ascii="Times New Roman" w:hAnsi="Times New Roman" w:cs="Times New Roman"/>
          <w:color w:val="auto"/>
          <w:sz w:val="26"/>
          <w:szCs w:val="26"/>
        </w:rPr>
      </w:pPr>
      <w:bookmarkStart w:id="65" w:name="bookmark64"/>
      <w:bookmarkEnd w:id="65"/>
      <w:r w:rsidRPr="004475C4">
        <w:rPr>
          <w:rFonts w:ascii="Times New Roman" w:hAnsi="Times New Roman" w:cs="Times New Roman"/>
          <w:color w:val="auto"/>
          <w:sz w:val="26"/>
          <w:szCs w:val="26"/>
        </w:rPr>
        <w:t>- Chênh lệch tỷ giá hối đoái do đánh giá lại số dư tiền gửi ngân hàng bằng ngoại tệ tại thời điểm báo cáo (trường hợp tỷ giá mua bán chuyển khoản trung bình giảm so với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Số dư 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Số tiền Việt Nam, ngoại tệ hiện còn gửi tại ngân hàng tại thời điểm báo cáo.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Tài khoản 112 - Tiền gửi Ngân hàng có 2 tài khoản cấp 2:</w:t>
      </w:r>
    </w:p>
    <w:p w:rsidR="004475C4" w:rsidRPr="004475C4" w:rsidRDefault="004475C4" w:rsidP="004475C4">
      <w:pPr>
        <w:spacing w:before="120"/>
        <w:rPr>
          <w:rFonts w:ascii="Times New Roman" w:hAnsi="Times New Roman" w:cs="Times New Roman"/>
          <w:color w:val="auto"/>
          <w:sz w:val="26"/>
          <w:szCs w:val="26"/>
        </w:rPr>
      </w:pPr>
      <w:bookmarkStart w:id="66" w:name="bookmark65"/>
      <w:bookmarkEnd w:id="66"/>
      <w:r w:rsidRPr="004475C4">
        <w:rPr>
          <w:rFonts w:ascii="Times New Roman" w:hAnsi="Times New Roman" w:cs="Times New Roman"/>
          <w:i/>
          <w:iCs/>
          <w:color w:val="auto"/>
          <w:sz w:val="26"/>
          <w:szCs w:val="26"/>
        </w:rPr>
        <w:t>- Tài khoản 1121 - Tiền Việt Nam:</w:t>
      </w:r>
      <w:r w:rsidRPr="004475C4">
        <w:rPr>
          <w:rFonts w:ascii="Times New Roman" w:hAnsi="Times New Roman" w:cs="Times New Roman"/>
          <w:color w:val="auto"/>
          <w:sz w:val="26"/>
          <w:szCs w:val="26"/>
        </w:rPr>
        <w:t xml:space="preserve"> Phản ánh số tiền gửi vào, rút ra và hiện đang gửi tại ngân hàng bằng Đồng Việt Nam.</w:t>
      </w:r>
    </w:p>
    <w:p w:rsidR="004475C4" w:rsidRPr="004475C4" w:rsidRDefault="004475C4" w:rsidP="004475C4">
      <w:pPr>
        <w:spacing w:before="120"/>
        <w:rPr>
          <w:rFonts w:ascii="Times New Roman" w:hAnsi="Times New Roman" w:cs="Times New Roman"/>
          <w:color w:val="auto"/>
          <w:sz w:val="26"/>
          <w:szCs w:val="26"/>
        </w:rPr>
      </w:pPr>
      <w:bookmarkStart w:id="67" w:name="bookmark66"/>
      <w:bookmarkEnd w:id="67"/>
      <w:r w:rsidRPr="004475C4">
        <w:rPr>
          <w:rFonts w:ascii="Times New Roman" w:hAnsi="Times New Roman" w:cs="Times New Roman"/>
          <w:i/>
          <w:iCs/>
          <w:color w:val="auto"/>
          <w:sz w:val="26"/>
          <w:szCs w:val="26"/>
        </w:rPr>
        <w:t>- Tài khoản 1122 - Ngoại tệ:</w:t>
      </w:r>
      <w:r w:rsidRPr="004475C4">
        <w:rPr>
          <w:rFonts w:ascii="Times New Roman" w:hAnsi="Times New Roman" w:cs="Times New Roman"/>
          <w:color w:val="auto"/>
          <w:sz w:val="26"/>
          <w:szCs w:val="26"/>
        </w:rPr>
        <w:t xml:space="preserve"> Phản ánh số tiền gửi vào, rút ra và hiện đang gửi tại ngân hàng bằng ngoại tệ các loại đã quy đổi ra đồng tiền ghi sổ kế toán.</w:t>
      </w:r>
    </w:p>
    <w:p w:rsidR="004475C4" w:rsidRPr="004475C4" w:rsidRDefault="004475C4" w:rsidP="004475C4">
      <w:pPr>
        <w:spacing w:before="120"/>
        <w:rPr>
          <w:rFonts w:ascii="Times New Roman" w:hAnsi="Times New Roman" w:cs="Times New Roman"/>
          <w:b/>
          <w:bCs/>
          <w:color w:val="auto"/>
          <w:sz w:val="26"/>
          <w:szCs w:val="26"/>
        </w:rPr>
      </w:pPr>
      <w:bookmarkStart w:id="68" w:name="bookmark69"/>
      <w:bookmarkStart w:id="69" w:name="bookmark67"/>
      <w:bookmarkStart w:id="70" w:name="bookmark68"/>
      <w:bookmarkStart w:id="71" w:name="bookmark70"/>
      <w:bookmarkEnd w:id="68"/>
      <w:r w:rsidRPr="004475C4">
        <w:rPr>
          <w:rFonts w:ascii="Times New Roman" w:hAnsi="Times New Roman" w:cs="Times New Roman"/>
          <w:b/>
          <w:bCs/>
          <w:color w:val="auto"/>
          <w:sz w:val="26"/>
          <w:szCs w:val="26"/>
        </w:rPr>
        <w:t>3. Phương pháp kế toán một số giao dịch kinh tế chủ yếu</w:t>
      </w:r>
      <w:bookmarkEnd w:id="69"/>
      <w:bookmarkEnd w:id="70"/>
      <w:bookmarkEnd w:id="71"/>
    </w:p>
    <w:p w:rsidR="004475C4" w:rsidRPr="004475C4" w:rsidRDefault="004475C4" w:rsidP="004475C4">
      <w:pPr>
        <w:spacing w:before="120"/>
        <w:rPr>
          <w:rFonts w:ascii="Times New Roman" w:hAnsi="Times New Roman" w:cs="Times New Roman"/>
          <w:color w:val="auto"/>
          <w:sz w:val="26"/>
          <w:szCs w:val="26"/>
        </w:rPr>
      </w:pPr>
      <w:bookmarkStart w:id="72" w:name="bookmark71"/>
      <w:bookmarkEnd w:id="72"/>
      <w:r w:rsidRPr="004475C4">
        <w:rPr>
          <w:rFonts w:ascii="Times New Roman" w:hAnsi="Times New Roman" w:cs="Times New Roman"/>
          <w:color w:val="auto"/>
          <w:sz w:val="26"/>
          <w:szCs w:val="26"/>
        </w:rPr>
        <w:t>3.1. Khi bán sản phẩm, hàng hóa, cung cấp dịch vụ thu ngay bằng tiền gửi ngân hàng, kế toán ghi nhận doanh thu,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112 - Tiền gửi ngân hàng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 (giá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73" w:name="bookmark72"/>
      <w:bookmarkEnd w:id="73"/>
      <w:r w:rsidRPr="004475C4">
        <w:rPr>
          <w:rFonts w:ascii="Times New Roman" w:hAnsi="Times New Roman" w:cs="Times New Roman"/>
          <w:color w:val="auto"/>
          <w:sz w:val="26"/>
          <w:szCs w:val="26"/>
        </w:rPr>
        <w:t xml:space="preserve">3.2. Khi phát sinh các khoản thu nhập khác bằng tiền gửi ngân hàng, ghi: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112 - Tiền gửi ngân hàng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Có TK 558 - Thu nhập khác (giá chưa có thuế GTGT)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74" w:name="bookmark73"/>
      <w:bookmarkEnd w:id="74"/>
      <w:r w:rsidRPr="004475C4">
        <w:rPr>
          <w:rFonts w:ascii="Times New Roman" w:hAnsi="Times New Roman" w:cs="Times New Roman"/>
          <w:color w:val="auto"/>
          <w:sz w:val="26"/>
          <w:szCs w:val="26"/>
        </w:rPr>
        <w:t>3.3. Xuất quỹ tiền mặt gửi vào tài khoản tiền gửi không kỳ hạn tại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112 - Tiền gửi Ngân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rPr>
          <w:rFonts w:ascii="Times New Roman" w:hAnsi="Times New Roman" w:cs="Times New Roman"/>
          <w:color w:val="auto"/>
          <w:sz w:val="26"/>
          <w:szCs w:val="26"/>
        </w:rPr>
      </w:pPr>
      <w:bookmarkStart w:id="75" w:name="bookmark74"/>
      <w:bookmarkEnd w:id="75"/>
      <w:r w:rsidRPr="004475C4">
        <w:rPr>
          <w:rFonts w:ascii="Times New Roman" w:hAnsi="Times New Roman" w:cs="Times New Roman"/>
          <w:color w:val="auto"/>
          <w:sz w:val="26"/>
          <w:szCs w:val="26"/>
        </w:rPr>
        <w:t>3.4. Nhận được tiền ứng trước hoặc khi khách hàng trả nợ bằng chuyển khoản, căn cứ giấy báo Có của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112 - Tiền gửi Ngân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w:t>
      </w:r>
    </w:p>
    <w:p w:rsidR="004475C4" w:rsidRPr="004475C4" w:rsidRDefault="004475C4" w:rsidP="004475C4">
      <w:pPr>
        <w:spacing w:before="120"/>
        <w:rPr>
          <w:rFonts w:ascii="Times New Roman" w:hAnsi="Times New Roman" w:cs="Times New Roman"/>
          <w:color w:val="auto"/>
          <w:sz w:val="26"/>
          <w:szCs w:val="26"/>
        </w:rPr>
      </w:pPr>
      <w:bookmarkStart w:id="76" w:name="bookmark75"/>
      <w:bookmarkEnd w:id="76"/>
      <w:r w:rsidRPr="004475C4">
        <w:rPr>
          <w:rFonts w:ascii="Times New Roman" w:hAnsi="Times New Roman" w:cs="Times New Roman"/>
          <w:color w:val="auto"/>
          <w:sz w:val="26"/>
          <w:szCs w:val="26"/>
        </w:rPr>
        <w:t>3.5. Thu hồi các khoản nợ phải thu, các khoản ký cược, ký quỹ bằng tiền gửi ngân hàng; Nhận ký quỹ, ký cược của các đơn vị khác bằng tiền gửi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112 - Tiền gửi ngân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131, 132, 141, 138, 338.</w:t>
      </w:r>
    </w:p>
    <w:p w:rsidR="004475C4" w:rsidRPr="004475C4" w:rsidRDefault="004475C4" w:rsidP="004475C4">
      <w:pPr>
        <w:spacing w:before="120"/>
        <w:rPr>
          <w:rFonts w:ascii="Times New Roman" w:hAnsi="Times New Roman" w:cs="Times New Roman"/>
          <w:color w:val="auto"/>
          <w:sz w:val="26"/>
          <w:szCs w:val="26"/>
        </w:rPr>
      </w:pPr>
      <w:bookmarkStart w:id="77" w:name="bookmark76"/>
      <w:bookmarkEnd w:id="77"/>
      <w:r w:rsidRPr="004475C4">
        <w:rPr>
          <w:rFonts w:ascii="Times New Roman" w:hAnsi="Times New Roman" w:cs="Times New Roman"/>
          <w:color w:val="auto"/>
          <w:sz w:val="26"/>
          <w:szCs w:val="26"/>
        </w:rPr>
        <w:lastRenderedPageBreak/>
        <w:t>3.6. Khi bán các khoản đầu tư tài chính thu bằng tiền gửi ngân hàng, kế toán ghi nhận chênh lệch giữa số tiền thu được và giá vốn khoản đầu tư vào thu nhập khác hoặc chi phí khác,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112 - Tiền gửi ngân hàng (Số tiền thu được)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(nếu lỗ)</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Có TK 121 - Đầu tư tài chính (giá vốn khoản đầu tư)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(nếu lãi).</w:t>
      </w:r>
    </w:p>
    <w:p w:rsidR="004475C4" w:rsidRPr="004475C4" w:rsidRDefault="004475C4" w:rsidP="004475C4">
      <w:pPr>
        <w:spacing w:before="120"/>
        <w:rPr>
          <w:rFonts w:ascii="Times New Roman" w:hAnsi="Times New Roman" w:cs="Times New Roman"/>
          <w:color w:val="auto"/>
          <w:sz w:val="26"/>
          <w:szCs w:val="26"/>
        </w:rPr>
      </w:pPr>
      <w:bookmarkStart w:id="78" w:name="bookmark77"/>
      <w:bookmarkEnd w:id="78"/>
      <w:r w:rsidRPr="004475C4">
        <w:rPr>
          <w:rFonts w:ascii="Times New Roman" w:hAnsi="Times New Roman" w:cs="Times New Roman"/>
          <w:color w:val="auto"/>
          <w:sz w:val="26"/>
          <w:szCs w:val="26"/>
        </w:rPr>
        <w:t xml:space="preserve">3.7. Khi nhận được vốn góp của chủ sở hữu bằng tiền gửi ngân hàng, ghi: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112 - Tiền gửi Ngân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411 - Vốn đầu tư của chủ sở hữu (4111).</w:t>
      </w:r>
    </w:p>
    <w:p w:rsidR="004475C4" w:rsidRPr="004475C4" w:rsidRDefault="004475C4" w:rsidP="004475C4">
      <w:pPr>
        <w:spacing w:before="120"/>
        <w:rPr>
          <w:rFonts w:ascii="Times New Roman" w:hAnsi="Times New Roman" w:cs="Times New Roman"/>
          <w:color w:val="auto"/>
          <w:sz w:val="26"/>
          <w:szCs w:val="26"/>
        </w:rPr>
      </w:pPr>
      <w:bookmarkStart w:id="79" w:name="bookmark78"/>
      <w:bookmarkEnd w:id="79"/>
      <w:r w:rsidRPr="004475C4">
        <w:rPr>
          <w:rFonts w:ascii="Times New Roman" w:hAnsi="Times New Roman" w:cs="Times New Roman"/>
          <w:color w:val="auto"/>
          <w:sz w:val="26"/>
          <w:szCs w:val="26"/>
        </w:rPr>
        <w:t>3.8. Rút tiền gửi Ngân hàng về nhập quỹ tiền mặt, chuyển tiền gửi Ngân hàng đi ký quỹ, ký cược,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w:t>
      </w:r>
    </w:p>
    <w:p w:rsidR="004475C4" w:rsidRPr="004475C4" w:rsidRDefault="004475C4" w:rsidP="004475C4">
      <w:pPr>
        <w:spacing w:before="120"/>
        <w:rPr>
          <w:rFonts w:ascii="Times New Roman" w:hAnsi="Times New Roman" w:cs="Times New Roman"/>
          <w:color w:val="auto"/>
          <w:sz w:val="26"/>
          <w:szCs w:val="26"/>
        </w:rPr>
      </w:pPr>
      <w:bookmarkStart w:id="80" w:name="bookmark79"/>
      <w:bookmarkEnd w:id="80"/>
      <w:r w:rsidRPr="004475C4">
        <w:rPr>
          <w:rFonts w:ascii="Times New Roman" w:hAnsi="Times New Roman" w:cs="Times New Roman"/>
          <w:color w:val="auto"/>
          <w:sz w:val="26"/>
          <w:szCs w:val="26"/>
        </w:rPr>
        <w:t>3.9. Chi đầu tư tài chính bằng tiền gửi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121 - Đầu tư tài chính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w:t>
      </w:r>
    </w:p>
    <w:p w:rsidR="004475C4" w:rsidRPr="004475C4" w:rsidRDefault="004475C4" w:rsidP="004475C4">
      <w:pPr>
        <w:spacing w:before="120"/>
        <w:rPr>
          <w:rFonts w:ascii="Times New Roman" w:hAnsi="Times New Roman" w:cs="Times New Roman"/>
          <w:color w:val="auto"/>
          <w:sz w:val="26"/>
          <w:szCs w:val="26"/>
        </w:rPr>
      </w:pPr>
      <w:bookmarkStart w:id="81" w:name="bookmark80"/>
      <w:bookmarkEnd w:id="81"/>
      <w:r w:rsidRPr="004475C4">
        <w:rPr>
          <w:rFonts w:ascii="Times New Roman" w:hAnsi="Times New Roman" w:cs="Times New Roman"/>
          <w:color w:val="auto"/>
          <w:sz w:val="26"/>
          <w:szCs w:val="26"/>
        </w:rPr>
        <w:t>3.10. Mua hàng tồn kho, mua TSCĐ bằng tiền gửi ngân hàng:</w:t>
      </w:r>
    </w:p>
    <w:p w:rsidR="004475C4" w:rsidRPr="004475C4" w:rsidRDefault="004475C4" w:rsidP="004475C4">
      <w:pPr>
        <w:spacing w:before="120"/>
        <w:rPr>
          <w:rFonts w:ascii="Times New Roman" w:hAnsi="Times New Roman" w:cs="Times New Roman"/>
          <w:color w:val="auto"/>
          <w:sz w:val="26"/>
          <w:szCs w:val="26"/>
        </w:rPr>
      </w:pPr>
      <w:bookmarkStart w:id="82" w:name="bookmark81"/>
      <w:bookmarkEnd w:id="82"/>
      <w:r w:rsidRPr="004475C4">
        <w:rPr>
          <w:rFonts w:ascii="Times New Roman" w:hAnsi="Times New Roman" w:cs="Times New Roman"/>
          <w:color w:val="auto"/>
          <w:sz w:val="26"/>
          <w:szCs w:val="26"/>
        </w:rPr>
        <w:t>- Nếu thuế GTGT đầu vào được khấu trừ, kế toán phản ánh giá mua không bao gồm thuế GTGT,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151, 152, 156, 211 (Giá chưa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(Số thuế GTGT đầu vào)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w:t>
      </w:r>
    </w:p>
    <w:p w:rsidR="004475C4" w:rsidRPr="004475C4" w:rsidRDefault="004475C4" w:rsidP="004475C4">
      <w:pPr>
        <w:spacing w:before="120"/>
        <w:rPr>
          <w:rFonts w:ascii="Times New Roman" w:hAnsi="Times New Roman" w:cs="Times New Roman"/>
          <w:color w:val="auto"/>
          <w:sz w:val="26"/>
          <w:szCs w:val="26"/>
        </w:rPr>
      </w:pPr>
      <w:bookmarkStart w:id="83" w:name="bookmark82"/>
      <w:bookmarkEnd w:id="83"/>
      <w:r w:rsidRPr="004475C4">
        <w:rPr>
          <w:rFonts w:ascii="Times New Roman" w:hAnsi="Times New Roman" w:cs="Times New Roman"/>
          <w:color w:val="auto"/>
          <w:sz w:val="26"/>
          <w:szCs w:val="26"/>
        </w:rPr>
        <w:t>- Nếu thuế GTGT đầu vào không được khấu trừ, kế toán phản ánh giá mua bao gồm cả thuế GTGT,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151, 152, 156, 211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 (Tổng giá thanh toán).</w:t>
      </w:r>
    </w:p>
    <w:p w:rsidR="004475C4" w:rsidRPr="004475C4" w:rsidRDefault="004475C4" w:rsidP="004475C4">
      <w:pPr>
        <w:spacing w:before="120"/>
        <w:rPr>
          <w:rFonts w:ascii="Times New Roman" w:hAnsi="Times New Roman" w:cs="Times New Roman"/>
          <w:color w:val="auto"/>
          <w:sz w:val="26"/>
          <w:szCs w:val="26"/>
        </w:rPr>
      </w:pPr>
      <w:bookmarkStart w:id="84" w:name="bookmark83"/>
      <w:bookmarkEnd w:id="84"/>
      <w:r w:rsidRPr="004475C4">
        <w:rPr>
          <w:rFonts w:ascii="Times New Roman" w:hAnsi="Times New Roman" w:cs="Times New Roman"/>
          <w:color w:val="auto"/>
          <w:sz w:val="26"/>
          <w:szCs w:val="26"/>
        </w:rPr>
        <w:t>3.11. Khi mua vật liệu, dụng cụ thanh toán bằng tiền gửi ngân hàng sử dụng ngay vào sản xuất, kinh doanh, nếu thuế GTGT đầu vào được khấu trừ,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154, 642, 242, ... (Giá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(Số thuế GTGT đầu vào)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Có TK 112 - Tiền gửi ngân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Nếu thuế GTGT đầu vào không được khấu trừ, kế toán phản ánh chi phí bao gồm cả thuế GTGT,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154, 642, 242, ...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 (Tổng giá thanh toán).</w:t>
      </w:r>
    </w:p>
    <w:p w:rsidR="004475C4" w:rsidRPr="004475C4" w:rsidRDefault="004475C4" w:rsidP="004475C4">
      <w:pPr>
        <w:spacing w:before="120"/>
        <w:rPr>
          <w:rFonts w:ascii="Times New Roman" w:hAnsi="Times New Roman" w:cs="Times New Roman"/>
          <w:color w:val="auto"/>
          <w:sz w:val="26"/>
          <w:szCs w:val="26"/>
        </w:rPr>
      </w:pPr>
      <w:bookmarkStart w:id="85" w:name="bookmark84"/>
      <w:bookmarkEnd w:id="85"/>
      <w:r w:rsidRPr="004475C4">
        <w:rPr>
          <w:rFonts w:ascii="Times New Roman" w:hAnsi="Times New Roman" w:cs="Times New Roman"/>
          <w:color w:val="auto"/>
          <w:sz w:val="26"/>
          <w:szCs w:val="26"/>
        </w:rPr>
        <w:t>3.12. Thanh toán các khoản nợ phải trả bằng tiền gửi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331, 332, 333, 334, 335, 338, 341....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w:t>
      </w:r>
    </w:p>
    <w:p w:rsidR="004475C4" w:rsidRPr="004475C4" w:rsidRDefault="004475C4" w:rsidP="004475C4">
      <w:pPr>
        <w:spacing w:before="120"/>
        <w:rPr>
          <w:rFonts w:ascii="Times New Roman" w:hAnsi="Times New Roman" w:cs="Times New Roman"/>
          <w:color w:val="auto"/>
          <w:sz w:val="26"/>
          <w:szCs w:val="26"/>
        </w:rPr>
      </w:pPr>
      <w:bookmarkStart w:id="86" w:name="bookmark85"/>
      <w:bookmarkEnd w:id="86"/>
      <w:r w:rsidRPr="004475C4">
        <w:rPr>
          <w:rFonts w:ascii="Times New Roman" w:hAnsi="Times New Roman" w:cs="Times New Roman"/>
          <w:color w:val="auto"/>
          <w:sz w:val="26"/>
          <w:szCs w:val="26"/>
        </w:rPr>
        <w:t>3.13. Thanh toán các khoản chi phí khác phát sinh bằng tiền gửi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w:t>
      </w:r>
    </w:p>
    <w:p w:rsidR="004475C4" w:rsidRPr="004475C4" w:rsidRDefault="004475C4" w:rsidP="004475C4">
      <w:pPr>
        <w:spacing w:before="120"/>
        <w:rPr>
          <w:rFonts w:ascii="Times New Roman" w:hAnsi="Times New Roman" w:cs="Times New Roman"/>
          <w:color w:val="auto"/>
          <w:sz w:val="26"/>
          <w:szCs w:val="26"/>
        </w:rPr>
      </w:pPr>
      <w:bookmarkStart w:id="87" w:name="bookmark86"/>
      <w:bookmarkEnd w:id="87"/>
      <w:r w:rsidRPr="004475C4">
        <w:rPr>
          <w:rFonts w:ascii="Times New Roman" w:hAnsi="Times New Roman" w:cs="Times New Roman"/>
          <w:color w:val="auto"/>
          <w:sz w:val="26"/>
          <w:szCs w:val="26"/>
        </w:rPr>
        <w:t>3.14. Trả vốn góp cho các thành viên góp vốn, chi các quỹ khen thưởng, phúc lợi bằng tiền gửi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411 - Vốn đầu tư của chủ sở hữu (4111)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353 - Quỹ khen thưởng, phúc lợi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w:t>
      </w:r>
    </w:p>
    <w:p w:rsidR="004475C4" w:rsidRPr="004475C4" w:rsidRDefault="004475C4" w:rsidP="004475C4">
      <w:pPr>
        <w:spacing w:before="120"/>
        <w:rPr>
          <w:rFonts w:ascii="Times New Roman" w:hAnsi="Times New Roman" w:cs="Times New Roman"/>
          <w:color w:val="auto"/>
          <w:sz w:val="26"/>
          <w:szCs w:val="26"/>
        </w:rPr>
      </w:pPr>
      <w:bookmarkStart w:id="88" w:name="bookmark87"/>
      <w:bookmarkEnd w:id="88"/>
      <w:r w:rsidRPr="004475C4">
        <w:rPr>
          <w:rFonts w:ascii="Times New Roman" w:hAnsi="Times New Roman" w:cs="Times New Roman"/>
          <w:color w:val="auto"/>
          <w:sz w:val="26"/>
          <w:szCs w:val="26"/>
        </w:rPr>
        <w:t>3.15. Thanh toán các khoản chiết khấu thương mại, giảm giá hàng bán, hàng bán bị trả lại bằng tiền gửi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521 - Các khoản giảm trừ doanh thu</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3331 - Thuế GTGT phải nộp</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112 - Tiền gửi ngân hàng.</w:t>
      </w:r>
    </w:p>
    <w:p w:rsidR="004475C4" w:rsidRPr="004475C4" w:rsidRDefault="004475C4" w:rsidP="004475C4">
      <w:pPr>
        <w:spacing w:before="120"/>
        <w:rPr>
          <w:rFonts w:ascii="Times New Roman" w:hAnsi="Times New Roman" w:cs="Times New Roman"/>
          <w:color w:val="auto"/>
          <w:sz w:val="26"/>
          <w:szCs w:val="26"/>
          <w:lang w:val="en-US"/>
        </w:rPr>
      </w:pPr>
      <w:bookmarkStart w:id="89" w:name="bookmark88"/>
      <w:bookmarkEnd w:id="89"/>
      <w:r w:rsidRPr="004475C4">
        <w:rPr>
          <w:rFonts w:ascii="Times New Roman" w:hAnsi="Times New Roman" w:cs="Times New Roman"/>
          <w:color w:val="auto"/>
          <w:sz w:val="26"/>
          <w:szCs w:val="26"/>
        </w:rPr>
        <w:t>3.16. Các nghiệp vụ kinh tế liên quan đến ngoại tệ: Phương pháp kế toán các giao dịch liên quan đến ngoại tệ là tiền gửi ngân hàng thực hiện tương tự như ngoại tệ là tiền mặt (xem Tài khoản 111).</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121 - ĐẦU TƯ TÀI CHÍNH</w:t>
      </w:r>
    </w:p>
    <w:p w:rsidR="004475C4" w:rsidRPr="004475C4" w:rsidRDefault="004475C4" w:rsidP="004475C4">
      <w:pPr>
        <w:spacing w:before="120"/>
        <w:rPr>
          <w:rFonts w:ascii="Times New Roman" w:hAnsi="Times New Roman" w:cs="Times New Roman"/>
          <w:b/>
          <w:bCs/>
          <w:color w:val="auto"/>
          <w:sz w:val="26"/>
          <w:szCs w:val="26"/>
        </w:rPr>
      </w:pPr>
      <w:bookmarkStart w:id="90" w:name="bookmark91"/>
      <w:bookmarkStart w:id="91" w:name="bookmark89"/>
      <w:bookmarkStart w:id="92" w:name="bookmark90"/>
      <w:bookmarkStart w:id="93" w:name="bookmark92"/>
      <w:bookmarkEnd w:id="90"/>
      <w:r w:rsidRPr="004475C4">
        <w:rPr>
          <w:rFonts w:ascii="Times New Roman" w:hAnsi="Times New Roman" w:cs="Times New Roman"/>
          <w:b/>
          <w:bCs/>
          <w:color w:val="auto"/>
          <w:sz w:val="26"/>
          <w:szCs w:val="26"/>
        </w:rPr>
        <w:t>1. Nguyên tắc kế toán</w:t>
      </w:r>
      <w:bookmarkEnd w:id="91"/>
      <w:bookmarkEnd w:id="92"/>
      <w:bookmarkEnd w:id="93"/>
    </w:p>
    <w:p w:rsidR="004475C4" w:rsidRPr="004475C4" w:rsidRDefault="004475C4" w:rsidP="004475C4">
      <w:pPr>
        <w:spacing w:before="120"/>
        <w:rPr>
          <w:rFonts w:ascii="Times New Roman" w:hAnsi="Times New Roman" w:cs="Times New Roman"/>
          <w:color w:val="auto"/>
          <w:sz w:val="26"/>
          <w:szCs w:val="26"/>
        </w:rPr>
      </w:pPr>
      <w:bookmarkStart w:id="94" w:name="bookmark93"/>
      <w:bookmarkEnd w:id="94"/>
      <w:r w:rsidRPr="004475C4">
        <w:rPr>
          <w:rFonts w:ascii="Times New Roman" w:hAnsi="Times New Roman" w:cs="Times New Roman"/>
          <w:color w:val="auto"/>
          <w:sz w:val="26"/>
          <w:szCs w:val="26"/>
        </w:rPr>
        <w:t>a) Tài khoản này dùng để phản ánh tình hình mua, bán và thanh toán các khoản đầu tư tài chính của HTX, bao gồm:</w:t>
      </w:r>
    </w:p>
    <w:p w:rsidR="004475C4" w:rsidRPr="004475C4" w:rsidRDefault="004475C4" w:rsidP="004475C4">
      <w:pPr>
        <w:spacing w:before="120"/>
        <w:rPr>
          <w:rFonts w:ascii="Times New Roman" w:hAnsi="Times New Roman" w:cs="Times New Roman"/>
          <w:color w:val="auto"/>
          <w:sz w:val="26"/>
          <w:szCs w:val="26"/>
        </w:rPr>
      </w:pPr>
      <w:bookmarkStart w:id="95" w:name="bookmark94"/>
      <w:bookmarkEnd w:id="95"/>
      <w:r w:rsidRPr="004475C4">
        <w:rPr>
          <w:rFonts w:ascii="Times New Roman" w:hAnsi="Times New Roman" w:cs="Times New Roman"/>
          <w:color w:val="auto"/>
          <w:sz w:val="26"/>
          <w:szCs w:val="26"/>
        </w:rPr>
        <w:t>- Tiền gửi có kỳ hạn: Là khoản tiền mà HTX gửi vào các ngân hàng, tổ chức tài chính có kỳ hạn để được hưởng lãi khi đáo hạn.</w:t>
      </w:r>
    </w:p>
    <w:p w:rsidR="004475C4" w:rsidRPr="004475C4" w:rsidRDefault="004475C4" w:rsidP="004475C4">
      <w:pPr>
        <w:spacing w:before="120"/>
        <w:rPr>
          <w:rFonts w:ascii="Times New Roman" w:hAnsi="Times New Roman" w:cs="Times New Roman"/>
          <w:color w:val="auto"/>
          <w:sz w:val="26"/>
          <w:szCs w:val="26"/>
        </w:rPr>
      </w:pPr>
      <w:bookmarkStart w:id="96" w:name="bookmark95"/>
      <w:bookmarkEnd w:id="96"/>
      <w:r w:rsidRPr="004475C4">
        <w:rPr>
          <w:rFonts w:ascii="Times New Roman" w:hAnsi="Times New Roman" w:cs="Times New Roman"/>
          <w:color w:val="auto"/>
          <w:sz w:val="26"/>
          <w:szCs w:val="26"/>
        </w:rPr>
        <w:t>- Các khoản cho vay bằng tiền (không bao gồm các khoản cho thành viên vay vốn của hoạt động cho vay nội bộ);</w:t>
      </w:r>
    </w:p>
    <w:p w:rsidR="004475C4" w:rsidRPr="004475C4" w:rsidRDefault="004475C4" w:rsidP="004475C4">
      <w:pPr>
        <w:spacing w:before="120"/>
        <w:rPr>
          <w:rFonts w:ascii="Times New Roman" w:hAnsi="Times New Roman" w:cs="Times New Roman"/>
          <w:color w:val="auto"/>
          <w:sz w:val="26"/>
          <w:szCs w:val="26"/>
        </w:rPr>
      </w:pPr>
      <w:bookmarkStart w:id="97" w:name="bookmark96"/>
      <w:bookmarkEnd w:id="97"/>
      <w:r w:rsidRPr="004475C4">
        <w:rPr>
          <w:rFonts w:ascii="Times New Roman" w:hAnsi="Times New Roman" w:cs="Times New Roman"/>
          <w:color w:val="auto"/>
          <w:sz w:val="26"/>
          <w:szCs w:val="26"/>
        </w:rPr>
        <w:lastRenderedPageBreak/>
        <w:t>- Các khoản đầu tư cổ phiếu, trái phiếu, tín phiếu, kỳ phiếu;</w:t>
      </w:r>
    </w:p>
    <w:p w:rsidR="004475C4" w:rsidRPr="004475C4" w:rsidRDefault="004475C4" w:rsidP="004475C4">
      <w:pPr>
        <w:spacing w:before="120"/>
        <w:rPr>
          <w:rFonts w:ascii="Times New Roman" w:hAnsi="Times New Roman" w:cs="Times New Roman"/>
          <w:color w:val="auto"/>
          <w:sz w:val="26"/>
          <w:szCs w:val="26"/>
        </w:rPr>
      </w:pPr>
      <w:bookmarkStart w:id="98" w:name="bookmark97"/>
      <w:bookmarkEnd w:id="98"/>
      <w:r w:rsidRPr="004475C4">
        <w:rPr>
          <w:rFonts w:ascii="Times New Roman" w:hAnsi="Times New Roman" w:cs="Times New Roman"/>
          <w:color w:val="auto"/>
          <w:sz w:val="26"/>
          <w:szCs w:val="26"/>
        </w:rPr>
        <w:t>- Các khoản đầu tư, góp vốn vào các đơn vị khác;</w:t>
      </w:r>
    </w:p>
    <w:p w:rsidR="004475C4" w:rsidRPr="004475C4" w:rsidRDefault="004475C4" w:rsidP="004475C4">
      <w:pPr>
        <w:spacing w:before="120"/>
        <w:rPr>
          <w:rFonts w:ascii="Times New Roman" w:hAnsi="Times New Roman" w:cs="Times New Roman"/>
          <w:color w:val="auto"/>
          <w:sz w:val="26"/>
          <w:szCs w:val="26"/>
        </w:rPr>
      </w:pPr>
      <w:bookmarkStart w:id="99" w:name="bookmark98"/>
      <w:bookmarkEnd w:id="99"/>
      <w:r w:rsidRPr="004475C4">
        <w:rPr>
          <w:rFonts w:ascii="Times New Roman" w:hAnsi="Times New Roman" w:cs="Times New Roman"/>
          <w:color w:val="auto"/>
          <w:sz w:val="26"/>
          <w:szCs w:val="26"/>
        </w:rPr>
        <w:t>b) Các khoản đầu tư tài chính phải được ghi sổ kế toán theo giá gốc, bao gồm: Giá mua cộng (+) các chi phí mua (nếu có) như chi phí môi giới, giao dịch, cung cấp thông tin, thuế, lệ phí và phí ngân hàng.</w:t>
      </w:r>
    </w:p>
    <w:p w:rsidR="004475C4" w:rsidRPr="004475C4" w:rsidRDefault="004475C4" w:rsidP="004475C4">
      <w:pPr>
        <w:spacing w:before="120"/>
        <w:rPr>
          <w:rFonts w:ascii="Times New Roman" w:hAnsi="Times New Roman" w:cs="Times New Roman"/>
          <w:color w:val="auto"/>
          <w:sz w:val="26"/>
          <w:szCs w:val="26"/>
        </w:rPr>
      </w:pPr>
      <w:bookmarkStart w:id="100" w:name="bookmark99"/>
      <w:bookmarkEnd w:id="100"/>
      <w:r w:rsidRPr="004475C4">
        <w:rPr>
          <w:rFonts w:ascii="Times New Roman" w:hAnsi="Times New Roman" w:cs="Times New Roman"/>
          <w:color w:val="auto"/>
          <w:sz w:val="26"/>
          <w:szCs w:val="26"/>
        </w:rPr>
        <w:t>c) HTX phải hạch toán đầy đủ, kịp thời các khoản thu nhập từ hoạt động đầu tư tài chính. Trường hợp nhận được lãi đầu tư bao gồm cả khoản lãi đầu tư dồn tích trước khi mua lại khoản đầu tư đó thì phải phân bổ số tiền lãi này. Chỉ ghi nhận là thu nhập khác phần tiền lãi của các kỳ sau khi HTX mua khoản đầu tư này. Khoản tiền lãi dồn tích trước khi HTX mua lại khoản đầu tư được ghi giảm giá trị của chính khoản đầu tư đó.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Khi HTX nhận được thêm cổ phiếu từ bên nhận đầu tư mà không phải trả tiền, HTX chỉ theo dõi số lượng cổ phiếu tăng thêm và trình bày trên thuyết minh Báo cáo tài chính, không ghi nhận giá trị cổ phiếu được nhận, không ghi nhận thu nhập khác và không ghi nhận tăng giá trị khoản đầu tư vào công ty cổ phần.</w:t>
      </w:r>
    </w:p>
    <w:p w:rsidR="004475C4" w:rsidRPr="004475C4" w:rsidRDefault="004475C4" w:rsidP="004475C4">
      <w:pPr>
        <w:spacing w:before="120"/>
        <w:rPr>
          <w:rFonts w:ascii="Times New Roman" w:hAnsi="Times New Roman" w:cs="Times New Roman"/>
          <w:color w:val="auto"/>
          <w:sz w:val="26"/>
          <w:szCs w:val="26"/>
        </w:rPr>
      </w:pPr>
      <w:bookmarkStart w:id="101" w:name="bookmark100"/>
      <w:bookmarkEnd w:id="101"/>
      <w:r w:rsidRPr="004475C4">
        <w:rPr>
          <w:rFonts w:ascii="Times New Roman" w:hAnsi="Times New Roman" w:cs="Times New Roman"/>
          <w:color w:val="auto"/>
          <w:sz w:val="26"/>
          <w:szCs w:val="26"/>
        </w:rPr>
        <w:t>d) HTX phải mở sổ chi tiết để theo dõi chi tiết khoản đầu tư tài chính mà HTX đang nắm giữ (theo từng loại đầu tư; theo từng đối tượng, mệnh giá, giá mua thực tế, từng loại nguyên tệ sử dụng để đầu tư...). Trường hợp HTX đem tài sản bằng vật liệu, dụng cụ, sản phẩm, hàng hóa hoặc tài sản cố định đi góp vốn tại đơn vị khác mà có giá trị vốn góp được đánh giá lớn hơn hoặc nhỏ hơn so với giá trị ghi sổ của tài sản thì phần chênh lệch được phản ánh vào thu nhập khác hoặc chi phí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Khi thanh lý, nhượng bán các khoản đầu tư tài chính, chi phí bán chứng khoán được phản ánh vào chi phí khác trong kỳ. Giá vốn khoản đầu tư tài chính được tính theo phương pháp bình quân gia quyền cho từng mã, từng khoản đầu tư. Khoản lãi hoặc lỗ khi thanh lý, nhượng bán đầu tư tài chính được phản ánh vào thu nhập khác hoặc chi phí khác trong kỳ báo cáo.</w:t>
      </w:r>
    </w:p>
    <w:p w:rsidR="004475C4" w:rsidRPr="004475C4" w:rsidRDefault="004475C4" w:rsidP="004475C4">
      <w:pPr>
        <w:spacing w:before="120"/>
        <w:rPr>
          <w:rFonts w:ascii="Times New Roman" w:hAnsi="Times New Roman" w:cs="Times New Roman"/>
          <w:color w:val="auto"/>
          <w:sz w:val="26"/>
          <w:szCs w:val="26"/>
        </w:rPr>
      </w:pPr>
      <w:bookmarkStart w:id="102" w:name="bookmark101"/>
      <w:bookmarkEnd w:id="102"/>
      <w:r w:rsidRPr="004475C4">
        <w:rPr>
          <w:rFonts w:ascii="Times New Roman" w:hAnsi="Times New Roman" w:cs="Times New Roman"/>
          <w:color w:val="auto"/>
          <w:sz w:val="26"/>
          <w:szCs w:val="26"/>
        </w:rPr>
        <w:t>e) Cuối niên độ kế toán, nếu giá trị thị trường của các khoản đầu tư tài chính bị giảm xuống thấp hơn giá gốc, kế toán trích lập dự phòng tổn thất đầu tư tài chính theo quy định hiện hành.</w:t>
      </w:r>
    </w:p>
    <w:p w:rsidR="004475C4" w:rsidRPr="004475C4" w:rsidRDefault="004475C4" w:rsidP="004475C4">
      <w:pPr>
        <w:spacing w:before="120"/>
        <w:rPr>
          <w:rFonts w:ascii="Times New Roman" w:hAnsi="Times New Roman" w:cs="Times New Roman"/>
          <w:b/>
          <w:bCs/>
          <w:color w:val="auto"/>
          <w:sz w:val="26"/>
          <w:szCs w:val="26"/>
        </w:rPr>
      </w:pPr>
      <w:bookmarkStart w:id="103" w:name="bookmark102"/>
      <w:bookmarkEnd w:id="103"/>
      <w:r w:rsidRPr="004475C4">
        <w:rPr>
          <w:rFonts w:ascii="Times New Roman" w:hAnsi="Times New Roman" w:cs="Times New Roman"/>
          <w:b/>
          <w:bCs/>
          <w:color w:val="auto"/>
          <w:sz w:val="26"/>
          <w:szCs w:val="26"/>
        </w:rPr>
        <w:t xml:space="preserve">2. Kết cấu và nội dung phản ánh của Tài khoản 121 - Đầu tư tài chính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 xml:space="preserve">Bên Nợ: </w:t>
      </w:r>
      <w:r w:rsidRPr="004475C4">
        <w:rPr>
          <w:rFonts w:ascii="Times New Roman" w:hAnsi="Times New Roman" w:cs="Times New Roman"/>
          <w:color w:val="auto"/>
          <w:sz w:val="26"/>
          <w:szCs w:val="26"/>
        </w:rPr>
        <w:t xml:space="preserve">Giá trị TGNH có kỳ hạn và các khoản đầu tư tài chính mua vào.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r w:rsidRPr="004475C4">
        <w:rPr>
          <w:rFonts w:ascii="Times New Roman" w:hAnsi="Times New Roman" w:cs="Times New Roman"/>
          <w:color w:val="auto"/>
          <w:sz w:val="26"/>
          <w:szCs w:val="26"/>
        </w:rPr>
        <w:t>: Các khoản TGNH có kỳ hạn đã thu hồi và giá trị ghi sổ các khoản đầu tư tài chính khi thanh lý,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 xml:space="preserve">Số dư bên Nợ: </w:t>
      </w:r>
      <w:r w:rsidRPr="004475C4">
        <w:rPr>
          <w:rFonts w:ascii="Times New Roman" w:hAnsi="Times New Roman" w:cs="Times New Roman"/>
          <w:color w:val="auto"/>
          <w:sz w:val="26"/>
          <w:szCs w:val="26"/>
        </w:rPr>
        <w:t>Giá trị các khoản đầu tư tài chính tại thời điểm báo cáo.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Tài khoản 121 </w:t>
      </w:r>
      <w:r w:rsidRPr="004475C4">
        <w:rPr>
          <w:rFonts w:ascii="Times New Roman" w:hAnsi="Times New Roman" w:cs="Times New Roman"/>
          <w:bCs/>
          <w:color w:val="auto"/>
          <w:sz w:val="26"/>
          <w:szCs w:val="26"/>
        </w:rPr>
        <w:t xml:space="preserve">- </w:t>
      </w:r>
      <w:r w:rsidRPr="004475C4">
        <w:rPr>
          <w:rFonts w:ascii="Times New Roman" w:hAnsi="Times New Roman" w:cs="Times New Roman"/>
          <w:color w:val="auto"/>
          <w:sz w:val="26"/>
          <w:szCs w:val="26"/>
        </w:rPr>
        <w:t>Đầu tư tài chính có 2 Tài khoản cấp 2:</w:t>
      </w:r>
    </w:p>
    <w:p w:rsidR="004475C4" w:rsidRPr="004475C4" w:rsidRDefault="004475C4" w:rsidP="004475C4">
      <w:pPr>
        <w:spacing w:before="120"/>
        <w:rPr>
          <w:rFonts w:ascii="Times New Roman" w:hAnsi="Times New Roman" w:cs="Times New Roman"/>
          <w:color w:val="auto"/>
          <w:sz w:val="26"/>
          <w:szCs w:val="26"/>
        </w:rPr>
      </w:pPr>
      <w:bookmarkStart w:id="104" w:name="bookmark103"/>
      <w:bookmarkEnd w:id="104"/>
      <w:r w:rsidRPr="004475C4">
        <w:rPr>
          <w:rFonts w:ascii="Times New Roman" w:hAnsi="Times New Roman" w:cs="Times New Roman"/>
          <w:i/>
          <w:iCs/>
          <w:color w:val="auto"/>
          <w:sz w:val="26"/>
          <w:szCs w:val="26"/>
        </w:rPr>
        <w:t>- Tài khoản 1211 - Tiền gửi có kỳ hạn:</w:t>
      </w:r>
      <w:r w:rsidRPr="004475C4">
        <w:rPr>
          <w:rFonts w:ascii="Times New Roman" w:hAnsi="Times New Roman" w:cs="Times New Roman"/>
          <w:color w:val="auto"/>
          <w:sz w:val="26"/>
          <w:szCs w:val="26"/>
        </w:rPr>
        <w:t xml:space="preserve"> Phản ánh tình hình tăng, giảm và số hiện có của tiền gửi có kỳ hạn.</w:t>
      </w:r>
    </w:p>
    <w:p w:rsidR="004475C4" w:rsidRPr="004475C4" w:rsidRDefault="004475C4" w:rsidP="004475C4">
      <w:pPr>
        <w:spacing w:before="120"/>
        <w:rPr>
          <w:rFonts w:ascii="Times New Roman" w:hAnsi="Times New Roman" w:cs="Times New Roman"/>
          <w:color w:val="auto"/>
          <w:sz w:val="26"/>
          <w:szCs w:val="26"/>
        </w:rPr>
      </w:pPr>
      <w:bookmarkStart w:id="105" w:name="bookmark104"/>
      <w:bookmarkEnd w:id="105"/>
      <w:r w:rsidRPr="004475C4">
        <w:rPr>
          <w:rFonts w:ascii="Times New Roman" w:hAnsi="Times New Roman" w:cs="Times New Roman"/>
          <w:i/>
          <w:iCs/>
          <w:color w:val="auto"/>
          <w:sz w:val="26"/>
          <w:szCs w:val="26"/>
        </w:rPr>
        <w:t>- Tài khoản 1218 - Đầu tư tài chính khác:</w:t>
      </w:r>
      <w:r w:rsidRPr="004475C4">
        <w:rPr>
          <w:rFonts w:ascii="Times New Roman" w:hAnsi="Times New Roman" w:cs="Times New Roman"/>
          <w:color w:val="auto"/>
          <w:sz w:val="26"/>
          <w:szCs w:val="26"/>
        </w:rPr>
        <w:t xml:space="preserve"> Phản ánh tình hình tăng, giảm và số hiện có </w:t>
      </w:r>
      <w:r w:rsidRPr="004475C4">
        <w:rPr>
          <w:rFonts w:ascii="Times New Roman" w:hAnsi="Times New Roman" w:cs="Times New Roman"/>
          <w:color w:val="auto"/>
          <w:sz w:val="26"/>
          <w:szCs w:val="26"/>
        </w:rPr>
        <w:lastRenderedPageBreak/>
        <w:t>của các khoản đầu tư tài chính khác.</w:t>
      </w:r>
    </w:p>
    <w:p w:rsidR="004475C4" w:rsidRPr="004475C4" w:rsidRDefault="004475C4" w:rsidP="004475C4">
      <w:pPr>
        <w:spacing w:before="120"/>
        <w:rPr>
          <w:rFonts w:ascii="Times New Roman" w:hAnsi="Times New Roman" w:cs="Times New Roman"/>
          <w:b/>
          <w:bCs/>
          <w:color w:val="auto"/>
          <w:sz w:val="26"/>
          <w:szCs w:val="26"/>
        </w:rPr>
      </w:pPr>
      <w:bookmarkStart w:id="106" w:name="bookmark107"/>
      <w:bookmarkStart w:id="107" w:name="bookmark105"/>
      <w:bookmarkStart w:id="108" w:name="bookmark106"/>
      <w:bookmarkStart w:id="109" w:name="bookmark108"/>
      <w:bookmarkEnd w:id="106"/>
      <w:r w:rsidRPr="004475C4">
        <w:rPr>
          <w:rFonts w:ascii="Times New Roman" w:hAnsi="Times New Roman" w:cs="Times New Roman"/>
          <w:b/>
          <w:bCs/>
          <w:color w:val="auto"/>
          <w:sz w:val="26"/>
          <w:szCs w:val="26"/>
        </w:rPr>
        <w:t>3. Phương pháp kế toán một số giao dịch kinh tế chủ yếu</w:t>
      </w:r>
      <w:bookmarkEnd w:id="107"/>
      <w:bookmarkEnd w:id="108"/>
      <w:bookmarkEnd w:id="109"/>
    </w:p>
    <w:p w:rsidR="004475C4" w:rsidRPr="004475C4" w:rsidRDefault="004475C4" w:rsidP="004475C4">
      <w:pPr>
        <w:spacing w:before="120"/>
        <w:rPr>
          <w:rFonts w:ascii="Times New Roman" w:hAnsi="Times New Roman" w:cs="Times New Roman"/>
          <w:color w:val="auto"/>
          <w:sz w:val="26"/>
          <w:szCs w:val="26"/>
        </w:rPr>
      </w:pPr>
      <w:bookmarkStart w:id="110" w:name="bookmark109"/>
      <w:bookmarkEnd w:id="110"/>
      <w:r w:rsidRPr="004475C4">
        <w:rPr>
          <w:rFonts w:ascii="Times New Roman" w:hAnsi="Times New Roman" w:cs="Times New Roman"/>
          <w:color w:val="auto"/>
          <w:sz w:val="26"/>
          <w:szCs w:val="26"/>
        </w:rPr>
        <w:t>3.1. Khi gửi tiền có kỳ hạn vào ngân hàng, tổ chức tài chính, căn cứ vào số tiền gửi,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121- Đầu tư tài chính (1211)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Định kỳ, kế toán phản ánh số tiền lãi cho vay thu được, ghi:</w:t>
      </w:r>
    </w:p>
    <w:p w:rsidR="004475C4" w:rsidRPr="004475C4" w:rsidRDefault="004475C4" w:rsidP="004475C4">
      <w:pPr>
        <w:spacing w:before="120"/>
        <w:rPr>
          <w:rFonts w:ascii="Times New Roman" w:hAnsi="Times New Roman" w:cs="Times New Roman"/>
          <w:color w:val="auto"/>
          <w:sz w:val="26"/>
          <w:szCs w:val="26"/>
        </w:rPr>
      </w:pPr>
      <w:bookmarkStart w:id="111" w:name="bookmark110"/>
      <w:bookmarkEnd w:id="111"/>
      <w:r w:rsidRPr="004475C4">
        <w:rPr>
          <w:rFonts w:ascii="Times New Roman" w:hAnsi="Times New Roman" w:cs="Times New Roman"/>
          <w:color w:val="auto"/>
          <w:sz w:val="26"/>
          <w:szCs w:val="26"/>
          <w:lang w:val="en-SG"/>
        </w:rPr>
        <w:t xml:space="preserve">a) </w:t>
      </w:r>
      <w:r w:rsidRPr="004475C4">
        <w:rPr>
          <w:rFonts w:ascii="Times New Roman" w:hAnsi="Times New Roman" w:cs="Times New Roman"/>
          <w:color w:val="auto"/>
          <w:sz w:val="26"/>
          <w:szCs w:val="26"/>
        </w:rPr>
        <w:t>Trường hợp thu lãi định kỳ: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(nếu thu lãi ngay bằng tiền)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 (số tiền lãi chưa thu được)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112" w:name="bookmark111"/>
      <w:bookmarkEnd w:id="112"/>
      <w:r w:rsidRPr="004475C4">
        <w:rPr>
          <w:rFonts w:ascii="Times New Roman" w:hAnsi="Times New Roman" w:cs="Times New Roman"/>
          <w:color w:val="auto"/>
          <w:sz w:val="26"/>
          <w:szCs w:val="26"/>
        </w:rPr>
        <w:t>b) Trường hợp thu lãi cuối kỳ:</w:t>
      </w:r>
    </w:p>
    <w:p w:rsidR="004475C4" w:rsidRPr="004475C4" w:rsidRDefault="004475C4" w:rsidP="004475C4">
      <w:pPr>
        <w:spacing w:before="120"/>
        <w:rPr>
          <w:rFonts w:ascii="Times New Roman" w:hAnsi="Times New Roman" w:cs="Times New Roman"/>
          <w:color w:val="auto"/>
          <w:sz w:val="26"/>
          <w:szCs w:val="26"/>
        </w:rPr>
      </w:pPr>
      <w:bookmarkStart w:id="113" w:name="bookmark112"/>
      <w:bookmarkEnd w:id="113"/>
      <w:r w:rsidRPr="004475C4">
        <w:rPr>
          <w:rFonts w:ascii="Times New Roman" w:hAnsi="Times New Roman" w:cs="Times New Roman"/>
          <w:color w:val="auto"/>
          <w:sz w:val="26"/>
          <w:szCs w:val="26"/>
        </w:rPr>
        <w:t>- Định kỳ, phản ánh số lãi phải thu của ngân hàng, tổ chức tín dụng,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114" w:name="bookmark113"/>
      <w:bookmarkEnd w:id="114"/>
      <w:r w:rsidRPr="004475C4">
        <w:rPr>
          <w:rFonts w:ascii="Times New Roman" w:hAnsi="Times New Roman" w:cs="Times New Roman"/>
          <w:color w:val="auto"/>
          <w:sz w:val="26"/>
          <w:szCs w:val="26"/>
        </w:rPr>
        <w:t>- Cuối kỳ hạn nợ, khi thu được cả gốc và lãi,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121 - Đầu tư tài chính (1211)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(số tiền lãi kỳ cuối cùng)</w:t>
      </w:r>
    </w:p>
    <w:p w:rsidR="004475C4" w:rsidRPr="004475C4" w:rsidRDefault="004475C4" w:rsidP="004475C4">
      <w:pPr>
        <w:spacing w:before="120"/>
        <w:rPr>
          <w:rFonts w:ascii="Times New Roman" w:hAnsi="Times New Roman" w:cs="Times New Roman"/>
          <w:color w:val="auto"/>
          <w:sz w:val="26"/>
          <w:szCs w:val="26"/>
        </w:rPr>
      </w:pPr>
      <w:bookmarkStart w:id="115" w:name="bookmark114"/>
      <w:bookmarkEnd w:id="115"/>
      <w:r w:rsidRPr="004475C4">
        <w:rPr>
          <w:rFonts w:ascii="Times New Roman" w:hAnsi="Times New Roman" w:cs="Times New Roman"/>
          <w:color w:val="auto"/>
          <w:sz w:val="26"/>
          <w:szCs w:val="26"/>
        </w:rPr>
        <w:t>c) Trường hợp nhận lãi trước cho nhiều kỳ:</w:t>
      </w:r>
    </w:p>
    <w:p w:rsidR="004475C4" w:rsidRPr="004475C4" w:rsidRDefault="004475C4" w:rsidP="004475C4">
      <w:pPr>
        <w:spacing w:before="120"/>
        <w:rPr>
          <w:rFonts w:ascii="Times New Roman" w:hAnsi="Times New Roman" w:cs="Times New Roman"/>
          <w:color w:val="auto"/>
          <w:sz w:val="26"/>
          <w:szCs w:val="26"/>
        </w:rPr>
      </w:pPr>
      <w:bookmarkStart w:id="116" w:name="bookmark115"/>
      <w:bookmarkEnd w:id="116"/>
      <w:r w:rsidRPr="004475C4">
        <w:rPr>
          <w:rFonts w:ascii="Times New Roman" w:hAnsi="Times New Roman" w:cs="Times New Roman"/>
          <w:color w:val="auto"/>
          <w:sz w:val="26"/>
          <w:szCs w:val="26"/>
        </w:rPr>
        <w:t>- Khi xuất tiền gửi vào ngân hàng, tổ chức tín dụng bù trừ với tổng số tiền lãi nhận được của nhiều kỳ,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121 - Đầu tư tài chính (1211)</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 xml:space="preserve">Có TK 338 - Phải trả khác (tổng số tiền lãi nhận trước cho nhiều kỳ)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(số tiền thực gửi vào ngân hàng, tổ chức tài chính).</w:t>
      </w:r>
    </w:p>
    <w:p w:rsidR="004475C4" w:rsidRPr="004475C4" w:rsidRDefault="004475C4" w:rsidP="004475C4">
      <w:pPr>
        <w:spacing w:before="120"/>
        <w:rPr>
          <w:rFonts w:ascii="Times New Roman" w:hAnsi="Times New Roman" w:cs="Times New Roman"/>
          <w:color w:val="auto"/>
          <w:sz w:val="26"/>
          <w:szCs w:val="26"/>
        </w:rPr>
      </w:pPr>
      <w:bookmarkStart w:id="117" w:name="bookmark116"/>
      <w:bookmarkEnd w:id="117"/>
      <w:r w:rsidRPr="004475C4">
        <w:rPr>
          <w:rFonts w:ascii="Times New Roman" w:hAnsi="Times New Roman" w:cs="Times New Roman"/>
          <w:color w:val="auto"/>
          <w:sz w:val="26"/>
          <w:szCs w:val="26"/>
        </w:rPr>
        <w:t>- Định kỳ phân bổ đều tiền lãi nhận được vào thu nhập khác của từng kỳ,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338 - Phải trả khác (số tiền lãi phân bổ cho từng kỳ)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(Lãi cho vay từng kỳ)</w:t>
      </w:r>
    </w:p>
    <w:p w:rsidR="004475C4" w:rsidRPr="004475C4" w:rsidRDefault="004475C4" w:rsidP="004475C4">
      <w:pPr>
        <w:spacing w:before="120"/>
        <w:rPr>
          <w:rFonts w:ascii="Times New Roman" w:hAnsi="Times New Roman" w:cs="Times New Roman"/>
          <w:color w:val="auto"/>
          <w:sz w:val="26"/>
          <w:szCs w:val="26"/>
        </w:rPr>
      </w:pPr>
      <w:bookmarkStart w:id="118" w:name="bookmark117"/>
      <w:bookmarkEnd w:id="118"/>
      <w:r w:rsidRPr="004475C4">
        <w:rPr>
          <w:rFonts w:ascii="Times New Roman" w:hAnsi="Times New Roman" w:cs="Times New Roman"/>
          <w:color w:val="auto"/>
          <w:sz w:val="26"/>
          <w:szCs w:val="26"/>
        </w:rPr>
        <w:t>3.2. Khi mua các khoản đầu tư tài chính, căn cứ vào chi phí mua thực tế (giá mua cộng (+) chi phí môi giới, giao dịch, chi phí thông tin, lệ phí, phí ngân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121 - Đầu tư tài chính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138, 141, 331,…</w:t>
      </w:r>
    </w:p>
    <w:p w:rsidR="004475C4" w:rsidRPr="004475C4" w:rsidRDefault="004475C4" w:rsidP="004475C4">
      <w:pPr>
        <w:spacing w:before="120"/>
        <w:rPr>
          <w:rFonts w:ascii="Times New Roman" w:hAnsi="Times New Roman" w:cs="Times New Roman"/>
          <w:color w:val="auto"/>
          <w:sz w:val="26"/>
          <w:szCs w:val="26"/>
        </w:rPr>
      </w:pPr>
      <w:bookmarkStart w:id="119" w:name="bookmark118"/>
      <w:bookmarkEnd w:id="119"/>
      <w:r w:rsidRPr="004475C4">
        <w:rPr>
          <w:rFonts w:ascii="Times New Roman" w:hAnsi="Times New Roman" w:cs="Times New Roman"/>
          <w:color w:val="auto"/>
          <w:sz w:val="26"/>
          <w:szCs w:val="26"/>
        </w:rPr>
        <w:lastRenderedPageBreak/>
        <w:t>3.3. Định kỳ, phản ánh số thu lãi trái phiếu và các chứng khoán khác:</w:t>
      </w:r>
    </w:p>
    <w:p w:rsidR="004475C4" w:rsidRPr="004475C4" w:rsidRDefault="004475C4" w:rsidP="004475C4">
      <w:pPr>
        <w:spacing w:before="120"/>
        <w:rPr>
          <w:rFonts w:ascii="Times New Roman" w:hAnsi="Times New Roman" w:cs="Times New Roman"/>
          <w:color w:val="auto"/>
          <w:sz w:val="26"/>
          <w:szCs w:val="26"/>
        </w:rPr>
      </w:pPr>
      <w:bookmarkStart w:id="120" w:name="bookmark119"/>
      <w:bookmarkEnd w:id="120"/>
      <w:r w:rsidRPr="004475C4">
        <w:rPr>
          <w:rFonts w:ascii="Times New Roman" w:hAnsi="Times New Roman" w:cs="Times New Roman"/>
          <w:color w:val="auto"/>
          <w:sz w:val="26"/>
          <w:szCs w:val="26"/>
        </w:rPr>
        <w:t>- Trường hợp nhận tiền lãi không mang tiền về HTX mà sử dụng tiền lãi tiếp tục mua bổ sung ngay trái phiếu, tín phiếu,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121 - Đầu tư tài chính (1218)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121" w:name="bookmark120"/>
      <w:bookmarkEnd w:id="121"/>
      <w:r w:rsidRPr="004475C4">
        <w:rPr>
          <w:rFonts w:ascii="Times New Roman" w:hAnsi="Times New Roman" w:cs="Times New Roman"/>
          <w:color w:val="auto"/>
          <w:sz w:val="26"/>
          <w:szCs w:val="26"/>
        </w:rPr>
        <w:t>- Trường hợp nhận lãi bằng tiền hoặc nhận được thông báo về số lãi được nhận,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122" w:name="bookmark121"/>
      <w:bookmarkEnd w:id="122"/>
      <w:r w:rsidRPr="004475C4">
        <w:rPr>
          <w:rFonts w:ascii="Times New Roman" w:hAnsi="Times New Roman" w:cs="Times New Roman"/>
          <w:color w:val="auto"/>
          <w:sz w:val="26"/>
          <w:szCs w:val="26"/>
        </w:rPr>
        <w:t>- Trường hợp nhận lãi đầu tư bao gồm cả khoản lãi đầu tư dồn tích trước khi mua lại khoản đầu tư đó thì phải phân bổ số tiền lãi này,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138... (tổng tiền lãi thu được)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121 - Đầu tư tài chính (phần tiền lãi đầu tư dồn tích trước khi HTX mua lại khoản đầu tư) (1218)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(phần tiền lãi của các kỳ sau khi HTX mua khoản đầu tư).</w:t>
      </w:r>
    </w:p>
    <w:p w:rsidR="004475C4" w:rsidRPr="004475C4" w:rsidRDefault="004475C4" w:rsidP="004475C4">
      <w:pPr>
        <w:spacing w:before="120"/>
        <w:rPr>
          <w:rFonts w:ascii="Times New Roman" w:hAnsi="Times New Roman" w:cs="Times New Roman"/>
          <w:color w:val="auto"/>
          <w:sz w:val="26"/>
          <w:szCs w:val="26"/>
        </w:rPr>
      </w:pPr>
      <w:bookmarkStart w:id="123" w:name="bookmark122"/>
      <w:bookmarkEnd w:id="123"/>
      <w:r w:rsidRPr="004475C4">
        <w:rPr>
          <w:rFonts w:ascii="Times New Roman" w:hAnsi="Times New Roman" w:cs="Times New Roman"/>
          <w:color w:val="auto"/>
          <w:sz w:val="26"/>
          <w:szCs w:val="26"/>
        </w:rPr>
        <w:t>3.4. Kế toán cổ tức, lợi nhuận được chia:</w:t>
      </w:r>
    </w:p>
    <w:p w:rsidR="004475C4" w:rsidRPr="004475C4" w:rsidRDefault="004475C4" w:rsidP="004475C4">
      <w:pPr>
        <w:spacing w:before="120"/>
        <w:rPr>
          <w:rFonts w:ascii="Times New Roman" w:hAnsi="Times New Roman" w:cs="Times New Roman"/>
          <w:color w:val="auto"/>
          <w:sz w:val="26"/>
          <w:szCs w:val="26"/>
        </w:rPr>
      </w:pPr>
      <w:bookmarkStart w:id="124" w:name="bookmark123"/>
      <w:bookmarkEnd w:id="124"/>
      <w:r w:rsidRPr="004475C4">
        <w:rPr>
          <w:rFonts w:ascii="Times New Roman" w:hAnsi="Times New Roman" w:cs="Times New Roman"/>
          <w:color w:val="auto"/>
          <w:sz w:val="26"/>
          <w:szCs w:val="26"/>
        </w:rPr>
        <w:t>- Trường hợp nhận cổ tức cho giai đoạn sau ngày đầu tư,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(nếu đã nhận bằng tiền)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 (chưa thu được tiền ngay)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125" w:name="bookmark124"/>
      <w:bookmarkEnd w:id="125"/>
      <w:r w:rsidRPr="004475C4">
        <w:rPr>
          <w:rFonts w:ascii="Times New Roman" w:hAnsi="Times New Roman" w:cs="Times New Roman"/>
          <w:color w:val="auto"/>
          <w:sz w:val="26"/>
          <w:szCs w:val="26"/>
        </w:rPr>
        <w:t>- Trường hợp nhận cổ tức của giai đoạn trước ngày đầu tư,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138... (tổng tiền lãi thu được)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121 - Đầu tư tài chính (phần tiền lãi đầu tư dồn tích trước khi HTX mua lại khoản đầu tư) (1218).</w:t>
      </w:r>
    </w:p>
    <w:p w:rsidR="004475C4" w:rsidRPr="004475C4" w:rsidRDefault="004475C4" w:rsidP="004475C4">
      <w:pPr>
        <w:spacing w:before="120"/>
        <w:rPr>
          <w:rFonts w:ascii="Times New Roman" w:hAnsi="Times New Roman" w:cs="Times New Roman"/>
          <w:color w:val="auto"/>
          <w:sz w:val="26"/>
          <w:szCs w:val="26"/>
        </w:rPr>
      </w:pPr>
      <w:bookmarkStart w:id="126" w:name="bookmark125"/>
      <w:bookmarkEnd w:id="126"/>
      <w:r w:rsidRPr="004475C4">
        <w:rPr>
          <w:rFonts w:ascii="Times New Roman" w:hAnsi="Times New Roman" w:cs="Times New Roman"/>
          <w:color w:val="auto"/>
          <w:sz w:val="26"/>
          <w:szCs w:val="26"/>
        </w:rPr>
        <w:t>3.5. Khi chuyển nhượng các khoản đầu tư tài chính, căn cứ vào giá bán:</w:t>
      </w:r>
    </w:p>
    <w:p w:rsidR="004475C4" w:rsidRPr="004475C4" w:rsidRDefault="004475C4" w:rsidP="004475C4">
      <w:pPr>
        <w:spacing w:before="120"/>
        <w:rPr>
          <w:rFonts w:ascii="Times New Roman" w:hAnsi="Times New Roman" w:cs="Times New Roman"/>
          <w:color w:val="auto"/>
          <w:sz w:val="26"/>
          <w:szCs w:val="26"/>
        </w:rPr>
      </w:pPr>
      <w:bookmarkStart w:id="127" w:name="bookmark126"/>
      <w:bookmarkEnd w:id="127"/>
      <w:r w:rsidRPr="004475C4">
        <w:rPr>
          <w:rFonts w:ascii="Times New Roman" w:hAnsi="Times New Roman" w:cs="Times New Roman"/>
          <w:color w:val="auto"/>
          <w:sz w:val="26"/>
          <w:szCs w:val="26"/>
        </w:rPr>
        <w:t>- Trường hợp có lãi,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131...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121 - Đầu tư tài chính (giá vốn khoản đầu tư) (1218)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(chênh lệch giá bán &gt; giá vốn)</w:t>
      </w:r>
    </w:p>
    <w:p w:rsidR="004475C4" w:rsidRPr="004475C4" w:rsidRDefault="004475C4" w:rsidP="004475C4">
      <w:pPr>
        <w:spacing w:before="120"/>
        <w:rPr>
          <w:rFonts w:ascii="Times New Roman" w:hAnsi="Times New Roman" w:cs="Times New Roman"/>
          <w:color w:val="auto"/>
          <w:sz w:val="26"/>
          <w:szCs w:val="26"/>
        </w:rPr>
      </w:pPr>
      <w:bookmarkStart w:id="128" w:name="bookmark127"/>
      <w:bookmarkEnd w:id="128"/>
      <w:r w:rsidRPr="004475C4">
        <w:rPr>
          <w:rFonts w:ascii="Times New Roman" w:hAnsi="Times New Roman" w:cs="Times New Roman"/>
          <w:color w:val="auto"/>
          <w:sz w:val="26"/>
          <w:szCs w:val="26"/>
        </w:rPr>
        <w:t>- Trường hợp bị lỗ,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131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(chênh lệch giá bán &lt; giá vốn)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121 - Đầu tư tài chính (giá vốn khoản đầu tư) (1218).</w:t>
      </w:r>
    </w:p>
    <w:p w:rsidR="004475C4" w:rsidRPr="004475C4" w:rsidRDefault="004475C4" w:rsidP="004475C4">
      <w:pPr>
        <w:spacing w:before="120"/>
        <w:rPr>
          <w:rFonts w:ascii="Times New Roman" w:hAnsi="Times New Roman" w:cs="Times New Roman"/>
          <w:color w:val="auto"/>
          <w:sz w:val="26"/>
          <w:szCs w:val="26"/>
        </w:rPr>
      </w:pPr>
      <w:bookmarkStart w:id="129" w:name="bookmark128"/>
      <w:bookmarkEnd w:id="129"/>
      <w:r w:rsidRPr="004475C4">
        <w:rPr>
          <w:rFonts w:ascii="Times New Roman" w:hAnsi="Times New Roman" w:cs="Times New Roman"/>
          <w:color w:val="auto"/>
          <w:sz w:val="26"/>
          <w:szCs w:val="26"/>
        </w:rPr>
        <w:lastRenderedPageBreak/>
        <w:t xml:space="preserve">- Các chi phí về chuyển nhượng các khoản đầu tư tài chính, ghi: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bookmarkStart w:id="130" w:name="bookmark129"/>
      <w:bookmarkEnd w:id="130"/>
      <w:r w:rsidRPr="004475C4">
        <w:rPr>
          <w:rFonts w:ascii="Times New Roman" w:hAnsi="Times New Roman" w:cs="Times New Roman"/>
          <w:color w:val="auto"/>
          <w:sz w:val="26"/>
          <w:szCs w:val="26"/>
        </w:rPr>
        <w:t>3.6. Thu hồi hoặc thanh toán các khoản đầu tư tài chính đã đáo hạn,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131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(nếu lỗ)</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121 - Đầu tư tài chính (Giá vốn khoản đầu tư) (1218)</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558 - Thu nhập khác (nếu lãi).</w:t>
      </w:r>
    </w:p>
    <w:p w:rsidR="004475C4" w:rsidRPr="004475C4" w:rsidRDefault="004475C4" w:rsidP="004475C4">
      <w:pPr>
        <w:spacing w:before="120"/>
        <w:jc w:val="center"/>
        <w:rPr>
          <w:rFonts w:ascii="Times New Roman" w:hAnsi="Times New Roman" w:cs="Times New Roman"/>
          <w:b/>
          <w:bCs/>
          <w:color w:val="auto"/>
          <w:sz w:val="26"/>
          <w:szCs w:val="26"/>
        </w:rPr>
      </w:pPr>
      <w:bookmarkStart w:id="131" w:name="bookmark130"/>
      <w:bookmarkStart w:id="132" w:name="bookmark131"/>
      <w:bookmarkStart w:id="133" w:name="bookmark132"/>
      <w:r w:rsidRPr="004475C4">
        <w:rPr>
          <w:rFonts w:ascii="Times New Roman" w:hAnsi="Times New Roman" w:cs="Times New Roman"/>
          <w:b/>
          <w:bCs/>
          <w:color w:val="auto"/>
          <w:sz w:val="26"/>
          <w:szCs w:val="26"/>
        </w:rPr>
        <w:t>NGUYÊN TẮC KẾ TOÁN CÁC KHOẢN PHẢI THU</w:t>
      </w:r>
      <w:bookmarkEnd w:id="131"/>
      <w:bookmarkEnd w:id="132"/>
      <w:bookmarkEnd w:id="133"/>
    </w:p>
    <w:p w:rsidR="004475C4" w:rsidRPr="004475C4" w:rsidRDefault="004475C4" w:rsidP="004475C4">
      <w:pPr>
        <w:spacing w:before="120"/>
        <w:rPr>
          <w:rFonts w:ascii="Times New Roman" w:hAnsi="Times New Roman" w:cs="Times New Roman"/>
          <w:color w:val="auto"/>
          <w:sz w:val="26"/>
          <w:szCs w:val="26"/>
        </w:rPr>
      </w:pPr>
      <w:bookmarkStart w:id="134" w:name="bookmark133"/>
      <w:bookmarkEnd w:id="134"/>
      <w:r w:rsidRPr="004475C4">
        <w:rPr>
          <w:rFonts w:ascii="Times New Roman" w:hAnsi="Times New Roman" w:cs="Times New Roman"/>
          <w:color w:val="auto"/>
          <w:sz w:val="26"/>
          <w:szCs w:val="26"/>
        </w:rPr>
        <w:t>1. Các khoản phải thu được theo dõi chi tiết theo số tiền phải thu, kỳ hạn phải thu, đối tượng phải thu, loại nguyên tệ phải thu (nếu có) và các yếu tố khác theo nhu cầu quản lý của HTX.</w:t>
      </w:r>
    </w:p>
    <w:p w:rsidR="004475C4" w:rsidRPr="004475C4" w:rsidRDefault="004475C4" w:rsidP="004475C4">
      <w:pPr>
        <w:spacing w:before="120"/>
        <w:rPr>
          <w:rFonts w:ascii="Times New Roman" w:hAnsi="Times New Roman" w:cs="Times New Roman"/>
          <w:color w:val="auto"/>
          <w:sz w:val="26"/>
          <w:szCs w:val="26"/>
        </w:rPr>
      </w:pPr>
      <w:bookmarkStart w:id="135" w:name="bookmark134"/>
      <w:bookmarkEnd w:id="135"/>
      <w:r w:rsidRPr="004475C4">
        <w:rPr>
          <w:rFonts w:ascii="Times New Roman" w:hAnsi="Times New Roman" w:cs="Times New Roman"/>
          <w:color w:val="auto"/>
          <w:sz w:val="26"/>
          <w:szCs w:val="26"/>
        </w:rPr>
        <w:t>2. Các khoản phải thu của HTX bao gồm phải thu của khách hàng, phải thu của hoạt động cho vay nội bộ, phải thu từ các đơn vị nội bộ, phải thu khác được phân loại theo nguyên tắc:</w:t>
      </w:r>
    </w:p>
    <w:p w:rsidR="004475C4" w:rsidRPr="004475C4" w:rsidRDefault="004475C4" w:rsidP="004475C4">
      <w:pPr>
        <w:spacing w:before="120"/>
        <w:rPr>
          <w:rFonts w:ascii="Times New Roman" w:hAnsi="Times New Roman" w:cs="Times New Roman"/>
          <w:color w:val="auto"/>
          <w:sz w:val="26"/>
          <w:szCs w:val="26"/>
        </w:rPr>
      </w:pPr>
      <w:bookmarkStart w:id="136" w:name="bookmark135"/>
      <w:bookmarkEnd w:id="136"/>
      <w:r w:rsidRPr="004475C4">
        <w:rPr>
          <w:rFonts w:ascii="Times New Roman" w:hAnsi="Times New Roman" w:cs="Times New Roman"/>
          <w:color w:val="auto"/>
          <w:sz w:val="26"/>
          <w:szCs w:val="26"/>
        </w:rPr>
        <w:t>a) Phải thu của khách hàng gồm các khoản phải thu mang tính chất thương mại phát sinh từ giao dịch có tính chất mua - bán, như: Phải thu về bán hàng, cung cấp dịch vụ, thanh lý, nhượng bán tài sản (TSCĐ, các khoản đầu tư tài chính) giữa HTX và người mua (bao gồm thành viên chính thức và khách hàng không phải là thành viên chính thức).</w:t>
      </w:r>
    </w:p>
    <w:p w:rsidR="004475C4" w:rsidRPr="004475C4" w:rsidRDefault="004475C4" w:rsidP="004475C4">
      <w:pPr>
        <w:spacing w:before="120"/>
        <w:rPr>
          <w:rFonts w:ascii="Times New Roman" w:hAnsi="Times New Roman" w:cs="Times New Roman"/>
          <w:color w:val="auto"/>
          <w:sz w:val="26"/>
          <w:szCs w:val="26"/>
        </w:rPr>
      </w:pPr>
      <w:bookmarkStart w:id="137" w:name="bookmark136"/>
      <w:bookmarkEnd w:id="137"/>
      <w:r w:rsidRPr="004475C4">
        <w:rPr>
          <w:rFonts w:ascii="Times New Roman" w:hAnsi="Times New Roman" w:cs="Times New Roman"/>
          <w:color w:val="auto"/>
          <w:sz w:val="26"/>
          <w:szCs w:val="26"/>
        </w:rPr>
        <w:t>b) Phải thu của hoạt động cho vay nội bộ bao gồm các khoản thu của HTX đối với thành viên chính thức về hoạt động cho vay nội bộ (bao gồm gốc và lãi cho vay) và hoạt động cho vay nội bộ khác (nếu có).</w:t>
      </w:r>
    </w:p>
    <w:p w:rsidR="004475C4" w:rsidRPr="004475C4" w:rsidRDefault="004475C4" w:rsidP="004475C4">
      <w:pPr>
        <w:spacing w:before="120"/>
        <w:rPr>
          <w:rFonts w:ascii="Times New Roman" w:hAnsi="Times New Roman" w:cs="Times New Roman"/>
          <w:color w:val="auto"/>
          <w:sz w:val="26"/>
          <w:szCs w:val="26"/>
        </w:rPr>
      </w:pPr>
      <w:bookmarkStart w:id="138" w:name="bookmark137"/>
      <w:bookmarkEnd w:id="138"/>
      <w:r w:rsidRPr="004475C4">
        <w:rPr>
          <w:rFonts w:ascii="Times New Roman" w:hAnsi="Times New Roman" w:cs="Times New Roman"/>
          <w:color w:val="auto"/>
          <w:sz w:val="26"/>
          <w:szCs w:val="26"/>
        </w:rPr>
        <w:t>c) Phải thu giữa các đơn vị nội bộ trong HTX bao gồm các khoản phải thu giữa HTX và các đơn vị trực thuộc (chi nhánh, văn phòng đại diện).</w:t>
      </w:r>
    </w:p>
    <w:p w:rsidR="004475C4" w:rsidRPr="004475C4" w:rsidRDefault="004475C4" w:rsidP="004475C4">
      <w:pPr>
        <w:spacing w:before="120"/>
        <w:rPr>
          <w:rFonts w:ascii="Times New Roman" w:hAnsi="Times New Roman" w:cs="Times New Roman"/>
          <w:color w:val="auto"/>
          <w:sz w:val="26"/>
          <w:szCs w:val="26"/>
        </w:rPr>
      </w:pPr>
      <w:bookmarkStart w:id="139" w:name="bookmark138"/>
      <w:bookmarkEnd w:id="139"/>
      <w:r w:rsidRPr="004475C4">
        <w:rPr>
          <w:rFonts w:ascii="Times New Roman" w:hAnsi="Times New Roman" w:cs="Times New Roman"/>
          <w:color w:val="auto"/>
          <w:sz w:val="26"/>
          <w:szCs w:val="26"/>
        </w:rPr>
        <w:t>d) Phải thu khác gồm các khoản phải thu không có tính chất thương mại, không liên quan đến giao dịch mua - bán, như:</w:t>
      </w:r>
    </w:p>
    <w:p w:rsidR="004475C4" w:rsidRPr="004475C4" w:rsidRDefault="004475C4" w:rsidP="004475C4">
      <w:pPr>
        <w:spacing w:before="120"/>
        <w:rPr>
          <w:rFonts w:ascii="Times New Roman" w:hAnsi="Times New Roman" w:cs="Times New Roman"/>
          <w:color w:val="auto"/>
          <w:sz w:val="26"/>
          <w:szCs w:val="26"/>
        </w:rPr>
      </w:pPr>
      <w:bookmarkStart w:id="140" w:name="bookmark139"/>
      <w:bookmarkEnd w:id="140"/>
      <w:r w:rsidRPr="004475C4">
        <w:rPr>
          <w:rFonts w:ascii="Times New Roman" w:hAnsi="Times New Roman" w:cs="Times New Roman"/>
          <w:color w:val="auto"/>
          <w:sz w:val="26"/>
          <w:szCs w:val="26"/>
        </w:rPr>
        <w:t>- Các khoản phải thu về lãi cho vay, tiền gửi, cổ tức và lợi nhuận được chia;</w:t>
      </w:r>
    </w:p>
    <w:p w:rsidR="004475C4" w:rsidRPr="004475C4" w:rsidRDefault="004475C4" w:rsidP="004475C4">
      <w:pPr>
        <w:spacing w:before="120"/>
        <w:rPr>
          <w:rFonts w:ascii="Times New Roman" w:hAnsi="Times New Roman" w:cs="Times New Roman"/>
          <w:color w:val="auto"/>
          <w:sz w:val="26"/>
          <w:szCs w:val="26"/>
        </w:rPr>
      </w:pPr>
      <w:bookmarkStart w:id="141" w:name="bookmark140"/>
      <w:bookmarkEnd w:id="141"/>
      <w:r w:rsidRPr="004475C4">
        <w:rPr>
          <w:rFonts w:ascii="Times New Roman" w:hAnsi="Times New Roman" w:cs="Times New Roman"/>
          <w:color w:val="auto"/>
          <w:sz w:val="26"/>
          <w:szCs w:val="26"/>
        </w:rPr>
        <w:t>- Các khoản chi hộ bên thứ ba được quyền nhận lại;</w:t>
      </w:r>
    </w:p>
    <w:p w:rsidR="004475C4" w:rsidRPr="004475C4" w:rsidRDefault="004475C4" w:rsidP="004475C4">
      <w:pPr>
        <w:spacing w:before="120"/>
        <w:rPr>
          <w:rFonts w:ascii="Times New Roman" w:hAnsi="Times New Roman" w:cs="Times New Roman"/>
          <w:color w:val="auto"/>
          <w:sz w:val="26"/>
          <w:szCs w:val="26"/>
        </w:rPr>
      </w:pPr>
      <w:bookmarkStart w:id="142" w:name="bookmark141"/>
      <w:bookmarkEnd w:id="142"/>
      <w:r w:rsidRPr="004475C4">
        <w:rPr>
          <w:rFonts w:ascii="Times New Roman" w:hAnsi="Times New Roman" w:cs="Times New Roman"/>
          <w:color w:val="auto"/>
          <w:sz w:val="26"/>
          <w:szCs w:val="26"/>
        </w:rPr>
        <w:t>- Giá trị tài sản thiếu chờ xử lý hoặc bắt bồi thường nhưng chưa thu được;</w:t>
      </w:r>
    </w:p>
    <w:p w:rsidR="004475C4" w:rsidRPr="004475C4" w:rsidRDefault="004475C4" w:rsidP="004475C4">
      <w:pPr>
        <w:spacing w:before="120"/>
        <w:rPr>
          <w:rFonts w:ascii="Times New Roman" w:hAnsi="Times New Roman" w:cs="Times New Roman"/>
          <w:color w:val="auto"/>
          <w:sz w:val="26"/>
          <w:szCs w:val="26"/>
        </w:rPr>
      </w:pPr>
      <w:bookmarkStart w:id="143" w:name="bookmark142"/>
      <w:bookmarkEnd w:id="143"/>
      <w:r w:rsidRPr="004475C4">
        <w:rPr>
          <w:rFonts w:ascii="Times New Roman" w:hAnsi="Times New Roman" w:cs="Times New Roman"/>
          <w:color w:val="auto"/>
          <w:sz w:val="26"/>
          <w:szCs w:val="26"/>
        </w:rPr>
        <w:t>- Giá trị tài sản phi tiền tệ (tài sản bằng hiện vật) cho mượn;</w:t>
      </w:r>
    </w:p>
    <w:p w:rsidR="004475C4" w:rsidRPr="004475C4" w:rsidRDefault="004475C4" w:rsidP="004475C4">
      <w:pPr>
        <w:spacing w:before="120"/>
        <w:rPr>
          <w:rFonts w:ascii="Times New Roman" w:hAnsi="Times New Roman" w:cs="Times New Roman"/>
          <w:color w:val="auto"/>
          <w:sz w:val="26"/>
          <w:szCs w:val="26"/>
        </w:rPr>
      </w:pPr>
      <w:bookmarkStart w:id="144" w:name="bookmark143"/>
      <w:bookmarkEnd w:id="144"/>
      <w:r w:rsidRPr="004475C4">
        <w:rPr>
          <w:rFonts w:ascii="Times New Roman" w:hAnsi="Times New Roman" w:cs="Times New Roman"/>
          <w:color w:val="auto"/>
          <w:sz w:val="26"/>
          <w:szCs w:val="26"/>
        </w:rPr>
        <w:t>- Các khoản ký quỹ, ký cược và các khoản phải thu khác...</w:t>
      </w:r>
    </w:p>
    <w:p w:rsidR="004475C4" w:rsidRPr="004475C4" w:rsidRDefault="004475C4" w:rsidP="004475C4">
      <w:pPr>
        <w:spacing w:before="120"/>
        <w:rPr>
          <w:rFonts w:ascii="Times New Roman" w:hAnsi="Times New Roman" w:cs="Times New Roman"/>
          <w:color w:val="auto"/>
          <w:sz w:val="26"/>
          <w:szCs w:val="26"/>
        </w:rPr>
      </w:pPr>
      <w:bookmarkStart w:id="145" w:name="bookmark144"/>
      <w:bookmarkEnd w:id="145"/>
      <w:r w:rsidRPr="004475C4">
        <w:rPr>
          <w:rFonts w:ascii="Times New Roman" w:hAnsi="Times New Roman" w:cs="Times New Roman"/>
          <w:color w:val="auto"/>
          <w:sz w:val="26"/>
          <w:szCs w:val="26"/>
        </w:rPr>
        <w:t>3. Cuối kỳ kế toán nếu HTX có phát sinh các khoản nợ phải thu khó đòi thì HTX trích lập dự phòng nợ phải thu khó đòi theo quy định hiện hành (nếu quy định hiện hành cho phép).</w:t>
      </w:r>
    </w:p>
    <w:p w:rsidR="004475C4" w:rsidRPr="004475C4" w:rsidRDefault="004475C4" w:rsidP="004475C4">
      <w:pPr>
        <w:spacing w:before="120"/>
        <w:rPr>
          <w:rFonts w:ascii="Times New Roman" w:hAnsi="Times New Roman" w:cs="Times New Roman"/>
          <w:color w:val="auto"/>
          <w:sz w:val="26"/>
          <w:szCs w:val="26"/>
        </w:rPr>
      </w:pPr>
      <w:bookmarkStart w:id="146" w:name="bookmark145"/>
      <w:bookmarkEnd w:id="146"/>
      <w:r w:rsidRPr="004475C4">
        <w:rPr>
          <w:rFonts w:ascii="Times New Roman" w:hAnsi="Times New Roman" w:cs="Times New Roman"/>
          <w:color w:val="auto"/>
          <w:sz w:val="26"/>
          <w:szCs w:val="26"/>
        </w:rPr>
        <w:lastRenderedPageBreak/>
        <w:t>4. Đối với các khoản phải thu bằng ngoại tệ, HTX phải theo dõi chi tiết các khoản nợ phải thu theo từng loại nguyên tệ, từng đối tượng công nợ và thực hiện theo nguyên tắc:</w:t>
      </w:r>
    </w:p>
    <w:p w:rsidR="004475C4" w:rsidRPr="004475C4" w:rsidRDefault="004475C4" w:rsidP="004475C4">
      <w:pPr>
        <w:spacing w:before="120"/>
        <w:rPr>
          <w:rFonts w:ascii="Times New Roman" w:hAnsi="Times New Roman" w:cs="Times New Roman"/>
          <w:color w:val="auto"/>
          <w:sz w:val="26"/>
          <w:szCs w:val="26"/>
        </w:rPr>
      </w:pPr>
      <w:bookmarkStart w:id="147" w:name="bookmark146"/>
      <w:bookmarkEnd w:id="147"/>
      <w:r w:rsidRPr="004475C4">
        <w:rPr>
          <w:rFonts w:ascii="Times New Roman" w:hAnsi="Times New Roman" w:cs="Times New Roman"/>
          <w:color w:val="auto"/>
          <w:sz w:val="26"/>
          <w:szCs w:val="26"/>
        </w:rPr>
        <w:t>- Khi phát sinh các khoản nợ phải thu (bên Nợ các TK phải thu), HTX phải quy đổi ra đồng tiền ghi sổ kế toán theo tỷ giá mua bán chuyển khoản trung bình của ngân hàng thương mại nơi HTX thường xuyên có giao dịch tại thời điểm phát sinh.</w:t>
      </w:r>
    </w:p>
    <w:p w:rsidR="004475C4" w:rsidRPr="004475C4" w:rsidRDefault="004475C4" w:rsidP="004475C4">
      <w:pPr>
        <w:spacing w:before="120"/>
        <w:rPr>
          <w:rFonts w:ascii="Times New Roman" w:hAnsi="Times New Roman" w:cs="Times New Roman"/>
          <w:color w:val="auto"/>
          <w:sz w:val="26"/>
          <w:szCs w:val="26"/>
        </w:rPr>
      </w:pPr>
      <w:bookmarkStart w:id="148" w:name="bookmark147"/>
      <w:bookmarkEnd w:id="148"/>
      <w:r w:rsidRPr="004475C4">
        <w:rPr>
          <w:rFonts w:ascii="Times New Roman" w:hAnsi="Times New Roman" w:cs="Times New Roman"/>
          <w:color w:val="auto"/>
          <w:sz w:val="26"/>
          <w:szCs w:val="26"/>
        </w:rPr>
        <w:t>- Khi thu hồi nợ phải thu (bên Có Tài khoản phải thu) áp dụng tỷ giá ghi sổ bình quân gia quyền cho từng đối tượng công nợ.</w:t>
      </w:r>
    </w:p>
    <w:p w:rsidR="004475C4" w:rsidRPr="004475C4" w:rsidRDefault="004475C4" w:rsidP="004475C4">
      <w:pPr>
        <w:spacing w:before="120"/>
        <w:rPr>
          <w:rFonts w:ascii="Times New Roman" w:hAnsi="Times New Roman" w:cs="Times New Roman"/>
          <w:color w:val="auto"/>
          <w:sz w:val="26"/>
          <w:szCs w:val="26"/>
          <w:lang w:val="en-US"/>
        </w:rPr>
      </w:pPr>
      <w:bookmarkStart w:id="149" w:name="bookmark148"/>
      <w:bookmarkEnd w:id="149"/>
      <w:r w:rsidRPr="004475C4">
        <w:rPr>
          <w:rFonts w:ascii="Times New Roman" w:hAnsi="Times New Roman" w:cs="Times New Roman"/>
          <w:color w:val="auto"/>
          <w:sz w:val="26"/>
          <w:szCs w:val="26"/>
        </w:rPr>
        <w:t>5. Cuối kỳ kế toán, HTX phải đánh giá lại các khoản nợ phải thu là khoản mục tiền tệ có gốc ngoại tệ (là những khoản mục mà HTX sẽ thu nợ bằng ngoại tệ) theo tỷ giá mua bán chuyển khoản trung bình cuối kỳ của ngân hàng thương mại nơi HTX thường xuyên có giao dịch.</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131 - PHẢI THU CỦA KHÁCH HÀNG</w:t>
      </w:r>
    </w:p>
    <w:p w:rsidR="004475C4" w:rsidRPr="004475C4" w:rsidRDefault="004475C4" w:rsidP="004475C4">
      <w:pPr>
        <w:spacing w:before="120"/>
        <w:rPr>
          <w:rFonts w:ascii="Times New Roman" w:hAnsi="Times New Roman" w:cs="Times New Roman"/>
          <w:b/>
          <w:bCs/>
          <w:color w:val="auto"/>
          <w:sz w:val="26"/>
          <w:szCs w:val="26"/>
        </w:rPr>
      </w:pPr>
      <w:bookmarkStart w:id="150" w:name="bookmark151"/>
      <w:bookmarkStart w:id="151" w:name="bookmark149"/>
      <w:bookmarkStart w:id="152" w:name="bookmark150"/>
      <w:bookmarkStart w:id="153" w:name="bookmark152"/>
      <w:bookmarkEnd w:id="150"/>
      <w:r w:rsidRPr="004475C4">
        <w:rPr>
          <w:rFonts w:ascii="Times New Roman" w:hAnsi="Times New Roman" w:cs="Times New Roman"/>
          <w:b/>
          <w:bCs/>
          <w:color w:val="auto"/>
          <w:sz w:val="26"/>
          <w:szCs w:val="26"/>
        </w:rPr>
        <w:t>1. Nguyên tắc kế toán</w:t>
      </w:r>
      <w:bookmarkEnd w:id="151"/>
      <w:bookmarkEnd w:id="152"/>
      <w:bookmarkEnd w:id="153"/>
    </w:p>
    <w:p w:rsidR="004475C4" w:rsidRPr="004475C4" w:rsidRDefault="004475C4" w:rsidP="004475C4">
      <w:pPr>
        <w:spacing w:before="120"/>
        <w:rPr>
          <w:rFonts w:ascii="Times New Roman" w:hAnsi="Times New Roman" w:cs="Times New Roman"/>
          <w:color w:val="auto"/>
          <w:sz w:val="26"/>
          <w:szCs w:val="26"/>
        </w:rPr>
      </w:pPr>
      <w:bookmarkStart w:id="154" w:name="bookmark153"/>
      <w:bookmarkEnd w:id="154"/>
      <w:r w:rsidRPr="004475C4">
        <w:rPr>
          <w:rFonts w:ascii="Times New Roman" w:hAnsi="Times New Roman" w:cs="Times New Roman"/>
          <w:color w:val="auto"/>
          <w:sz w:val="26"/>
          <w:szCs w:val="26"/>
        </w:rPr>
        <w:t>a) Tài khoản này dùng để phản ánh các khoản nợ phải thu và tình hình thanh toán các khoản nợ phải thu của HTX với khách hàng về tiền bán sản phẩm, hàng hóa, TSCĐ, các khoản đầu tư tài chính, cung cấp dịch vụ.</w:t>
      </w:r>
    </w:p>
    <w:p w:rsidR="004475C4" w:rsidRPr="004475C4" w:rsidRDefault="004475C4" w:rsidP="004475C4">
      <w:pPr>
        <w:spacing w:before="120"/>
        <w:rPr>
          <w:rFonts w:ascii="Times New Roman" w:hAnsi="Times New Roman" w:cs="Times New Roman"/>
          <w:color w:val="auto"/>
          <w:sz w:val="26"/>
          <w:szCs w:val="26"/>
        </w:rPr>
      </w:pPr>
      <w:bookmarkStart w:id="155" w:name="bookmark154"/>
      <w:bookmarkEnd w:id="155"/>
      <w:r w:rsidRPr="004475C4">
        <w:rPr>
          <w:rFonts w:ascii="Times New Roman" w:hAnsi="Times New Roman" w:cs="Times New Roman"/>
          <w:color w:val="auto"/>
          <w:sz w:val="26"/>
          <w:szCs w:val="26"/>
        </w:rPr>
        <w:t>b) Đối tượng phải thu được hạch toán vào tài khoản này là các khách hàng có quan hệ kinh tế với HTX về mua sản phẩm, hàng hóa, nhận cung cấp dịch vụ, kể cả TSCĐ, các khoản đầu tư tài chính. Khách hàng của HTX bao gồm: thành viên HTX và các khách hàng bên ngoài HTX.</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Tài khoản này phải được hạch toán chi tiết theo từng đối tượng khách hàng, từng nội dung phải thu, từng kỳ hạn thu nợ và từng lần thanh toán. Tùy theo yêu cầu quản lý của HTX, tài khoản này có thể mở chi tiết theo thành viên HTX và khách hàng khác.</w:t>
      </w:r>
    </w:p>
    <w:p w:rsidR="004475C4" w:rsidRPr="004475C4" w:rsidRDefault="004475C4" w:rsidP="004475C4">
      <w:pPr>
        <w:spacing w:before="120"/>
        <w:rPr>
          <w:rFonts w:ascii="Times New Roman" w:hAnsi="Times New Roman" w:cs="Times New Roman"/>
          <w:color w:val="auto"/>
          <w:sz w:val="26"/>
          <w:szCs w:val="26"/>
        </w:rPr>
      </w:pPr>
      <w:bookmarkStart w:id="156" w:name="bookmark155"/>
      <w:bookmarkEnd w:id="156"/>
      <w:r w:rsidRPr="004475C4">
        <w:rPr>
          <w:rFonts w:ascii="Times New Roman" w:hAnsi="Times New Roman" w:cs="Times New Roman"/>
          <w:color w:val="auto"/>
          <w:sz w:val="26"/>
          <w:szCs w:val="26"/>
        </w:rPr>
        <w:t>c) Trong hạch toán chi tiết tài khoản này, HTX phải tiến hành phân loại các khoản nợ, loại nợ có thể trả đúng hạn, khoản nợ khó đòi hoặc có khả năng không thu hồi được, để có căn cứ xác định số trích lập dự phòng phải thu khó đòi hoặc có biện pháp xử lý đối với khoản nợ phải thu không đòi được. Khoản thiệt hại về nợ phải thu khó đòi sau khi trừ dự phòng đã trích lập được ghi nhận vào chi phí quản lý HTX trong kỳ báo cáo. Khoản nợ khó đòi đã xử lý khi đòi được, hạch toán vào thu nhập khác.</w:t>
      </w:r>
    </w:p>
    <w:p w:rsidR="004475C4" w:rsidRPr="004475C4" w:rsidRDefault="004475C4" w:rsidP="004475C4">
      <w:pPr>
        <w:spacing w:before="120"/>
        <w:rPr>
          <w:rFonts w:ascii="Times New Roman" w:hAnsi="Times New Roman" w:cs="Times New Roman"/>
          <w:color w:val="auto"/>
          <w:sz w:val="26"/>
          <w:szCs w:val="26"/>
        </w:rPr>
      </w:pPr>
      <w:bookmarkStart w:id="157" w:name="bookmark156"/>
      <w:bookmarkEnd w:id="157"/>
      <w:r w:rsidRPr="004475C4">
        <w:rPr>
          <w:rFonts w:ascii="Times New Roman" w:hAnsi="Times New Roman" w:cs="Times New Roman"/>
          <w:color w:val="auto"/>
          <w:sz w:val="26"/>
          <w:szCs w:val="26"/>
        </w:rPr>
        <w:t>d) Trong quan hệ bán sản phẩm, hàng hóa, cung cấp dịch vụ theo thỏa thuận giữa HTX với khách hàng, nếu sản phẩm, hàng hóa đã giao, dịch vụ đã cung cấp không đúng theo thỏa thuận trong hợp đồng kinh tế thì người mua có thể yêu cầu HTX giảm giá hàng bán hoặc trả lại số hàng đã giao.</w:t>
      </w:r>
    </w:p>
    <w:p w:rsidR="004475C4" w:rsidRPr="004475C4" w:rsidRDefault="004475C4" w:rsidP="004475C4">
      <w:pPr>
        <w:spacing w:before="120"/>
        <w:rPr>
          <w:rFonts w:ascii="Times New Roman" w:hAnsi="Times New Roman" w:cs="Times New Roman"/>
          <w:color w:val="auto"/>
          <w:sz w:val="26"/>
          <w:szCs w:val="26"/>
        </w:rPr>
      </w:pPr>
      <w:bookmarkStart w:id="158" w:name="bookmark157"/>
      <w:bookmarkEnd w:id="158"/>
      <w:r w:rsidRPr="004475C4">
        <w:rPr>
          <w:rFonts w:ascii="Times New Roman" w:hAnsi="Times New Roman" w:cs="Times New Roman"/>
          <w:b/>
          <w:bCs/>
          <w:color w:val="auto"/>
          <w:sz w:val="26"/>
          <w:szCs w:val="26"/>
        </w:rPr>
        <w:t>2. Kết cấu và nội dung phản ánh của Tài khoản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bookmarkStart w:id="159" w:name="bookmark158"/>
      <w:bookmarkEnd w:id="159"/>
      <w:r w:rsidRPr="004475C4">
        <w:rPr>
          <w:rFonts w:ascii="Times New Roman" w:hAnsi="Times New Roman" w:cs="Times New Roman"/>
          <w:color w:val="auto"/>
          <w:sz w:val="26"/>
          <w:szCs w:val="26"/>
        </w:rPr>
        <w:t>- Số tiền phải thu của khách hàng phát sinh trong kỳ khi bán sản phẩm, hàng hóa, TSCĐ, dịch vụ hoặc các khoản đầu tư tài chính;</w:t>
      </w:r>
    </w:p>
    <w:p w:rsidR="004475C4" w:rsidRPr="004475C4" w:rsidRDefault="004475C4" w:rsidP="004475C4">
      <w:pPr>
        <w:spacing w:before="120"/>
        <w:rPr>
          <w:rFonts w:ascii="Times New Roman" w:hAnsi="Times New Roman" w:cs="Times New Roman"/>
          <w:color w:val="auto"/>
          <w:sz w:val="26"/>
          <w:szCs w:val="26"/>
        </w:rPr>
      </w:pPr>
      <w:bookmarkStart w:id="160" w:name="bookmark159"/>
      <w:bookmarkEnd w:id="160"/>
      <w:r w:rsidRPr="004475C4">
        <w:rPr>
          <w:rFonts w:ascii="Times New Roman" w:hAnsi="Times New Roman" w:cs="Times New Roman"/>
          <w:color w:val="auto"/>
          <w:sz w:val="26"/>
          <w:szCs w:val="26"/>
        </w:rPr>
        <w:lastRenderedPageBreak/>
        <w:t>- Số tiền thừa trả lại cho khách hàng;</w:t>
      </w:r>
      <w:bookmarkStart w:id="161" w:name="bookmark160"/>
      <w:bookmarkEnd w:id="161"/>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Đánh giá lại các khoản phải thu của khách hàng là khoản mục tiền tệ có gốc ngoại tệ (trường hợp tỷ giá mua bán chuyển khoản trung bình cuối kỳ tăng so với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162" w:name="bookmark161"/>
      <w:bookmarkEnd w:id="162"/>
      <w:r w:rsidRPr="004475C4">
        <w:rPr>
          <w:rFonts w:ascii="Times New Roman" w:hAnsi="Times New Roman" w:cs="Times New Roman"/>
          <w:color w:val="auto"/>
          <w:sz w:val="26"/>
          <w:szCs w:val="26"/>
        </w:rPr>
        <w:t>- Số tiền khách hàng đã trả nợ;</w:t>
      </w:r>
    </w:p>
    <w:p w:rsidR="004475C4" w:rsidRPr="004475C4" w:rsidRDefault="004475C4" w:rsidP="004475C4">
      <w:pPr>
        <w:spacing w:before="120"/>
        <w:rPr>
          <w:rFonts w:ascii="Times New Roman" w:hAnsi="Times New Roman" w:cs="Times New Roman"/>
          <w:color w:val="auto"/>
          <w:sz w:val="26"/>
          <w:szCs w:val="26"/>
        </w:rPr>
      </w:pPr>
      <w:bookmarkStart w:id="163" w:name="bookmark162"/>
      <w:bookmarkEnd w:id="163"/>
      <w:r w:rsidRPr="004475C4">
        <w:rPr>
          <w:rFonts w:ascii="Times New Roman" w:hAnsi="Times New Roman" w:cs="Times New Roman"/>
          <w:color w:val="auto"/>
          <w:sz w:val="26"/>
          <w:szCs w:val="26"/>
        </w:rPr>
        <w:t>- Số tiền đã nhận ứng trước, trả trước của khách hàng;</w:t>
      </w:r>
    </w:p>
    <w:p w:rsidR="004475C4" w:rsidRPr="004475C4" w:rsidRDefault="004475C4" w:rsidP="004475C4">
      <w:pPr>
        <w:spacing w:before="120"/>
        <w:rPr>
          <w:rFonts w:ascii="Times New Roman" w:hAnsi="Times New Roman" w:cs="Times New Roman"/>
          <w:color w:val="auto"/>
          <w:sz w:val="26"/>
          <w:szCs w:val="26"/>
        </w:rPr>
      </w:pPr>
      <w:bookmarkStart w:id="164" w:name="bookmark163"/>
      <w:bookmarkEnd w:id="164"/>
      <w:r w:rsidRPr="004475C4">
        <w:rPr>
          <w:rFonts w:ascii="Times New Roman" w:hAnsi="Times New Roman" w:cs="Times New Roman"/>
          <w:color w:val="auto"/>
          <w:sz w:val="26"/>
          <w:szCs w:val="26"/>
        </w:rPr>
        <w:t>- Khoản giảm giá hàng bán trừ vào nợ phải thu của khách hàng;</w:t>
      </w:r>
    </w:p>
    <w:p w:rsidR="004475C4" w:rsidRPr="004475C4" w:rsidRDefault="004475C4" w:rsidP="004475C4">
      <w:pPr>
        <w:spacing w:before="120"/>
        <w:rPr>
          <w:rFonts w:ascii="Times New Roman" w:hAnsi="Times New Roman" w:cs="Times New Roman"/>
          <w:color w:val="auto"/>
          <w:sz w:val="26"/>
          <w:szCs w:val="26"/>
        </w:rPr>
      </w:pPr>
      <w:bookmarkStart w:id="165" w:name="bookmark164"/>
      <w:bookmarkEnd w:id="165"/>
      <w:r w:rsidRPr="004475C4">
        <w:rPr>
          <w:rFonts w:ascii="Times New Roman" w:hAnsi="Times New Roman" w:cs="Times New Roman"/>
          <w:color w:val="auto"/>
          <w:sz w:val="26"/>
          <w:szCs w:val="26"/>
        </w:rPr>
        <w:t>- Doanh thu của số hàng đã bán bị người mua trả lại trừ vào nợ phải thu của khách hàng (có thuế GTGT hoặc không có thuế GTGT);</w:t>
      </w:r>
    </w:p>
    <w:p w:rsidR="004475C4" w:rsidRPr="004475C4" w:rsidRDefault="004475C4" w:rsidP="004475C4">
      <w:pPr>
        <w:spacing w:before="120"/>
        <w:rPr>
          <w:rFonts w:ascii="Times New Roman" w:hAnsi="Times New Roman" w:cs="Times New Roman"/>
          <w:color w:val="auto"/>
          <w:sz w:val="26"/>
          <w:szCs w:val="26"/>
        </w:rPr>
      </w:pPr>
      <w:bookmarkStart w:id="166" w:name="bookmark165"/>
      <w:bookmarkEnd w:id="166"/>
      <w:r w:rsidRPr="004475C4">
        <w:rPr>
          <w:rFonts w:ascii="Times New Roman" w:hAnsi="Times New Roman" w:cs="Times New Roman"/>
          <w:color w:val="auto"/>
          <w:sz w:val="26"/>
          <w:szCs w:val="26"/>
        </w:rPr>
        <w:t>- Số tiền chiết khấu thanh toán và chiết khấu thương mại cho người mua được hưởng trừ vào nợ phải thu của khách hàng;</w:t>
      </w:r>
    </w:p>
    <w:p w:rsidR="004475C4" w:rsidRPr="004475C4" w:rsidRDefault="004475C4" w:rsidP="004475C4">
      <w:pPr>
        <w:spacing w:before="120"/>
        <w:rPr>
          <w:rFonts w:ascii="Times New Roman" w:hAnsi="Times New Roman" w:cs="Times New Roman"/>
          <w:color w:val="auto"/>
          <w:sz w:val="26"/>
          <w:szCs w:val="26"/>
        </w:rPr>
      </w:pPr>
      <w:bookmarkStart w:id="167" w:name="bookmark166"/>
      <w:bookmarkEnd w:id="167"/>
      <w:r w:rsidRPr="004475C4">
        <w:rPr>
          <w:rFonts w:ascii="Times New Roman" w:hAnsi="Times New Roman" w:cs="Times New Roman"/>
          <w:color w:val="auto"/>
          <w:sz w:val="26"/>
          <w:szCs w:val="26"/>
        </w:rPr>
        <w:t>- Đánh giá lại các khoản phải thu của khách hàng là khoản mục tiền tệ có gốc ngoại tệ (trường hợp tỷ giá mua bán chuyển khoản trung bình cuối kỳ giảm so với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 xml:space="preserve">Số dư bên Nợ: </w:t>
      </w:r>
      <w:r w:rsidRPr="004475C4">
        <w:rPr>
          <w:rFonts w:ascii="Times New Roman" w:hAnsi="Times New Roman" w:cs="Times New Roman"/>
          <w:color w:val="auto"/>
          <w:sz w:val="26"/>
          <w:szCs w:val="26"/>
        </w:rPr>
        <w:t>Số tiền còn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 xml:space="preserve">Tài khoản này có thể có số dư bên Có: </w:t>
      </w:r>
      <w:r w:rsidRPr="004475C4">
        <w:rPr>
          <w:rFonts w:ascii="Times New Roman" w:hAnsi="Times New Roman" w:cs="Times New Roman"/>
          <w:color w:val="auto"/>
          <w:sz w:val="26"/>
          <w:szCs w:val="26"/>
        </w:rPr>
        <w:t>Số dư bên Có phản ánh số tiền nhận trước hoặc số đã thu nhiều hơn số phải thu của khách hàng chi tiết theo từng đối tượng cụ thể. Cuối kỳ kế toán, phải lấy số dư chi tiết theo từng đối tượng phải thu của tài khoản này để ghi cả hai chỉ tiêu bên “Tài sản” và bên “Nguồn vốn”.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Tùy theo yêu cầu quản lý của HTX để mở chi tiết Tài khoản 131 cho phù hợp, ví dụ TK 131 có thể mở chi tiết thành phải thu của khách hàng là thành viên chính thức và phải thu của các khách hàng bên ngoài HTX....</w:t>
      </w:r>
    </w:p>
    <w:p w:rsidR="004475C4" w:rsidRPr="004475C4" w:rsidRDefault="004475C4" w:rsidP="004475C4">
      <w:pPr>
        <w:spacing w:before="120"/>
        <w:rPr>
          <w:rFonts w:ascii="Times New Roman" w:hAnsi="Times New Roman" w:cs="Times New Roman"/>
          <w:b/>
          <w:bCs/>
          <w:color w:val="auto"/>
          <w:sz w:val="26"/>
          <w:szCs w:val="26"/>
        </w:rPr>
      </w:pPr>
      <w:bookmarkStart w:id="168" w:name="bookmark169"/>
      <w:bookmarkStart w:id="169" w:name="bookmark167"/>
      <w:bookmarkStart w:id="170" w:name="bookmark168"/>
      <w:bookmarkStart w:id="171" w:name="bookmark170"/>
      <w:bookmarkEnd w:id="168"/>
      <w:r w:rsidRPr="004475C4">
        <w:rPr>
          <w:rFonts w:ascii="Times New Roman" w:hAnsi="Times New Roman" w:cs="Times New Roman"/>
          <w:b/>
          <w:bCs/>
          <w:color w:val="auto"/>
          <w:sz w:val="26"/>
          <w:szCs w:val="26"/>
        </w:rPr>
        <w:t>3. Phương pháp kế toán một số giao dịch kinh tế chủ yếu</w:t>
      </w:r>
      <w:bookmarkEnd w:id="169"/>
      <w:bookmarkEnd w:id="170"/>
      <w:bookmarkEnd w:id="171"/>
    </w:p>
    <w:p w:rsidR="004475C4" w:rsidRPr="004475C4" w:rsidRDefault="004475C4" w:rsidP="004475C4">
      <w:pPr>
        <w:spacing w:before="120"/>
        <w:rPr>
          <w:rFonts w:ascii="Times New Roman" w:hAnsi="Times New Roman" w:cs="Times New Roman"/>
          <w:color w:val="auto"/>
          <w:sz w:val="26"/>
          <w:szCs w:val="26"/>
        </w:rPr>
      </w:pPr>
      <w:bookmarkStart w:id="172" w:name="bookmark171"/>
      <w:bookmarkEnd w:id="172"/>
      <w:r w:rsidRPr="004475C4">
        <w:rPr>
          <w:rFonts w:ascii="Times New Roman" w:hAnsi="Times New Roman" w:cs="Times New Roman"/>
          <w:color w:val="auto"/>
          <w:sz w:val="26"/>
          <w:szCs w:val="26"/>
        </w:rPr>
        <w:t>3.1. Khi bán sản phẩm, hàng hóa, cung cấp dịch vụ chưa thu được ngay bằng tiền, kế toán ghi nhận doanh thu, căn cứ vào hóa đơn GTGT hoặc hóa đơn bán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 (giá bán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173" w:name="bookmark172"/>
      <w:bookmarkEnd w:id="173"/>
      <w:r w:rsidRPr="004475C4">
        <w:rPr>
          <w:rFonts w:ascii="Times New Roman" w:hAnsi="Times New Roman" w:cs="Times New Roman"/>
          <w:color w:val="auto"/>
          <w:sz w:val="26"/>
          <w:szCs w:val="26"/>
        </w:rPr>
        <w:t>3.2. Kế toán hàng bán bị khách hàng trả lại,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521 - Các khoản giảm trừ doanh thu (giá bán chưa có thuế GTGT của hàng bán trả lại)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3331 - Thuế GTGT phải nộp (thuế GTGT của hàng bán bị trả lại)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w:t>
      </w:r>
    </w:p>
    <w:p w:rsidR="004475C4" w:rsidRPr="004475C4" w:rsidRDefault="004475C4" w:rsidP="004475C4">
      <w:pPr>
        <w:spacing w:before="120"/>
        <w:rPr>
          <w:rFonts w:ascii="Times New Roman" w:hAnsi="Times New Roman" w:cs="Times New Roman"/>
          <w:color w:val="auto"/>
          <w:sz w:val="26"/>
          <w:szCs w:val="26"/>
        </w:rPr>
      </w:pPr>
      <w:bookmarkStart w:id="174" w:name="bookmark173"/>
      <w:bookmarkEnd w:id="174"/>
      <w:r w:rsidRPr="004475C4">
        <w:rPr>
          <w:rFonts w:ascii="Times New Roman" w:hAnsi="Times New Roman" w:cs="Times New Roman"/>
          <w:color w:val="auto"/>
          <w:sz w:val="26"/>
          <w:szCs w:val="26"/>
        </w:rPr>
        <w:lastRenderedPageBreak/>
        <w:t>3.3. Kế toán chiết khấu thương mại và giảm giá hàng bán</w:t>
      </w:r>
    </w:p>
    <w:p w:rsidR="004475C4" w:rsidRPr="004475C4" w:rsidRDefault="004475C4" w:rsidP="004475C4">
      <w:pPr>
        <w:spacing w:before="120"/>
        <w:rPr>
          <w:rFonts w:ascii="Times New Roman" w:hAnsi="Times New Roman" w:cs="Times New Roman"/>
          <w:color w:val="auto"/>
          <w:sz w:val="26"/>
          <w:szCs w:val="26"/>
        </w:rPr>
      </w:pPr>
      <w:bookmarkStart w:id="175" w:name="bookmark174"/>
      <w:bookmarkEnd w:id="175"/>
      <w:r w:rsidRPr="004475C4">
        <w:rPr>
          <w:rFonts w:ascii="Times New Roman" w:hAnsi="Times New Roman" w:cs="Times New Roman"/>
          <w:color w:val="auto"/>
          <w:sz w:val="26"/>
          <w:szCs w:val="26"/>
        </w:rPr>
        <w:t>a) Trường hợp số tiền chiết khấu thương mại, giảm giá hàng bán đã ghi ngay trên hóa đơn, kế toán phản ánh doanh thu theo giá đã trừ chiết khấu, giảm giá (ghi nhận theo doanh thu thuần) và không phản ánh riêng số chiết khấu, giảm giá.</w:t>
      </w:r>
    </w:p>
    <w:p w:rsidR="004475C4" w:rsidRPr="004475C4" w:rsidRDefault="004475C4" w:rsidP="004475C4">
      <w:pPr>
        <w:spacing w:before="120"/>
        <w:rPr>
          <w:rFonts w:ascii="Times New Roman" w:hAnsi="Times New Roman" w:cs="Times New Roman"/>
          <w:color w:val="auto"/>
          <w:sz w:val="26"/>
          <w:szCs w:val="26"/>
        </w:rPr>
      </w:pPr>
      <w:bookmarkStart w:id="176" w:name="bookmark175"/>
      <w:bookmarkEnd w:id="176"/>
      <w:r w:rsidRPr="004475C4">
        <w:rPr>
          <w:rFonts w:ascii="Times New Roman" w:hAnsi="Times New Roman" w:cs="Times New Roman"/>
          <w:color w:val="auto"/>
          <w:sz w:val="26"/>
          <w:szCs w:val="26"/>
        </w:rPr>
        <w:t>b) Trường hợp trên hóa đơn chưa thể hiện số tiền chiết khấu thương mại, giảm giá hàng bán do khách hàng chưa đủ điều kiện để được hưởng hoặc chưa xác định được số phải chiết khấu, giảm giá thì doanh thu ghi nhận theo giá chưa trừ chiết khấu, giảm giá (doanh thu gộp). Sau thời điểm ghi nhận doanh thu, nếu khách hàng đủ điều kiện được hưởng chiết khấu, giảm giá thì HTX phải ghi nhận khoản chiết khấu, giảm giá là khoản giảm trừ doanh thu gộp,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521 - Các khoản giảm trừ doanh thu</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3331 - Thuế GTGT phải nộp (số thuế GTGT của hàng giảm giá, chiết khấu thương mại)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 (tổng số tiền giảm giá).</w:t>
      </w:r>
    </w:p>
    <w:p w:rsidR="004475C4" w:rsidRPr="004475C4" w:rsidRDefault="004475C4" w:rsidP="004475C4">
      <w:pPr>
        <w:spacing w:before="120"/>
        <w:rPr>
          <w:rFonts w:ascii="Times New Roman" w:hAnsi="Times New Roman" w:cs="Times New Roman"/>
          <w:color w:val="auto"/>
          <w:sz w:val="26"/>
          <w:szCs w:val="26"/>
        </w:rPr>
      </w:pPr>
      <w:bookmarkStart w:id="177" w:name="bookmark176"/>
      <w:bookmarkEnd w:id="177"/>
      <w:r w:rsidRPr="004475C4">
        <w:rPr>
          <w:rFonts w:ascii="Times New Roman" w:hAnsi="Times New Roman" w:cs="Times New Roman"/>
          <w:color w:val="auto"/>
          <w:sz w:val="26"/>
          <w:szCs w:val="26"/>
        </w:rPr>
        <w:t>3.4. Số chiết khấu thanh toán phải trả cho người mua khi người mua thanh toán tiền mua hàng trước thời hạn quy định, trừ vào khoản nợ phải thu của khách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(Số tiền còn thu được sau khi trừ chiết khấu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(Số tiền chiết khấu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w:t>
      </w:r>
    </w:p>
    <w:p w:rsidR="004475C4" w:rsidRPr="004475C4" w:rsidRDefault="004475C4" w:rsidP="004475C4">
      <w:pPr>
        <w:spacing w:before="120"/>
        <w:rPr>
          <w:rFonts w:ascii="Times New Roman" w:hAnsi="Times New Roman" w:cs="Times New Roman"/>
          <w:color w:val="auto"/>
          <w:sz w:val="26"/>
          <w:szCs w:val="26"/>
        </w:rPr>
      </w:pPr>
      <w:bookmarkStart w:id="178" w:name="bookmark177"/>
      <w:bookmarkEnd w:id="178"/>
      <w:r w:rsidRPr="004475C4">
        <w:rPr>
          <w:rFonts w:ascii="Times New Roman" w:hAnsi="Times New Roman" w:cs="Times New Roman"/>
          <w:color w:val="auto"/>
          <w:sz w:val="26"/>
          <w:szCs w:val="26"/>
        </w:rPr>
        <w:t>3.5. Nhận được tiền do khách hàng trả (kể cả tiền lãi của số nợ - nếu có), nhận tiền ứng trước của khách hàng theo hợp đồng bán hàng hoặc cung cấp dịch vụ,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 (Phần nợ gốc)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(phần tiền lãi của số nợ).</w:t>
      </w:r>
    </w:p>
    <w:p w:rsidR="004475C4" w:rsidRPr="004475C4" w:rsidRDefault="004475C4" w:rsidP="004475C4">
      <w:pPr>
        <w:spacing w:before="120"/>
        <w:rPr>
          <w:rFonts w:ascii="Times New Roman" w:hAnsi="Times New Roman" w:cs="Times New Roman"/>
          <w:color w:val="auto"/>
          <w:sz w:val="26"/>
          <w:szCs w:val="26"/>
        </w:rPr>
      </w:pPr>
      <w:bookmarkStart w:id="179" w:name="bookmark178"/>
      <w:bookmarkEnd w:id="179"/>
      <w:r w:rsidRPr="004475C4">
        <w:rPr>
          <w:rFonts w:ascii="Times New Roman" w:hAnsi="Times New Roman" w:cs="Times New Roman"/>
          <w:color w:val="auto"/>
          <w:sz w:val="26"/>
          <w:szCs w:val="26"/>
        </w:rPr>
        <w:t>3.6. Trường hợp khách hàng không thanh toán bằng tiền mà thanh toán bằng hàng (theo phương thức hàng đổi hàng), căn cứ vào giá trị vật tư, hàng hóa nhận trao đổi (tính theo giá trị hợp lý ghi trong Hóa đơn GTGT hoặc Hóa đơn bán hàng của khách hàng) trừ vào số nợ phải thu của khách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152, 156</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w:t>
      </w:r>
    </w:p>
    <w:p w:rsidR="004475C4" w:rsidRPr="004475C4" w:rsidRDefault="004475C4" w:rsidP="004475C4">
      <w:pPr>
        <w:spacing w:before="120"/>
        <w:rPr>
          <w:rFonts w:ascii="Times New Roman" w:hAnsi="Times New Roman" w:cs="Times New Roman"/>
          <w:color w:val="auto"/>
          <w:sz w:val="26"/>
          <w:szCs w:val="26"/>
        </w:rPr>
      </w:pPr>
      <w:bookmarkStart w:id="180" w:name="bookmark179"/>
      <w:bookmarkEnd w:id="180"/>
      <w:r w:rsidRPr="004475C4">
        <w:rPr>
          <w:rFonts w:ascii="Times New Roman" w:hAnsi="Times New Roman" w:cs="Times New Roman"/>
          <w:color w:val="auto"/>
          <w:sz w:val="26"/>
          <w:szCs w:val="26"/>
        </w:rPr>
        <w:t>3.7. Trường hợp phát sinh khoản nợ phải thu khó đòi thực sự không thể thu nợ được phải xử lý xóa  sổ, căn cứ vào biên bản xử lý xóa nợ,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229 - Dự phòng tổn thất tài sản (số đã lập dự phòng)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642 - Chi phí quản lý kinh doanh (số chưa lập dự phòng)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Có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Nợ TK 004 - Nợ khó đòi đã xử lý.</w:t>
      </w:r>
    </w:p>
    <w:p w:rsidR="004475C4" w:rsidRPr="004475C4" w:rsidRDefault="004475C4" w:rsidP="004475C4">
      <w:pPr>
        <w:spacing w:before="120"/>
        <w:rPr>
          <w:rFonts w:ascii="Times New Roman" w:hAnsi="Times New Roman" w:cs="Times New Roman"/>
          <w:color w:val="auto"/>
          <w:sz w:val="26"/>
          <w:szCs w:val="26"/>
        </w:rPr>
      </w:pPr>
      <w:bookmarkStart w:id="181" w:name="bookmark180"/>
      <w:bookmarkEnd w:id="181"/>
      <w:r w:rsidRPr="004475C4">
        <w:rPr>
          <w:rFonts w:ascii="Times New Roman" w:hAnsi="Times New Roman" w:cs="Times New Roman"/>
          <w:color w:val="auto"/>
          <w:sz w:val="26"/>
          <w:szCs w:val="26"/>
        </w:rPr>
        <w:t>3.8. Khi phát sinh doanh thu, thu nhập khác bằng ngoại tệ chưa thu được tiền của khách hàng, căn cứ vào tỷ giá mua bán chuyển khoản trung bình của ngân hàng thương mại nơi HTX thường xuyên có giao dịch tại thời điểm phát sinh,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 558.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Nếu thu được khoản nợ phải thu khó đòi đã xóa sổ thì đồng thời ghi Có TK 004 - Nợ khó đòi đã xử lý.</w:t>
      </w:r>
    </w:p>
    <w:p w:rsidR="004475C4" w:rsidRPr="004475C4" w:rsidRDefault="004475C4" w:rsidP="004475C4">
      <w:pPr>
        <w:spacing w:before="120"/>
        <w:rPr>
          <w:rFonts w:ascii="Times New Roman" w:hAnsi="Times New Roman" w:cs="Times New Roman"/>
          <w:color w:val="auto"/>
          <w:sz w:val="26"/>
          <w:szCs w:val="26"/>
        </w:rPr>
      </w:pPr>
      <w:bookmarkStart w:id="182" w:name="bookmark181"/>
      <w:bookmarkEnd w:id="182"/>
      <w:r w:rsidRPr="004475C4">
        <w:rPr>
          <w:rFonts w:ascii="Times New Roman" w:hAnsi="Times New Roman" w:cs="Times New Roman"/>
          <w:color w:val="auto"/>
          <w:sz w:val="26"/>
          <w:szCs w:val="26"/>
        </w:rPr>
        <w:t>3.9. Khi thu nợ phải thu của khách hàng bằng ngoại tệ,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1112, 1122 (tỷ giá mua bán chuyển khoản trung bình tại thời điểm thu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(lỗ tỷ giá hối đoái)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(lãi tỷ giá hối đoái).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Nợ TK 007 (chi tiết theo từng loại nguyên tệ).</w:t>
      </w:r>
    </w:p>
    <w:p w:rsidR="004475C4" w:rsidRPr="004475C4" w:rsidRDefault="004475C4" w:rsidP="004475C4">
      <w:pPr>
        <w:spacing w:before="120"/>
        <w:rPr>
          <w:rFonts w:ascii="Times New Roman" w:hAnsi="Times New Roman" w:cs="Times New Roman"/>
          <w:color w:val="auto"/>
          <w:sz w:val="26"/>
          <w:szCs w:val="26"/>
        </w:rPr>
      </w:pPr>
      <w:bookmarkStart w:id="183" w:name="bookmark182"/>
      <w:bookmarkEnd w:id="183"/>
      <w:r w:rsidRPr="004475C4">
        <w:rPr>
          <w:rFonts w:ascii="Times New Roman" w:hAnsi="Times New Roman" w:cs="Times New Roman"/>
          <w:color w:val="auto"/>
          <w:sz w:val="26"/>
          <w:szCs w:val="26"/>
        </w:rPr>
        <w:t>3.10. Cuối kỳ kế toán, số dư nợ phải thu của khách hàng là khoản mục tiền tệ có gốc ngoại tệ được đánh giá theo tỷ giá mua bán chuyển khoản trung bình tại thời điểm cuối kỳ kế toán:</w:t>
      </w:r>
    </w:p>
    <w:p w:rsidR="004475C4" w:rsidRPr="004475C4" w:rsidRDefault="004475C4" w:rsidP="004475C4">
      <w:pPr>
        <w:spacing w:before="120"/>
        <w:rPr>
          <w:rFonts w:ascii="Times New Roman" w:hAnsi="Times New Roman" w:cs="Times New Roman"/>
          <w:color w:val="auto"/>
          <w:sz w:val="26"/>
          <w:szCs w:val="26"/>
        </w:rPr>
      </w:pPr>
      <w:bookmarkStart w:id="184" w:name="bookmark183"/>
      <w:bookmarkEnd w:id="184"/>
      <w:r w:rsidRPr="004475C4">
        <w:rPr>
          <w:rFonts w:ascii="Times New Roman" w:hAnsi="Times New Roman" w:cs="Times New Roman"/>
          <w:color w:val="auto"/>
          <w:sz w:val="26"/>
          <w:szCs w:val="26"/>
        </w:rPr>
        <w:t>- Nếu tỷ giá mua bán chuyển khoản trung bình cuối kỳ tăng so với tỷ giá ghi sổ kế toán,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185" w:name="bookmark184"/>
      <w:bookmarkEnd w:id="185"/>
      <w:r w:rsidRPr="004475C4">
        <w:rPr>
          <w:rFonts w:ascii="Times New Roman" w:hAnsi="Times New Roman" w:cs="Times New Roman"/>
          <w:color w:val="auto"/>
          <w:sz w:val="26"/>
          <w:szCs w:val="26"/>
        </w:rPr>
        <w:t>- Nếu tỷ giá mua bán chuyển khoản trung bình cuối kỳ giảm so với tỷ giá ghi sổ kế toán,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131 - Phải thu của khách hàng.</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132 - PHẢI THU CỦA HOẠT ĐỘNG CHO VAY NỘI BỘ</w:t>
      </w:r>
    </w:p>
    <w:p w:rsidR="004475C4" w:rsidRPr="004475C4" w:rsidRDefault="004475C4" w:rsidP="004475C4">
      <w:pPr>
        <w:spacing w:before="120"/>
        <w:rPr>
          <w:rFonts w:ascii="Times New Roman" w:hAnsi="Times New Roman" w:cs="Times New Roman"/>
          <w:b/>
          <w:bCs/>
          <w:color w:val="auto"/>
          <w:sz w:val="26"/>
          <w:szCs w:val="26"/>
        </w:rPr>
      </w:pPr>
      <w:bookmarkStart w:id="186" w:name="bookmark187"/>
      <w:bookmarkStart w:id="187" w:name="bookmark185"/>
      <w:bookmarkStart w:id="188" w:name="bookmark186"/>
      <w:bookmarkStart w:id="189" w:name="bookmark188"/>
      <w:bookmarkEnd w:id="186"/>
      <w:r w:rsidRPr="004475C4">
        <w:rPr>
          <w:rFonts w:ascii="Times New Roman" w:hAnsi="Times New Roman" w:cs="Times New Roman"/>
          <w:b/>
          <w:bCs/>
          <w:color w:val="auto"/>
          <w:sz w:val="26"/>
          <w:szCs w:val="26"/>
        </w:rPr>
        <w:t>1. Nguyên tắc kế toán</w:t>
      </w:r>
      <w:bookmarkEnd w:id="187"/>
      <w:bookmarkEnd w:id="188"/>
      <w:bookmarkEnd w:id="189"/>
    </w:p>
    <w:p w:rsidR="004475C4" w:rsidRPr="004475C4" w:rsidRDefault="004475C4" w:rsidP="004475C4">
      <w:pPr>
        <w:spacing w:before="120"/>
        <w:rPr>
          <w:rFonts w:ascii="Times New Roman" w:hAnsi="Times New Roman" w:cs="Times New Roman"/>
          <w:color w:val="auto"/>
          <w:sz w:val="26"/>
          <w:szCs w:val="26"/>
        </w:rPr>
      </w:pPr>
      <w:bookmarkStart w:id="190" w:name="bookmark189"/>
      <w:r w:rsidRPr="004475C4">
        <w:rPr>
          <w:rFonts w:ascii="Times New Roman" w:hAnsi="Times New Roman" w:cs="Times New Roman"/>
          <w:color w:val="auto"/>
          <w:sz w:val="26"/>
          <w:szCs w:val="26"/>
        </w:rPr>
        <w:t>1</w:t>
      </w:r>
      <w:bookmarkEnd w:id="190"/>
      <w:r w:rsidRPr="004475C4">
        <w:rPr>
          <w:rFonts w:ascii="Times New Roman" w:hAnsi="Times New Roman" w:cs="Times New Roman"/>
          <w:color w:val="auto"/>
          <w:sz w:val="26"/>
          <w:szCs w:val="26"/>
        </w:rPr>
        <w:t>.1. Tài khoản này chỉ áp dụng cho những HTX đáp ứng được đầy đủ các điều kiện theo quy định của pháp luật hiện hành về hoạt động cho vay nội bộ trong HTX.</w:t>
      </w:r>
    </w:p>
    <w:p w:rsidR="004475C4" w:rsidRPr="004475C4" w:rsidRDefault="004475C4" w:rsidP="004475C4">
      <w:pPr>
        <w:spacing w:before="120"/>
        <w:rPr>
          <w:rFonts w:ascii="Times New Roman" w:hAnsi="Times New Roman" w:cs="Times New Roman"/>
          <w:color w:val="auto"/>
          <w:sz w:val="26"/>
          <w:szCs w:val="26"/>
        </w:rPr>
      </w:pPr>
      <w:bookmarkStart w:id="191" w:name="bookmark190"/>
      <w:bookmarkEnd w:id="191"/>
      <w:r w:rsidRPr="004475C4">
        <w:rPr>
          <w:rFonts w:ascii="Times New Roman" w:hAnsi="Times New Roman" w:cs="Times New Roman"/>
          <w:color w:val="auto"/>
          <w:sz w:val="26"/>
          <w:szCs w:val="26"/>
        </w:rPr>
        <w:t>1.2. Tài khoản này được sử dụng ở các HTX có hoạt động cho vay nội bộ để phản ánh số hiện có và tình hình tăng, giảm các khoản tiền cho thành viên chính thức vay.</w:t>
      </w:r>
    </w:p>
    <w:p w:rsidR="004475C4" w:rsidRPr="004475C4" w:rsidRDefault="004475C4" w:rsidP="004475C4">
      <w:pPr>
        <w:spacing w:before="120"/>
        <w:rPr>
          <w:rFonts w:ascii="Times New Roman" w:hAnsi="Times New Roman" w:cs="Times New Roman"/>
          <w:color w:val="auto"/>
          <w:sz w:val="26"/>
          <w:szCs w:val="26"/>
        </w:rPr>
      </w:pPr>
      <w:bookmarkStart w:id="192" w:name="bookmark191"/>
      <w:bookmarkEnd w:id="192"/>
      <w:r w:rsidRPr="004475C4">
        <w:rPr>
          <w:rFonts w:ascii="Times New Roman" w:hAnsi="Times New Roman" w:cs="Times New Roman"/>
          <w:color w:val="auto"/>
          <w:sz w:val="26"/>
          <w:szCs w:val="26"/>
        </w:rPr>
        <w:t>1.3. Mức cho vay, thời hạn cho vay, thu hồi nợ vay, lãi suất cho vay,.... phải tuân thủ theo quy định của pháp luật đối với hoạt động cho vay nội bộ của HTX.</w:t>
      </w:r>
    </w:p>
    <w:p w:rsidR="004475C4" w:rsidRPr="004475C4" w:rsidRDefault="004475C4" w:rsidP="004475C4">
      <w:pPr>
        <w:spacing w:before="120"/>
        <w:rPr>
          <w:rFonts w:ascii="Times New Roman" w:hAnsi="Times New Roman" w:cs="Times New Roman"/>
          <w:color w:val="auto"/>
          <w:sz w:val="26"/>
          <w:szCs w:val="26"/>
        </w:rPr>
      </w:pPr>
      <w:bookmarkStart w:id="193" w:name="bookmark192"/>
      <w:bookmarkEnd w:id="193"/>
      <w:r w:rsidRPr="004475C4">
        <w:rPr>
          <w:rFonts w:ascii="Times New Roman" w:hAnsi="Times New Roman" w:cs="Times New Roman"/>
          <w:color w:val="auto"/>
          <w:sz w:val="26"/>
          <w:szCs w:val="26"/>
        </w:rPr>
        <w:lastRenderedPageBreak/>
        <w:t>1.4. Chỉ hạch toán phần nợ gốc cho vay vào Tài khoản 13211 - Phải thu về gốc cho vay nội bộ. Số tiền lãi vay chưa thu được phản ánh vào TK 13212 - Phải thu về lãi cho vay nội bộ. Không phản ánh vào Tài khoản này số lãi dự thu và khoản lãi từ khoản vay mà nợ gốc phải thu bị phân loại là quá hạn hoặc HTX không chắc chắn về khả năng thu được tiền lãi từ việc cho thành viên chính thức vay vốn.</w:t>
      </w:r>
    </w:p>
    <w:p w:rsidR="004475C4" w:rsidRPr="004475C4" w:rsidRDefault="004475C4" w:rsidP="004475C4">
      <w:pPr>
        <w:spacing w:before="120"/>
        <w:rPr>
          <w:rFonts w:ascii="Times New Roman" w:hAnsi="Times New Roman" w:cs="Times New Roman"/>
          <w:color w:val="auto"/>
          <w:sz w:val="26"/>
          <w:szCs w:val="26"/>
        </w:rPr>
      </w:pPr>
      <w:bookmarkStart w:id="194" w:name="bookmark193"/>
      <w:bookmarkEnd w:id="194"/>
      <w:r w:rsidRPr="004475C4">
        <w:rPr>
          <w:rFonts w:ascii="Times New Roman" w:hAnsi="Times New Roman" w:cs="Times New Roman"/>
          <w:color w:val="auto"/>
          <w:sz w:val="26"/>
          <w:szCs w:val="26"/>
        </w:rPr>
        <w:t>1.5. HTX phải mở sổ theo dõi chi tiết theo từng thành viên chính thức về nợ gốc cho vay (trong đó có thể chi tiết theo nợ trong hạn, quá hạn, khoanh nợ hoặc được phép xóa nợ theo quy định của pháp luật về hoạt động cho vay nội bộ), lãi và việc thanh toán các khoản tiền đó.</w:t>
      </w:r>
    </w:p>
    <w:p w:rsidR="004475C4" w:rsidRPr="004475C4" w:rsidRDefault="004475C4" w:rsidP="004475C4">
      <w:pPr>
        <w:spacing w:before="120"/>
        <w:rPr>
          <w:rFonts w:ascii="Times New Roman" w:hAnsi="Times New Roman" w:cs="Times New Roman"/>
          <w:color w:val="auto"/>
          <w:sz w:val="26"/>
          <w:szCs w:val="26"/>
        </w:rPr>
      </w:pPr>
      <w:bookmarkStart w:id="195" w:name="bookmark194"/>
      <w:bookmarkEnd w:id="195"/>
      <w:r w:rsidRPr="004475C4">
        <w:rPr>
          <w:rFonts w:ascii="Times New Roman" w:hAnsi="Times New Roman" w:cs="Times New Roman"/>
          <w:color w:val="auto"/>
          <w:sz w:val="26"/>
          <w:szCs w:val="26"/>
        </w:rPr>
        <w:t>1.6. Đối với các hợp đồng tín dụng nội bộ (cho thành viên vay) ký trước ngày 01/9/2023, HTX vẫn tiếp tục theo dõi trên Tài khoản 132 - Phải thu của hoạt động cho vay nội bộ (mở chi tiết Phải thu của hoạt động tín dụng nội bộ) cho đến khi hợp đồng tín dụng hết hiệu lực và HTX phải trình bày trên Thuyết minh báo cáo tài chính.</w:t>
      </w:r>
    </w:p>
    <w:p w:rsidR="004475C4" w:rsidRPr="004475C4" w:rsidRDefault="004475C4" w:rsidP="004475C4">
      <w:pPr>
        <w:spacing w:before="120"/>
        <w:rPr>
          <w:rFonts w:ascii="Times New Roman" w:hAnsi="Times New Roman" w:cs="Times New Roman"/>
          <w:color w:val="auto"/>
          <w:sz w:val="26"/>
          <w:szCs w:val="26"/>
        </w:rPr>
      </w:pPr>
      <w:bookmarkStart w:id="196" w:name="bookmark195"/>
      <w:bookmarkEnd w:id="196"/>
      <w:r w:rsidRPr="004475C4">
        <w:rPr>
          <w:rFonts w:ascii="Times New Roman" w:hAnsi="Times New Roman" w:cs="Times New Roman"/>
          <w:b/>
          <w:bCs/>
          <w:color w:val="auto"/>
          <w:sz w:val="26"/>
          <w:szCs w:val="26"/>
        </w:rPr>
        <w:t>2. Kết cấu và nội dung phản ánh của Tài khoản 132 - Phải thu của hoạt động cho vay nội bộ</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bookmarkStart w:id="197" w:name="bookmark196"/>
      <w:bookmarkEnd w:id="197"/>
      <w:r w:rsidRPr="004475C4">
        <w:rPr>
          <w:rFonts w:ascii="Times New Roman" w:hAnsi="Times New Roman" w:cs="Times New Roman"/>
          <w:color w:val="auto"/>
          <w:sz w:val="26"/>
          <w:szCs w:val="26"/>
        </w:rPr>
        <w:t>- Số tiền gốc đã cho thành viên chính thức vay;</w:t>
      </w:r>
    </w:p>
    <w:p w:rsidR="004475C4" w:rsidRPr="004475C4" w:rsidRDefault="004475C4" w:rsidP="004475C4">
      <w:pPr>
        <w:spacing w:before="120"/>
        <w:rPr>
          <w:rFonts w:ascii="Times New Roman" w:hAnsi="Times New Roman" w:cs="Times New Roman"/>
          <w:color w:val="auto"/>
          <w:sz w:val="26"/>
          <w:szCs w:val="26"/>
        </w:rPr>
      </w:pPr>
      <w:bookmarkStart w:id="198" w:name="bookmark197"/>
      <w:bookmarkEnd w:id="198"/>
      <w:r w:rsidRPr="004475C4">
        <w:rPr>
          <w:rFonts w:ascii="Times New Roman" w:hAnsi="Times New Roman" w:cs="Times New Roman"/>
          <w:color w:val="auto"/>
          <w:sz w:val="26"/>
          <w:szCs w:val="26"/>
        </w:rPr>
        <w:t>- Số phải thu về lãi vay của thành viên chính thức.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199" w:name="bookmark198"/>
      <w:bookmarkEnd w:id="199"/>
      <w:r w:rsidRPr="004475C4">
        <w:rPr>
          <w:rFonts w:ascii="Times New Roman" w:hAnsi="Times New Roman" w:cs="Times New Roman"/>
          <w:color w:val="auto"/>
          <w:sz w:val="26"/>
          <w:szCs w:val="26"/>
        </w:rPr>
        <w:t>- Số tiền nợ gốc thành viên chính thức đã trả;</w:t>
      </w:r>
    </w:p>
    <w:p w:rsidR="004475C4" w:rsidRPr="004475C4" w:rsidRDefault="004475C4" w:rsidP="004475C4">
      <w:pPr>
        <w:spacing w:before="120"/>
        <w:rPr>
          <w:rFonts w:ascii="Times New Roman" w:hAnsi="Times New Roman" w:cs="Times New Roman"/>
          <w:color w:val="auto"/>
          <w:sz w:val="26"/>
          <w:szCs w:val="26"/>
        </w:rPr>
      </w:pPr>
      <w:bookmarkStart w:id="200" w:name="bookmark199"/>
      <w:bookmarkEnd w:id="200"/>
      <w:r w:rsidRPr="004475C4">
        <w:rPr>
          <w:rFonts w:ascii="Times New Roman" w:hAnsi="Times New Roman" w:cs="Times New Roman"/>
          <w:color w:val="auto"/>
          <w:sz w:val="26"/>
          <w:szCs w:val="26"/>
        </w:rPr>
        <w:t>- Số tiền lãi vay các thành viên chính thức đã trả;</w:t>
      </w:r>
    </w:p>
    <w:p w:rsidR="004475C4" w:rsidRPr="004475C4" w:rsidRDefault="004475C4" w:rsidP="004475C4">
      <w:pPr>
        <w:spacing w:before="120"/>
        <w:rPr>
          <w:rFonts w:ascii="Times New Roman" w:hAnsi="Times New Roman" w:cs="Times New Roman"/>
          <w:color w:val="auto"/>
          <w:sz w:val="26"/>
          <w:szCs w:val="26"/>
        </w:rPr>
      </w:pPr>
      <w:bookmarkStart w:id="201" w:name="bookmark200"/>
      <w:bookmarkEnd w:id="201"/>
      <w:r w:rsidRPr="004475C4">
        <w:rPr>
          <w:rFonts w:ascii="Times New Roman" w:hAnsi="Times New Roman" w:cs="Times New Roman"/>
          <w:color w:val="auto"/>
          <w:sz w:val="26"/>
          <w:szCs w:val="26"/>
        </w:rPr>
        <w:t>- Số tiền gốc cho thành viên chính thức vay được phép xóa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Số dư 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Số tiền gốc cho thành viên chính thức vay chưa đến hạn trả hoặc đã đến hạn nhưng thành viên chưa trả và số tiền lãi chưa thu được của thành viên còn lại đến kỳ báo cáo.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Tài khoản 132 - Phải thu của hoạt động cho vay nội bộ có 2 TK cấp 2:</w:t>
      </w:r>
    </w:p>
    <w:p w:rsidR="004475C4" w:rsidRPr="004475C4" w:rsidRDefault="004475C4" w:rsidP="004475C4">
      <w:pPr>
        <w:spacing w:before="120"/>
        <w:rPr>
          <w:rFonts w:ascii="Times New Roman" w:hAnsi="Times New Roman" w:cs="Times New Roman"/>
          <w:color w:val="auto"/>
          <w:sz w:val="26"/>
          <w:szCs w:val="26"/>
        </w:rPr>
      </w:pPr>
      <w:bookmarkStart w:id="202" w:name="bookmark201"/>
      <w:bookmarkEnd w:id="202"/>
      <w:r w:rsidRPr="004475C4">
        <w:rPr>
          <w:rFonts w:ascii="Times New Roman" w:hAnsi="Times New Roman" w:cs="Times New Roman"/>
          <w:i/>
          <w:iCs/>
          <w:color w:val="auto"/>
          <w:sz w:val="26"/>
          <w:szCs w:val="26"/>
        </w:rPr>
        <w:t>- TK 1321 - Phải thu hoạt động cho vay nội bộ:</w:t>
      </w:r>
      <w:r w:rsidRPr="004475C4">
        <w:rPr>
          <w:rFonts w:ascii="Times New Roman" w:hAnsi="Times New Roman" w:cs="Times New Roman"/>
          <w:color w:val="auto"/>
          <w:sz w:val="26"/>
          <w:szCs w:val="26"/>
        </w:rPr>
        <w:t xml:space="preserve"> Tài khoản này dùng để phản ánh các khoản phải thu về cho vay (bao gồm cả nợ gốc và lãi cho vay) và tình hình thu hồi các khoản cho thành viên chính thức vay.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Tài khoản 1321 có 2 tài khoản cấp 3:</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i/>
          <w:iCs/>
          <w:color w:val="auto"/>
          <w:sz w:val="26"/>
          <w:szCs w:val="26"/>
        </w:rPr>
        <w:t>+ Tài khoản 13211 - Phải thu về gốc cho vay nội bộ:</w:t>
      </w:r>
      <w:r w:rsidRPr="004475C4">
        <w:rPr>
          <w:rFonts w:ascii="Times New Roman" w:hAnsi="Times New Roman" w:cs="Times New Roman"/>
          <w:color w:val="auto"/>
          <w:sz w:val="26"/>
          <w:szCs w:val="26"/>
        </w:rPr>
        <w:t xml:space="preserve"> Tài khoản này dùng để phản ánh các khoản tiền gốc cho thành viên chính thức vay của hoạt động cho vay nội bộ;</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 </w:t>
      </w:r>
      <w:r w:rsidRPr="004475C4">
        <w:rPr>
          <w:rFonts w:ascii="Times New Roman" w:hAnsi="Times New Roman" w:cs="Times New Roman"/>
          <w:i/>
          <w:iCs/>
          <w:color w:val="auto"/>
          <w:sz w:val="26"/>
          <w:szCs w:val="26"/>
        </w:rPr>
        <w:t>Tài khoản 13212 - Phải thu về lãi cho vay nội bộ:</w:t>
      </w:r>
      <w:r w:rsidRPr="004475C4">
        <w:rPr>
          <w:rFonts w:ascii="Times New Roman" w:hAnsi="Times New Roman" w:cs="Times New Roman"/>
          <w:color w:val="auto"/>
          <w:sz w:val="26"/>
          <w:szCs w:val="26"/>
        </w:rPr>
        <w:t xml:space="preserve"> Tài khoản này dùng để phản ánh các khoản phải thu về tiền lãi mà thành viên chính thức phải trả cho HTX của hoạt động cho vay nội bộ.</w:t>
      </w:r>
    </w:p>
    <w:p w:rsidR="004475C4" w:rsidRPr="004475C4" w:rsidRDefault="004475C4" w:rsidP="004475C4">
      <w:pPr>
        <w:spacing w:before="120"/>
        <w:rPr>
          <w:rFonts w:ascii="Times New Roman" w:hAnsi="Times New Roman" w:cs="Times New Roman"/>
          <w:color w:val="auto"/>
          <w:sz w:val="26"/>
          <w:szCs w:val="26"/>
        </w:rPr>
      </w:pPr>
      <w:bookmarkStart w:id="203" w:name="bookmark202"/>
      <w:bookmarkEnd w:id="203"/>
      <w:r w:rsidRPr="004475C4">
        <w:rPr>
          <w:rFonts w:ascii="Times New Roman" w:hAnsi="Times New Roman" w:cs="Times New Roman"/>
          <w:i/>
          <w:iCs/>
          <w:color w:val="auto"/>
          <w:sz w:val="26"/>
          <w:szCs w:val="26"/>
        </w:rPr>
        <w:t>- TK 1322 - Phải thu hoạt động cho vay nội bộ khác:</w:t>
      </w:r>
      <w:r w:rsidRPr="004475C4">
        <w:rPr>
          <w:rFonts w:ascii="Times New Roman" w:hAnsi="Times New Roman" w:cs="Times New Roman"/>
          <w:color w:val="auto"/>
          <w:sz w:val="26"/>
          <w:szCs w:val="26"/>
        </w:rPr>
        <w:t xml:space="preserve"> Tài khoản này dùng để phản ánh </w:t>
      </w:r>
      <w:r w:rsidRPr="004475C4">
        <w:rPr>
          <w:rFonts w:ascii="Times New Roman" w:hAnsi="Times New Roman" w:cs="Times New Roman"/>
          <w:color w:val="auto"/>
          <w:sz w:val="26"/>
          <w:szCs w:val="26"/>
        </w:rPr>
        <w:lastRenderedPageBreak/>
        <w:t>các khoản phải thu khác liên quan trực tiếp đến hoạt động cho vay nội bộ ngoài hoạt động cho vay (nếu có).</w:t>
      </w:r>
    </w:p>
    <w:p w:rsidR="004475C4" w:rsidRPr="004475C4" w:rsidRDefault="004475C4" w:rsidP="004475C4">
      <w:pPr>
        <w:spacing w:before="120"/>
        <w:rPr>
          <w:rFonts w:ascii="Times New Roman" w:hAnsi="Times New Roman" w:cs="Times New Roman"/>
          <w:b/>
          <w:bCs/>
          <w:color w:val="auto"/>
          <w:sz w:val="26"/>
          <w:szCs w:val="26"/>
        </w:rPr>
      </w:pPr>
      <w:bookmarkStart w:id="204" w:name="bookmark205"/>
      <w:bookmarkStart w:id="205" w:name="bookmark203"/>
      <w:bookmarkStart w:id="206" w:name="bookmark204"/>
      <w:bookmarkStart w:id="207" w:name="bookmark206"/>
      <w:bookmarkEnd w:id="204"/>
      <w:r w:rsidRPr="004475C4">
        <w:rPr>
          <w:rFonts w:ascii="Times New Roman" w:hAnsi="Times New Roman" w:cs="Times New Roman"/>
          <w:b/>
          <w:bCs/>
          <w:color w:val="auto"/>
          <w:sz w:val="26"/>
          <w:szCs w:val="26"/>
        </w:rPr>
        <w:t>3. Phương pháp hạch toán một số nghiệp vụ chủ yếu</w:t>
      </w:r>
      <w:bookmarkEnd w:id="205"/>
      <w:bookmarkEnd w:id="206"/>
      <w:bookmarkEnd w:id="207"/>
    </w:p>
    <w:p w:rsidR="004475C4" w:rsidRPr="004475C4" w:rsidRDefault="004475C4" w:rsidP="004475C4">
      <w:pPr>
        <w:spacing w:before="120"/>
        <w:rPr>
          <w:rFonts w:ascii="Times New Roman" w:hAnsi="Times New Roman" w:cs="Times New Roman"/>
          <w:color w:val="auto"/>
          <w:sz w:val="26"/>
          <w:szCs w:val="26"/>
        </w:rPr>
      </w:pPr>
      <w:bookmarkStart w:id="208" w:name="bookmark207"/>
      <w:bookmarkEnd w:id="208"/>
      <w:r w:rsidRPr="004475C4">
        <w:rPr>
          <w:rFonts w:ascii="Times New Roman" w:hAnsi="Times New Roman" w:cs="Times New Roman"/>
          <w:color w:val="auto"/>
          <w:sz w:val="26"/>
          <w:szCs w:val="26"/>
        </w:rPr>
        <w:t>3.1. Khi xuất tiền cho thành viên chính thức vay, căn cứ hợp đồng vay hoặc khế ước vay và chứng từ xuất tiền cho vay,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TK 132 - Phải thu của hoạt động cho vay nội bộ (13211)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Đối với các khoản vay phải có đảm bảo bằng tài sản, căn cứ vào biên bản định giá tài sản thế chấp, cầm cố, ghi Nợ TK 006 - Tài sản đảm bảo khoản vay.</w:t>
      </w:r>
    </w:p>
    <w:p w:rsidR="004475C4" w:rsidRPr="004475C4" w:rsidRDefault="004475C4" w:rsidP="004475C4">
      <w:pPr>
        <w:spacing w:before="120"/>
        <w:rPr>
          <w:rFonts w:ascii="Times New Roman" w:hAnsi="Times New Roman" w:cs="Times New Roman"/>
          <w:color w:val="auto"/>
          <w:sz w:val="26"/>
          <w:szCs w:val="26"/>
        </w:rPr>
      </w:pPr>
      <w:bookmarkStart w:id="209" w:name="bookmark208"/>
      <w:bookmarkEnd w:id="209"/>
      <w:r w:rsidRPr="004475C4">
        <w:rPr>
          <w:rFonts w:ascii="Times New Roman" w:hAnsi="Times New Roman" w:cs="Times New Roman"/>
          <w:color w:val="auto"/>
          <w:sz w:val="26"/>
          <w:szCs w:val="26"/>
        </w:rPr>
        <w:t>3.2. Định kỳ, HTX phản ánh số tiền lãi cho vay thu được, ghi:</w:t>
      </w:r>
    </w:p>
    <w:p w:rsidR="004475C4" w:rsidRPr="004475C4" w:rsidRDefault="004475C4" w:rsidP="004475C4">
      <w:pPr>
        <w:spacing w:before="120"/>
        <w:rPr>
          <w:rFonts w:ascii="Times New Roman" w:hAnsi="Times New Roman" w:cs="Times New Roman"/>
          <w:color w:val="auto"/>
          <w:sz w:val="26"/>
          <w:szCs w:val="26"/>
        </w:rPr>
      </w:pPr>
      <w:bookmarkStart w:id="210" w:name="bookmark209"/>
      <w:bookmarkEnd w:id="210"/>
      <w:r w:rsidRPr="004475C4">
        <w:rPr>
          <w:rFonts w:ascii="Times New Roman" w:hAnsi="Times New Roman" w:cs="Times New Roman"/>
          <w:color w:val="auto"/>
          <w:sz w:val="26"/>
          <w:szCs w:val="26"/>
          <w:lang w:val="en-SG"/>
        </w:rPr>
        <w:t xml:space="preserve">a) </w:t>
      </w:r>
      <w:r w:rsidRPr="004475C4">
        <w:rPr>
          <w:rFonts w:ascii="Times New Roman" w:hAnsi="Times New Roman" w:cs="Times New Roman"/>
          <w:color w:val="auto"/>
          <w:sz w:val="26"/>
          <w:szCs w:val="26"/>
        </w:rPr>
        <w:t>Trường hợp thu lãi định kỳ: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(nếu lãi cho vay thu được ngay bằng tiền)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132 - Phải thu của hoạt động cho vay nội bộ (lãi cho vay chưa thu được) (13212)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5123 - Doanh thu hoạt động cho vay nội bộ.</w:t>
      </w:r>
    </w:p>
    <w:p w:rsidR="004475C4" w:rsidRPr="004475C4" w:rsidRDefault="004475C4" w:rsidP="004475C4">
      <w:pPr>
        <w:spacing w:before="120"/>
        <w:rPr>
          <w:rFonts w:ascii="Times New Roman" w:hAnsi="Times New Roman" w:cs="Times New Roman"/>
          <w:color w:val="auto"/>
          <w:sz w:val="26"/>
          <w:szCs w:val="26"/>
        </w:rPr>
      </w:pPr>
      <w:bookmarkStart w:id="211" w:name="bookmark210"/>
      <w:bookmarkEnd w:id="211"/>
      <w:r w:rsidRPr="004475C4">
        <w:rPr>
          <w:rFonts w:ascii="Times New Roman" w:hAnsi="Times New Roman" w:cs="Times New Roman"/>
          <w:color w:val="auto"/>
          <w:sz w:val="26"/>
          <w:szCs w:val="26"/>
        </w:rPr>
        <w:t>b) Trường hợp thu lãi cho vay cuối kỳ:</w:t>
      </w:r>
    </w:p>
    <w:p w:rsidR="004475C4" w:rsidRPr="004475C4" w:rsidRDefault="004475C4" w:rsidP="004475C4">
      <w:pPr>
        <w:spacing w:before="120"/>
        <w:rPr>
          <w:rFonts w:ascii="Times New Roman" w:hAnsi="Times New Roman" w:cs="Times New Roman"/>
          <w:color w:val="auto"/>
          <w:sz w:val="26"/>
          <w:szCs w:val="26"/>
        </w:rPr>
      </w:pPr>
      <w:bookmarkStart w:id="212" w:name="bookmark211"/>
      <w:bookmarkEnd w:id="212"/>
      <w:r w:rsidRPr="004475C4">
        <w:rPr>
          <w:rFonts w:ascii="Times New Roman" w:hAnsi="Times New Roman" w:cs="Times New Roman"/>
          <w:color w:val="auto"/>
          <w:sz w:val="26"/>
          <w:szCs w:val="26"/>
        </w:rPr>
        <w:t>- Định kỳ, phản ánh số lãi cho vay phải thu của thành viên,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13212 - Phải thu về lãi cho vay nội bộ</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5123 - Doanh thu hoạt động cho vay nội bộ.</w:t>
      </w:r>
    </w:p>
    <w:p w:rsidR="004475C4" w:rsidRPr="004475C4" w:rsidRDefault="004475C4" w:rsidP="004475C4">
      <w:pPr>
        <w:spacing w:before="120"/>
        <w:rPr>
          <w:rFonts w:ascii="Times New Roman" w:hAnsi="Times New Roman" w:cs="Times New Roman"/>
          <w:color w:val="auto"/>
          <w:sz w:val="26"/>
          <w:szCs w:val="26"/>
        </w:rPr>
      </w:pPr>
      <w:bookmarkStart w:id="213" w:name="bookmark212"/>
      <w:bookmarkEnd w:id="213"/>
      <w:r w:rsidRPr="004475C4">
        <w:rPr>
          <w:rFonts w:ascii="Times New Roman" w:hAnsi="Times New Roman" w:cs="Times New Roman"/>
          <w:color w:val="auto"/>
          <w:sz w:val="26"/>
          <w:szCs w:val="26"/>
        </w:rPr>
        <w:t>- Cuối kỳ hạn nợ, khi thu được cả gốc và lãi cho vay,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13212 - Phải thu về lãi cho vay nội bộ (Lãi cho vay của các kỳ trước)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5123 - Doanh thu hoạt động cho vay nội bộ (Lãi cho vay kỳ cuối cùng).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Trường hợp lãi cho vay không có khả năng thu được hoặc lãi cho vay của khoản nợ gốc đã quá hạn thì kế toán không phản ánh khoản lãi phải thu của thành viên vào TK 13212 mà theo dõi ở tài khoản ngoài bảng (Nợ TK 008 - Lãi cho vay quá hạn khó có khả năng thu được).</w:t>
      </w:r>
    </w:p>
    <w:p w:rsidR="004475C4" w:rsidRPr="004475C4" w:rsidRDefault="004475C4" w:rsidP="004475C4">
      <w:pPr>
        <w:spacing w:before="120"/>
        <w:rPr>
          <w:rFonts w:ascii="Times New Roman" w:hAnsi="Times New Roman" w:cs="Times New Roman"/>
          <w:color w:val="auto"/>
          <w:sz w:val="26"/>
          <w:szCs w:val="26"/>
        </w:rPr>
      </w:pPr>
      <w:bookmarkStart w:id="214" w:name="bookmark213"/>
      <w:bookmarkEnd w:id="214"/>
      <w:r w:rsidRPr="004475C4">
        <w:rPr>
          <w:rFonts w:ascii="Times New Roman" w:hAnsi="Times New Roman" w:cs="Times New Roman"/>
          <w:color w:val="auto"/>
          <w:sz w:val="26"/>
          <w:szCs w:val="26"/>
        </w:rPr>
        <w:t>c) Trường hợp lãi cho vay nhận trước cho nhiều kỳ:</w:t>
      </w:r>
    </w:p>
    <w:p w:rsidR="004475C4" w:rsidRPr="004475C4" w:rsidRDefault="004475C4" w:rsidP="004475C4">
      <w:pPr>
        <w:spacing w:before="120"/>
        <w:rPr>
          <w:rFonts w:ascii="Times New Roman" w:hAnsi="Times New Roman" w:cs="Times New Roman"/>
          <w:color w:val="auto"/>
          <w:sz w:val="26"/>
          <w:szCs w:val="26"/>
        </w:rPr>
      </w:pPr>
      <w:bookmarkStart w:id="215" w:name="bookmark214"/>
      <w:bookmarkEnd w:id="215"/>
      <w:r w:rsidRPr="004475C4">
        <w:rPr>
          <w:rFonts w:ascii="Times New Roman" w:hAnsi="Times New Roman" w:cs="Times New Roman"/>
          <w:color w:val="auto"/>
          <w:sz w:val="26"/>
          <w:szCs w:val="26"/>
        </w:rPr>
        <w:t>- Chi tiền cho thành viên chính thức vay sau khi bù trừ với tổng số tiền lãi cho vay nhận được của nhiều kỳ,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132 - Phải thu của hoạt động cho vay nội bộ (13211)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338 - Phải trả khác (tổng số tiền lãi cho vay nhận trước cho nhiều kỳ)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(số tiền thực cho vay).</w:t>
      </w:r>
    </w:p>
    <w:p w:rsidR="004475C4" w:rsidRPr="004475C4" w:rsidRDefault="004475C4" w:rsidP="004475C4">
      <w:pPr>
        <w:spacing w:before="120"/>
        <w:rPr>
          <w:rFonts w:ascii="Times New Roman" w:hAnsi="Times New Roman" w:cs="Times New Roman"/>
          <w:color w:val="auto"/>
          <w:sz w:val="26"/>
          <w:szCs w:val="26"/>
        </w:rPr>
      </w:pPr>
      <w:bookmarkStart w:id="216" w:name="bookmark215"/>
      <w:bookmarkEnd w:id="216"/>
      <w:r w:rsidRPr="004475C4">
        <w:rPr>
          <w:rFonts w:ascii="Times New Roman" w:hAnsi="Times New Roman" w:cs="Times New Roman"/>
          <w:color w:val="auto"/>
          <w:sz w:val="26"/>
          <w:szCs w:val="26"/>
        </w:rPr>
        <w:t xml:space="preserve">- Định kỳ phân bổ đều lãi cho vay vào doanh thu hoạt động cho vay nội bộ của từng kỳ, </w:t>
      </w:r>
      <w:r w:rsidRPr="004475C4">
        <w:rPr>
          <w:rFonts w:ascii="Times New Roman" w:hAnsi="Times New Roman" w:cs="Times New Roman"/>
          <w:color w:val="auto"/>
          <w:sz w:val="26"/>
          <w:szCs w:val="26"/>
        </w:rPr>
        <w:lastRenderedPageBreak/>
        <w:t>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338 - Phải trả khác (số tiền lãi cho vay phân bổ cho từng kỳ)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5123 - Doanh thu hoạt động cho vay nội bộ (Lãi cho vay từng kỳ)</w:t>
      </w:r>
    </w:p>
    <w:p w:rsidR="004475C4" w:rsidRPr="004475C4" w:rsidRDefault="004475C4" w:rsidP="004475C4">
      <w:pPr>
        <w:spacing w:before="120"/>
        <w:rPr>
          <w:rFonts w:ascii="Times New Roman" w:hAnsi="Times New Roman" w:cs="Times New Roman"/>
          <w:color w:val="auto"/>
          <w:sz w:val="26"/>
          <w:szCs w:val="26"/>
        </w:rPr>
      </w:pPr>
      <w:bookmarkStart w:id="217" w:name="bookmark216"/>
      <w:bookmarkEnd w:id="217"/>
      <w:r w:rsidRPr="004475C4">
        <w:rPr>
          <w:rFonts w:ascii="Times New Roman" w:hAnsi="Times New Roman" w:cs="Times New Roman"/>
          <w:color w:val="auto"/>
          <w:sz w:val="26"/>
          <w:szCs w:val="26"/>
        </w:rPr>
        <w:t>3.3. Khi thu hồi khoản tiền, tài sản cho thành viên vay (tiền mặt hoặc tiền gửi ngân hàng), căn cứ số tiền thu hoặc tài sản thu được,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(nếu thu nợ bằng tiền)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152, 156, 211 (nếu tài sản đảm bảo được chuyển quyền sở hữu cho HTX)</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13211 - Phải thu về gốc cho vay nội bộ (Số tiền gốc cho vay)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13212 - Phải thu về lãi cho vay nội bộ (Số tiền lãi cho vay).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kế toán xóa nợ trên Hợp đồng vay bằng cách ghi số tiền thu nợ vào cột “Số tiền trả nợ”, rút số dư. Hợp đồng vay đã thu hết nợ (Số dư bằng 0) thì được xuất khỏi hồ sơ vay đóng thành tập riêng. Khi hoàn trả tài sản thế chấp, cầm cố của thành viên, ghi Có TK 006 - Tài sản đảm bảo khoản vay.</w:t>
      </w:r>
    </w:p>
    <w:p w:rsidR="004475C4" w:rsidRPr="004475C4" w:rsidRDefault="004475C4" w:rsidP="004475C4">
      <w:pPr>
        <w:spacing w:before="120"/>
        <w:rPr>
          <w:rFonts w:ascii="Times New Roman" w:hAnsi="Times New Roman" w:cs="Times New Roman"/>
          <w:color w:val="auto"/>
          <w:sz w:val="26"/>
          <w:szCs w:val="26"/>
        </w:rPr>
      </w:pPr>
      <w:bookmarkStart w:id="218" w:name="bookmark217"/>
      <w:bookmarkEnd w:id="218"/>
      <w:r w:rsidRPr="004475C4">
        <w:rPr>
          <w:rFonts w:ascii="Times New Roman" w:hAnsi="Times New Roman" w:cs="Times New Roman"/>
          <w:color w:val="auto"/>
          <w:sz w:val="26"/>
          <w:szCs w:val="26"/>
        </w:rPr>
        <w:t>3.4. Khi có quyết định về việc xử lý những khoản cho vay bị thất thoát do nguyên nhân khách quan đối với những khoản cho vay của các hợp đồng tín dụng ký trước ngày 01/9/2023, căn cứ vào quyết định xử lý,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338 - Phải trả khác (số sử dụng khoản dự phòng rủi ro tín dụng để xử lý)</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TK 6123 - Chi phí hoạt động cho vay nội bộ (số được tính vào chi phí)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132 - Phải thu của hoạt động cho vay nội bộ.</w:t>
      </w:r>
    </w:p>
    <w:p w:rsidR="004475C4" w:rsidRPr="004475C4" w:rsidRDefault="004475C4" w:rsidP="004475C4">
      <w:pPr>
        <w:spacing w:before="120"/>
        <w:rPr>
          <w:rFonts w:ascii="Times New Roman" w:hAnsi="Times New Roman" w:cs="Times New Roman"/>
          <w:color w:val="auto"/>
          <w:sz w:val="26"/>
          <w:szCs w:val="26"/>
        </w:rPr>
      </w:pPr>
      <w:bookmarkStart w:id="219" w:name="bookmark218"/>
      <w:bookmarkEnd w:id="219"/>
      <w:r w:rsidRPr="004475C4">
        <w:rPr>
          <w:rFonts w:ascii="Times New Roman" w:hAnsi="Times New Roman" w:cs="Times New Roman"/>
          <w:color w:val="auto"/>
          <w:sz w:val="26"/>
          <w:szCs w:val="26"/>
        </w:rPr>
        <w:t>3.5. Khi khoản cho vay nội bộ bị thất thoát,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138 ...(số phải thu từ bồi thường của cá nhân, tập thể, bảo hiểm...(nếu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6123 - Chi phí hoạt động cho vay nội bộ (số tổn thất tính vào chi phí)</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132 - Phải thu của hoạt động cho vay nội bộ.</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133 - THUẾ GTGT ĐƯỢC KHẤU TRỪ</w:t>
      </w:r>
    </w:p>
    <w:p w:rsidR="004475C4" w:rsidRPr="004475C4" w:rsidRDefault="004475C4" w:rsidP="004475C4">
      <w:pPr>
        <w:spacing w:before="120"/>
        <w:rPr>
          <w:rFonts w:ascii="Times New Roman" w:hAnsi="Times New Roman" w:cs="Times New Roman"/>
          <w:b/>
          <w:bCs/>
          <w:color w:val="auto"/>
          <w:sz w:val="26"/>
          <w:szCs w:val="26"/>
        </w:rPr>
      </w:pPr>
      <w:bookmarkStart w:id="220" w:name="bookmark221"/>
      <w:bookmarkStart w:id="221" w:name="bookmark219"/>
      <w:bookmarkStart w:id="222" w:name="bookmark220"/>
      <w:bookmarkStart w:id="223" w:name="bookmark222"/>
      <w:bookmarkEnd w:id="220"/>
      <w:r w:rsidRPr="004475C4">
        <w:rPr>
          <w:rFonts w:ascii="Times New Roman" w:hAnsi="Times New Roman" w:cs="Times New Roman"/>
          <w:b/>
          <w:bCs/>
          <w:color w:val="auto"/>
          <w:sz w:val="26"/>
          <w:szCs w:val="26"/>
        </w:rPr>
        <w:t>1. Nguyên tắc kế toán</w:t>
      </w:r>
      <w:bookmarkEnd w:id="221"/>
      <w:bookmarkEnd w:id="222"/>
      <w:bookmarkEnd w:id="223"/>
    </w:p>
    <w:p w:rsidR="004475C4" w:rsidRPr="004475C4" w:rsidRDefault="004475C4" w:rsidP="004475C4">
      <w:pPr>
        <w:spacing w:before="120"/>
        <w:rPr>
          <w:rFonts w:ascii="Times New Roman" w:hAnsi="Times New Roman" w:cs="Times New Roman"/>
          <w:color w:val="auto"/>
          <w:sz w:val="26"/>
          <w:szCs w:val="26"/>
        </w:rPr>
      </w:pPr>
      <w:bookmarkStart w:id="224" w:name="bookmark223"/>
      <w:bookmarkEnd w:id="224"/>
      <w:r w:rsidRPr="004475C4">
        <w:rPr>
          <w:rFonts w:ascii="Times New Roman" w:hAnsi="Times New Roman" w:cs="Times New Roman"/>
          <w:color w:val="auto"/>
          <w:sz w:val="26"/>
          <w:szCs w:val="26"/>
        </w:rPr>
        <w:t>a) Tài khoản này dùng để phản ánh số thuế GTGT đầu vào được khấu trừ, đã khấu trừ và còn được khấu trừ của HTX.</w:t>
      </w:r>
    </w:p>
    <w:p w:rsidR="004475C4" w:rsidRPr="004475C4" w:rsidRDefault="004475C4" w:rsidP="004475C4">
      <w:pPr>
        <w:spacing w:before="120"/>
        <w:rPr>
          <w:rFonts w:ascii="Times New Roman" w:hAnsi="Times New Roman" w:cs="Times New Roman"/>
          <w:color w:val="auto"/>
          <w:sz w:val="26"/>
          <w:szCs w:val="26"/>
        </w:rPr>
      </w:pPr>
      <w:bookmarkStart w:id="225" w:name="bookmark224"/>
      <w:bookmarkEnd w:id="225"/>
      <w:r w:rsidRPr="004475C4">
        <w:rPr>
          <w:rFonts w:ascii="Times New Roman" w:hAnsi="Times New Roman" w:cs="Times New Roman"/>
          <w:color w:val="auto"/>
          <w:sz w:val="26"/>
          <w:szCs w:val="26"/>
        </w:rPr>
        <w:t>b) HTX phải hạch toán riêng thuế GTGT đầu vào được khấu trừ và thuế GTGT đầu vào không được khấu trừ. Trường hợp không thể hạch toán riêng được thì số thuế GTGT đầu vào được hạch toán vào TK 133. Cuối kỳ, HTX phải xác định số thuế GTGT được khấu trừ và không được khấu trừ theo quy định của pháp luật về thuế GTGT.</w:t>
      </w:r>
    </w:p>
    <w:p w:rsidR="004475C4" w:rsidRPr="004475C4" w:rsidRDefault="004475C4" w:rsidP="004475C4">
      <w:pPr>
        <w:spacing w:before="120"/>
        <w:rPr>
          <w:rFonts w:ascii="Times New Roman" w:hAnsi="Times New Roman" w:cs="Times New Roman"/>
          <w:color w:val="auto"/>
          <w:sz w:val="26"/>
          <w:szCs w:val="26"/>
        </w:rPr>
      </w:pPr>
      <w:bookmarkStart w:id="226" w:name="bookmark225"/>
      <w:bookmarkEnd w:id="226"/>
      <w:r w:rsidRPr="004475C4">
        <w:rPr>
          <w:rFonts w:ascii="Times New Roman" w:hAnsi="Times New Roman" w:cs="Times New Roman"/>
          <w:color w:val="auto"/>
          <w:sz w:val="26"/>
          <w:szCs w:val="26"/>
        </w:rPr>
        <w:t>c) Số thuế GTGT đầu vào không được khấu trừ được tính vào giá trị tài sản được mua, giá vốn của hàng bán hoặc chi phí sản xuất, kinh doanh tùy theo từng trường hợp cụ thể.</w:t>
      </w:r>
    </w:p>
    <w:p w:rsidR="004475C4" w:rsidRPr="004475C4" w:rsidRDefault="004475C4" w:rsidP="004475C4">
      <w:pPr>
        <w:spacing w:before="120"/>
        <w:rPr>
          <w:rFonts w:ascii="Times New Roman" w:hAnsi="Times New Roman" w:cs="Times New Roman"/>
          <w:color w:val="auto"/>
          <w:sz w:val="26"/>
          <w:szCs w:val="26"/>
        </w:rPr>
      </w:pPr>
      <w:bookmarkStart w:id="227" w:name="bookmark226"/>
      <w:bookmarkEnd w:id="227"/>
      <w:r w:rsidRPr="004475C4">
        <w:rPr>
          <w:rFonts w:ascii="Times New Roman" w:hAnsi="Times New Roman" w:cs="Times New Roman"/>
          <w:color w:val="auto"/>
          <w:sz w:val="26"/>
          <w:szCs w:val="26"/>
        </w:rPr>
        <w:lastRenderedPageBreak/>
        <w:t>d) Việc xác định số thuế GTGT đầu vào được khấu trừ, kê khai, quyết toán, nộp thuế phải tuân thủ theo đúng quy định của pháp luật về thuế GTGT.</w:t>
      </w:r>
    </w:p>
    <w:p w:rsidR="004475C4" w:rsidRPr="004475C4" w:rsidRDefault="004475C4" w:rsidP="004475C4">
      <w:pPr>
        <w:spacing w:before="120"/>
        <w:rPr>
          <w:rFonts w:ascii="Times New Roman" w:hAnsi="Times New Roman" w:cs="Times New Roman"/>
          <w:color w:val="auto"/>
          <w:sz w:val="26"/>
          <w:szCs w:val="26"/>
        </w:rPr>
      </w:pPr>
      <w:bookmarkStart w:id="228" w:name="bookmark227"/>
      <w:bookmarkEnd w:id="228"/>
      <w:r w:rsidRPr="004475C4">
        <w:rPr>
          <w:rFonts w:ascii="Times New Roman" w:hAnsi="Times New Roman" w:cs="Times New Roman"/>
          <w:b/>
          <w:bCs/>
          <w:color w:val="auto"/>
          <w:sz w:val="26"/>
          <w:szCs w:val="26"/>
        </w:rPr>
        <w:t>2. Kết cấu và nội dung phản ánh của TK 133 - Thuế GTGT được khấu trừ</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Số thuế GTGT đầu vào được khấu trừ.</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229" w:name="bookmark228"/>
      <w:bookmarkEnd w:id="229"/>
      <w:r w:rsidRPr="004475C4">
        <w:rPr>
          <w:rFonts w:ascii="Times New Roman" w:hAnsi="Times New Roman" w:cs="Times New Roman"/>
          <w:color w:val="auto"/>
          <w:sz w:val="26"/>
          <w:szCs w:val="26"/>
        </w:rPr>
        <w:t>- Số thuế GTGT đầu vào đã khấu trừ;</w:t>
      </w:r>
    </w:p>
    <w:p w:rsidR="004475C4" w:rsidRPr="004475C4" w:rsidRDefault="004475C4" w:rsidP="004475C4">
      <w:pPr>
        <w:spacing w:before="120"/>
        <w:rPr>
          <w:rFonts w:ascii="Times New Roman" w:hAnsi="Times New Roman" w:cs="Times New Roman"/>
          <w:color w:val="auto"/>
          <w:sz w:val="26"/>
          <w:szCs w:val="26"/>
        </w:rPr>
      </w:pPr>
      <w:bookmarkStart w:id="230" w:name="bookmark229"/>
      <w:bookmarkEnd w:id="230"/>
      <w:r w:rsidRPr="004475C4">
        <w:rPr>
          <w:rFonts w:ascii="Times New Roman" w:hAnsi="Times New Roman" w:cs="Times New Roman"/>
          <w:color w:val="auto"/>
          <w:sz w:val="26"/>
          <w:szCs w:val="26"/>
        </w:rPr>
        <w:t>- Kết chuyển số thuế GTGT đầu vào không được khấu trừ;</w:t>
      </w:r>
    </w:p>
    <w:p w:rsidR="004475C4" w:rsidRPr="004475C4" w:rsidRDefault="004475C4" w:rsidP="004475C4">
      <w:pPr>
        <w:spacing w:before="120"/>
        <w:rPr>
          <w:rFonts w:ascii="Times New Roman" w:hAnsi="Times New Roman" w:cs="Times New Roman"/>
          <w:color w:val="auto"/>
          <w:sz w:val="26"/>
          <w:szCs w:val="26"/>
        </w:rPr>
      </w:pPr>
      <w:bookmarkStart w:id="231" w:name="bookmark230"/>
      <w:bookmarkEnd w:id="231"/>
      <w:r w:rsidRPr="004475C4">
        <w:rPr>
          <w:rFonts w:ascii="Times New Roman" w:hAnsi="Times New Roman" w:cs="Times New Roman"/>
          <w:color w:val="auto"/>
          <w:sz w:val="26"/>
          <w:szCs w:val="26"/>
        </w:rPr>
        <w:t>- Thuế GTGT đầu vào của vật tư, hàng hóa mua vào nhưng đã trả lại, được chiết khấu, giảm giá;</w:t>
      </w:r>
    </w:p>
    <w:p w:rsidR="004475C4" w:rsidRPr="004475C4" w:rsidRDefault="004475C4" w:rsidP="004475C4">
      <w:pPr>
        <w:spacing w:before="120"/>
        <w:rPr>
          <w:rFonts w:ascii="Times New Roman" w:hAnsi="Times New Roman" w:cs="Times New Roman"/>
          <w:color w:val="auto"/>
          <w:sz w:val="26"/>
          <w:szCs w:val="26"/>
        </w:rPr>
      </w:pPr>
      <w:bookmarkStart w:id="232" w:name="bookmark231"/>
      <w:bookmarkEnd w:id="232"/>
      <w:r w:rsidRPr="004475C4">
        <w:rPr>
          <w:rFonts w:ascii="Times New Roman" w:hAnsi="Times New Roman" w:cs="Times New Roman"/>
          <w:color w:val="auto"/>
          <w:sz w:val="26"/>
          <w:szCs w:val="26"/>
        </w:rPr>
        <w:t>- Số thuế GTGT đầu vào đã được hoàn lại.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Số dư 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Số thuế GTGT đầu vào còn được khấu trừ, số thuế GTGT đầu vào được hoàn lại nhưng NSNN chưa hoàn trả.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Tài khoản 133 - Thuế GTGT được khấu trừ có 2 tài khoản cấp 2:</w:t>
      </w:r>
    </w:p>
    <w:p w:rsidR="004475C4" w:rsidRPr="004475C4" w:rsidRDefault="004475C4" w:rsidP="004475C4">
      <w:pPr>
        <w:spacing w:before="120"/>
        <w:rPr>
          <w:rFonts w:ascii="Times New Roman" w:hAnsi="Times New Roman" w:cs="Times New Roman"/>
          <w:color w:val="auto"/>
          <w:sz w:val="26"/>
          <w:szCs w:val="26"/>
        </w:rPr>
      </w:pPr>
      <w:bookmarkStart w:id="233" w:name="bookmark232"/>
      <w:bookmarkEnd w:id="233"/>
      <w:r w:rsidRPr="004475C4">
        <w:rPr>
          <w:rFonts w:ascii="Times New Roman" w:hAnsi="Times New Roman" w:cs="Times New Roman"/>
          <w:i/>
          <w:iCs/>
          <w:color w:val="auto"/>
          <w:sz w:val="26"/>
          <w:szCs w:val="26"/>
        </w:rPr>
        <w:t>- Tài khoản 1331 - Thuế GTGT được khấu trừ của hàng hóa, dịch vụ:</w:t>
      </w:r>
      <w:r w:rsidRPr="004475C4">
        <w:rPr>
          <w:rFonts w:ascii="Times New Roman" w:hAnsi="Times New Roman" w:cs="Times New Roman"/>
          <w:color w:val="auto"/>
          <w:sz w:val="26"/>
          <w:szCs w:val="26"/>
        </w:rPr>
        <w:t xml:space="preserve"> Phản ánh thuế GTGT đầu vào được khấu trừ của vật tư, hàng hóa, dịch vụ mua ngoài dùng vào sản xuất, kinh doanh hàng hóa, dịch vụ thuộc đối tượng chịu thuế GTGT tính theo phương pháp khấu trừ thuế.</w:t>
      </w:r>
    </w:p>
    <w:p w:rsidR="004475C4" w:rsidRPr="004475C4" w:rsidRDefault="004475C4" w:rsidP="004475C4">
      <w:pPr>
        <w:spacing w:before="120"/>
        <w:rPr>
          <w:rFonts w:ascii="Times New Roman" w:hAnsi="Times New Roman" w:cs="Times New Roman"/>
          <w:color w:val="auto"/>
          <w:sz w:val="26"/>
          <w:szCs w:val="26"/>
        </w:rPr>
      </w:pPr>
      <w:bookmarkStart w:id="234" w:name="bookmark233"/>
      <w:bookmarkEnd w:id="234"/>
      <w:r w:rsidRPr="004475C4">
        <w:rPr>
          <w:rFonts w:ascii="Times New Roman" w:hAnsi="Times New Roman" w:cs="Times New Roman"/>
          <w:i/>
          <w:iCs/>
          <w:color w:val="auto"/>
          <w:sz w:val="26"/>
          <w:szCs w:val="26"/>
        </w:rPr>
        <w:t>- Tài khoản 1332 - Thuế GTGT được khấu trừ của tài sản cố định:</w:t>
      </w:r>
      <w:r w:rsidRPr="004475C4">
        <w:rPr>
          <w:rFonts w:ascii="Times New Roman" w:hAnsi="Times New Roman" w:cs="Times New Roman"/>
          <w:color w:val="auto"/>
          <w:sz w:val="26"/>
          <w:szCs w:val="26"/>
        </w:rPr>
        <w:t xml:space="preserve"> Phản ánh thuế GTGT đầu vào của quá trình đầu tư, mua sắm tài sản cố định dùng vào hoạt động sản xuất, kinh doanh hàng hóa, dịch vụ thuộc đối tượng chịu thuế GTGT tính theo phương pháp khấu trừ thuế.</w:t>
      </w:r>
    </w:p>
    <w:p w:rsidR="004475C4" w:rsidRPr="004475C4" w:rsidRDefault="004475C4" w:rsidP="004475C4">
      <w:pPr>
        <w:spacing w:before="120"/>
        <w:rPr>
          <w:rFonts w:ascii="Times New Roman" w:hAnsi="Times New Roman" w:cs="Times New Roman"/>
          <w:b/>
          <w:bCs/>
          <w:color w:val="auto"/>
          <w:sz w:val="26"/>
          <w:szCs w:val="26"/>
        </w:rPr>
      </w:pPr>
      <w:bookmarkStart w:id="235" w:name="bookmark236"/>
      <w:bookmarkStart w:id="236" w:name="bookmark234"/>
      <w:bookmarkStart w:id="237" w:name="bookmark235"/>
      <w:bookmarkStart w:id="238" w:name="bookmark237"/>
      <w:bookmarkEnd w:id="235"/>
      <w:r w:rsidRPr="004475C4">
        <w:rPr>
          <w:rFonts w:ascii="Times New Roman" w:hAnsi="Times New Roman" w:cs="Times New Roman"/>
          <w:b/>
          <w:bCs/>
          <w:color w:val="auto"/>
          <w:sz w:val="26"/>
          <w:szCs w:val="26"/>
        </w:rPr>
        <w:t>3. Phương pháp kế toán một số giao dịch kinh tế chủ yếu</w:t>
      </w:r>
      <w:bookmarkEnd w:id="236"/>
      <w:bookmarkEnd w:id="237"/>
      <w:bookmarkEnd w:id="238"/>
    </w:p>
    <w:p w:rsidR="004475C4" w:rsidRPr="004475C4" w:rsidRDefault="004475C4" w:rsidP="004475C4">
      <w:pPr>
        <w:spacing w:before="120"/>
        <w:rPr>
          <w:rFonts w:ascii="Times New Roman" w:hAnsi="Times New Roman" w:cs="Times New Roman"/>
          <w:color w:val="auto"/>
          <w:sz w:val="26"/>
          <w:szCs w:val="26"/>
        </w:rPr>
      </w:pPr>
      <w:bookmarkStart w:id="239" w:name="bookmark238"/>
      <w:bookmarkEnd w:id="239"/>
      <w:r w:rsidRPr="004475C4">
        <w:rPr>
          <w:rFonts w:ascii="Times New Roman" w:hAnsi="Times New Roman" w:cs="Times New Roman"/>
          <w:color w:val="auto"/>
          <w:sz w:val="26"/>
          <w:szCs w:val="26"/>
        </w:rPr>
        <w:t>3.1. Khi mua hàng tồn kho, TSCĐ, nếu thuế GTGT đầu vào được khấu trừ,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151, 152, 156, 211 (giá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(1331, 1332)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 (tổng giá thanh toán).</w:t>
      </w:r>
    </w:p>
    <w:p w:rsidR="004475C4" w:rsidRPr="004475C4" w:rsidRDefault="004475C4" w:rsidP="004475C4">
      <w:pPr>
        <w:spacing w:before="120"/>
        <w:rPr>
          <w:rFonts w:ascii="Times New Roman" w:hAnsi="Times New Roman" w:cs="Times New Roman"/>
          <w:color w:val="auto"/>
          <w:sz w:val="26"/>
          <w:szCs w:val="26"/>
        </w:rPr>
      </w:pPr>
      <w:bookmarkStart w:id="240" w:name="bookmark239"/>
      <w:bookmarkEnd w:id="240"/>
      <w:r w:rsidRPr="004475C4">
        <w:rPr>
          <w:rFonts w:ascii="Times New Roman" w:hAnsi="Times New Roman" w:cs="Times New Roman"/>
          <w:color w:val="auto"/>
          <w:sz w:val="26"/>
          <w:szCs w:val="26"/>
        </w:rPr>
        <w:t>3.2. Khi mua vật tư, công cụ, dịch vụ dùng ngay vào sản xuất, kinh doanh, nếu thuế GTGT đầu vào được khấu trừ,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154, 642, 242,... (giá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(1331)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 (tổng giá thanh toán).</w:t>
      </w:r>
    </w:p>
    <w:p w:rsidR="004475C4" w:rsidRPr="004475C4" w:rsidRDefault="004475C4" w:rsidP="004475C4">
      <w:pPr>
        <w:spacing w:before="120"/>
        <w:rPr>
          <w:rFonts w:ascii="Times New Roman" w:hAnsi="Times New Roman" w:cs="Times New Roman"/>
          <w:color w:val="auto"/>
          <w:sz w:val="26"/>
          <w:szCs w:val="26"/>
        </w:rPr>
      </w:pPr>
      <w:bookmarkStart w:id="241" w:name="bookmark240"/>
      <w:bookmarkEnd w:id="241"/>
      <w:r w:rsidRPr="004475C4">
        <w:rPr>
          <w:rFonts w:ascii="Times New Roman" w:hAnsi="Times New Roman" w:cs="Times New Roman"/>
          <w:color w:val="auto"/>
          <w:sz w:val="26"/>
          <w:szCs w:val="26"/>
        </w:rPr>
        <w:t xml:space="preserve">3.3. Khi mua hàng hóa giao bán ngay cho khách hàng (không qua nhập kho), nếu thuế </w:t>
      </w:r>
      <w:r w:rsidRPr="004475C4">
        <w:rPr>
          <w:rFonts w:ascii="Times New Roman" w:hAnsi="Times New Roman" w:cs="Times New Roman"/>
          <w:color w:val="auto"/>
          <w:sz w:val="26"/>
          <w:szCs w:val="26"/>
        </w:rPr>
        <w:lastRenderedPageBreak/>
        <w:t>GTGT được khấu trừ,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 (giá mua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(1331)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 (tổng giá thanh toán).</w:t>
      </w:r>
    </w:p>
    <w:p w:rsidR="004475C4" w:rsidRPr="004475C4" w:rsidRDefault="004475C4" w:rsidP="004475C4">
      <w:pPr>
        <w:spacing w:before="120"/>
        <w:rPr>
          <w:rFonts w:ascii="Times New Roman" w:hAnsi="Times New Roman" w:cs="Times New Roman"/>
          <w:color w:val="auto"/>
          <w:sz w:val="26"/>
          <w:szCs w:val="26"/>
        </w:rPr>
      </w:pPr>
      <w:bookmarkStart w:id="242" w:name="bookmark241"/>
      <w:bookmarkEnd w:id="242"/>
      <w:r w:rsidRPr="004475C4">
        <w:rPr>
          <w:rFonts w:ascii="Times New Roman" w:hAnsi="Times New Roman" w:cs="Times New Roman"/>
          <w:color w:val="auto"/>
          <w:sz w:val="26"/>
          <w:szCs w:val="26"/>
        </w:rPr>
        <w:t>3.4. Trường hợp hàng đã mua và đã trả lại hoặc hàng đã mua được giảm giá do kém, mất phẩm chất: Căn cứ vào chứng từ xuất hàng trả lại cho bên bán và các chứng từ liên quan, kế toán phản ánh giá trị hàng đã mua và đã trả lại người bán hoặc hàng đã mua được giảm giá, giảm số thuế GTGT đầu vào được khấu trừ,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331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133 - Thuế GTGT được khấu trừ (thuế GTGT đầu vào của hàng mua trả lại hoặc được giảm giá)</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152, 156, 211,... (giá mua chưa có thuế GTGT).</w:t>
      </w:r>
    </w:p>
    <w:p w:rsidR="004475C4" w:rsidRPr="004475C4" w:rsidRDefault="004475C4" w:rsidP="004475C4">
      <w:pPr>
        <w:spacing w:before="120"/>
        <w:rPr>
          <w:rFonts w:ascii="Times New Roman" w:hAnsi="Times New Roman" w:cs="Times New Roman"/>
          <w:color w:val="auto"/>
          <w:sz w:val="26"/>
          <w:szCs w:val="26"/>
        </w:rPr>
      </w:pPr>
      <w:bookmarkStart w:id="243" w:name="bookmark242"/>
      <w:bookmarkEnd w:id="243"/>
      <w:r w:rsidRPr="004475C4">
        <w:rPr>
          <w:rFonts w:ascii="Times New Roman" w:hAnsi="Times New Roman" w:cs="Times New Roman"/>
          <w:color w:val="auto"/>
          <w:sz w:val="26"/>
          <w:szCs w:val="26"/>
        </w:rPr>
        <w:t>3.5. Trường hợp mua vật liệu, dụng cụ, tài sản cố định không hạch toán riêng được thuế GTGT đầu vào được khấu trừ:</w:t>
      </w:r>
    </w:p>
    <w:p w:rsidR="004475C4" w:rsidRPr="004475C4" w:rsidRDefault="004475C4" w:rsidP="004475C4">
      <w:pPr>
        <w:spacing w:before="120"/>
        <w:rPr>
          <w:rFonts w:ascii="Times New Roman" w:hAnsi="Times New Roman" w:cs="Times New Roman"/>
          <w:color w:val="auto"/>
          <w:sz w:val="26"/>
          <w:szCs w:val="26"/>
        </w:rPr>
      </w:pPr>
      <w:bookmarkStart w:id="244" w:name="bookmark243"/>
      <w:bookmarkEnd w:id="244"/>
      <w:r w:rsidRPr="004475C4">
        <w:rPr>
          <w:rFonts w:ascii="Times New Roman" w:hAnsi="Times New Roman" w:cs="Times New Roman"/>
          <w:color w:val="auto"/>
          <w:sz w:val="26"/>
          <w:szCs w:val="26"/>
        </w:rPr>
        <w:t>a) Khi mua vật tư, hàng hóa, TSCĐ,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151, 152, 156, 211 (giá mua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bookmarkStart w:id="245" w:name="bookmark244"/>
      <w:bookmarkEnd w:id="245"/>
      <w:r w:rsidRPr="004475C4">
        <w:rPr>
          <w:rFonts w:ascii="Times New Roman" w:hAnsi="Times New Roman" w:cs="Times New Roman"/>
          <w:color w:val="auto"/>
          <w:sz w:val="26"/>
          <w:szCs w:val="26"/>
        </w:rPr>
        <w:t>b) Cuối kỳ, kế toán tính và xác định thuế GTGT đầu vào được khấu trừ, không được khấu trừ theo quy định của pháp luật về thuế GTGT. Đối với số thuế GTGT đầu vào không được khấu trừ nếu được tính vào giá vốn hàng bán trong kỳ,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133 - Thuế GTGT được khấu trừ.</w:t>
      </w:r>
    </w:p>
    <w:p w:rsidR="004475C4" w:rsidRPr="004475C4" w:rsidRDefault="004475C4" w:rsidP="004475C4">
      <w:pPr>
        <w:spacing w:before="120"/>
        <w:rPr>
          <w:rFonts w:ascii="Times New Roman" w:hAnsi="Times New Roman" w:cs="Times New Roman"/>
          <w:color w:val="auto"/>
          <w:sz w:val="26"/>
          <w:szCs w:val="26"/>
        </w:rPr>
      </w:pPr>
      <w:bookmarkStart w:id="246" w:name="bookmark245"/>
      <w:bookmarkEnd w:id="246"/>
      <w:r w:rsidRPr="004475C4">
        <w:rPr>
          <w:rFonts w:ascii="Times New Roman" w:hAnsi="Times New Roman" w:cs="Times New Roman"/>
          <w:color w:val="auto"/>
          <w:sz w:val="26"/>
          <w:szCs w:val="26"/>
        </w:rPr>
        <w:t>3.6. Vật tư, hàng hóa, TSCĐ mua vào bị tổn thất do thiên tai, hoả hoạn, bị mất, xác định do trách nhiệm của các tổ chức, cá nhân phải bồi thường, nếu thuế GTGT đầu vào của số hàng này không được khấu trừ:</w:t>
      </w:r>
    </w:p>
    <w:p w:rsidR="004475C4" w:rsidRPr="004475C4" w:rsidRDefault="004475C4" w:rsidP="004475C4">
      <w:pPr>
        <w:spacing w:before="120"/>
        <w:rPr>
          <w:rFonts w:ascii="Times New Roman" w:hAnsi="Times New Roman" w:cs="Times New Roman"/>
          <w:color w:val="auto"/>
          <w:sz w:val="26"/>
          <w:szCs w:val="26"/>
        </w:rPr>
      </w:pPr>
      <w:bookmarkStart w:id="247" w:name="bookmark246"/>
      <w:bookmarkEnd w:id="247"/>
      <w:r w:rsidRPr="004475C4">
        <w:rPr>
          <w:rFonts w:ascii="Times New Roman" w:hAnsi="Times New Roman" w:cs="Times New Roman"/>
          <w:color w:val="auto"/>
          <w:sz w:val="26"/>
          <w:szCs w:val="26"/>
        </w:rPr>
        <w:t>- Trường hợp thuế GTGT của vật tư, hàng hóa, TSCĐ mua vào bị tổn thất chưa xác định được nguyên nhân chờ xử lý,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133 - Thuế GTGT được khấu trừ (1331, 1332).</w:t>
      </w:r>
    </w:p>
    <w:p w:rsidR="004475C4" w:rsidRPr="004475C4" w:rsidRDefault="004475C4" w:rsidP="004475C4">
      <w:pPr>
        <w:spacing w:before="120"/>
        <w:rPr>
          <w:rFonts w:ascii="Times New Roman" w:hAnsi="Times New Roman" w:cs="Times New Roman"/>
          <w:color w:val="auto"/>
          <w:sz w:val="26"/>
          <w:szCs w:val="26"/>
        </w:rPr>
      </w:pPr>
      <w:bookmarkStart w:id="248" w:name="bookmark247"/>
      <w:bookmarkEnd w:id="248"/>
      <w:r w:rsidRPr="004475C4">
        <w:rPr>
          <w:rFonts w:ascii="Times New Roman" w:hAnsi="Times New Roman" w:cs="Times New Roman"/>
          <w:color w:val="auto"/>
          <w:sz w:val="26"/>
          <w:szCs w:val="26"/>
        </w:rPr>
        <w:t>- Trường hợp thuế GTGT của vật tư, hàng hóa, TSCĐ mua vào bị tổn thất khi có quyết định xử lý của cấp có thẩm quyền về số thu bồi thường của các tổ chức, cá nhân,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334,... (số thu bồi thường)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 (nếu được tính vào chi phí)</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Có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bookmarkStart w:id="249" w:name="bookmark248"/>
      <w:bookmarkEnd w:id="249"/>
      <w:r w:rsidRPr="004475C4">
        <w:rPr>
          <w:rFonts w:ascii="Times New Roman" w:hAnsi="Times New Roman" w:cs="Times New Roman"/>
          <w:color w:val="auto"/>
          <w:sz w:val="26"/>
          <w:szCs w:val="26"/>
        </w:rPr>
        <w:t>3.7. Cuối kỳ, kế toán xác định số thuế GTGT đầu vào được khấu trừ vào số thuế GTGT đầu ra khi xác định số thuế GTGT phải nộp trong kỳ,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3331 - Thuế GTGT phải nộp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133 - Thuế GTGT được khấu trừ.</w:t>
      </w:r>
    </w:p>
    <w:p w:rsidR="004475C4" w:rsidRPr="004475C4" w:rsidRDefault="004475C4" w:rsidP="004475C4">
      <w:pPr>
        <w:spacing w:before="120"/>
        <w:rPr>
          <w:rFonts w:ascii="Times New Roman" w:hAnsi="Times New Roman" w:cs="Times New Roman"/>
          <w:color w:val="auto"/>
          <w:sz w:val="26"/>
          <w:szCs w:val="26"/>
        </w:rPr>
      </w:pPr>
      <w:bookmarkStart w:id="250" w:name="bookmark249"/>
      <w:bookmarkEnd w:id="250"/>
      <w:r w:rsidRPr="004475C4">
        <w:rPr>
          <w:rFonts w:ascii="Times New Roman" w:hAnsi="Times New Roman" w:cs="Times New Roman"/>
          <w:color w:val="auto"/>
          <w:sz w:val="26"/>
          <w:szCs w:val="26"/>
        </w:rPr>
        <w:t>3.8. Khi được hoàn thuế GTGT đầu vào,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133 - Thuế GTGT được khấu trừ.</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136 - PHẢI THU GIỮA CÁC ĐƠN VỊ NỘI BỘ</w:t>
      </w:r>
      <w:r w:rsidRPr="004475C4">
        <w:rPr>
          <w:rFonts w:ascii="Times New Roman" w:hAnsi="Times New Roman" w:cs="Times New Roman"/>
          <w:b/>
          <w:bCs/>
          <w:color w:val="auto"/>
          <w:sz w:val="26"/>
          <w:szCs w:val="26"/>
          <w:lang w:val="en-US"/>
        </w:rPr>
        <w:t xml:space="preserve"> </w:t>
      </w:r>
      <w:r w:rsidRPr="004475C4">
        <w:rPr>
          <w:rFonts w:ascii="Times New Roman" w:hAnsi="Times New Roman" w:cs="Times New Roman"/>
          <w:b/>
          <w:bCs/>
          <w:color w:val="auto"/>
          <w:sz w:val="26"/>
          <w:szCs w:val="26"/>
        </w:rPr>
        <w:t>TRONG HTX</w:t>
      </w:r>
    </w:p>
    <w:p w:rsidR="004475C4" w:rsidRPr="004475C4" w:rsidRDefault="004475C4" w:rsidP="004475C4">
      <w:pPr>
        <w:spacing w:before="120"/>
        <w:rPr>
          <w:rFonts w:ascii="Times New Roman" w:hAnsi="Times New Roman" w:cs="Times New Roman"/>
          <w:color w:val="auto"/>
          <w:sz w:val="26"/>
          <w:szCs w:val="26"/>
        </w:rPr>
      </w:pPr>
      <w:bookmarkStart w:id="251" w:name="bookmark250"/>
      <w:bookmarkEnd w:id="251"/>
      <w:r w:rsidRPr="004475C4">
        <w:rPr>
          <w:rFonts w:ascii="Times New Roman" w:hAnsi="Times New Roman" w:cs="Times New Roman"/>
          <w:b/>
          <w:bCs/>
          <w:color w:val="auto"/>
          <w:sz w:val="26"/>
          <w:szCs w:val="26"/>
        </w:rPr>
        <w:t>1. Nguyên tắc kế toán:</w:t>
      </w:r>
    </w:p>
    <w:p w:rsidR="004475C4" w:rsidRPr="004475C4" w:rsidRDefault="004475C4" w:rsidP="004475C4">
      <w:pPr>
        <w:spacing w:before="120"/>
        <w:rPr>
          <w:rFonts w:ascii="Times New Roman" w:hAnsi="Times New Roman" w:cs="Times New Roman"/>
          <w:color w:val="auto"/>
          <w:sz w:val="26"/>
          <w:szCs w:val="26"/>
        </w:rPr>
      </w:pPr>
      <w:bookmarkStart w:id="252" w:name="bookmark251"/>
      <w:bookmarkEnd w:id="252"/>
      <w:r w:rsidRPr="004475C4">
        <w:rPr>
          <w:rFonts w:ascii="Times New Roman" w:hAnsi="Times New Roman" w:cs="Times New Roman"/>
          <w:color w:val="auto"/>
          <w:sz w:val="26"/>
          <w:szCs w:val="26"/>
        </w:rPr>
        <w:t>a) Tài khoản này dùng để phản ánh các khoản nợ phải thu và tình hình thanh toán các khoản nợ phải thu của hợp tác xã với đơn vị trực thuộc (chi nhánh, văn phòng đại diện,...) hoặc giữa các đơn vị trực thuộc với nhau.</w:t>
      </w:r>
    </w:p>
    <w:p w:rsidR="004475C4" w:rsidRPr="004475C4" w:rsidRDefault="004475C4" w:rsidP="004475C4">
      <w:pPr>
        <w:spacing w:before="120"/>
        <w:rPr>
          <w:rFonts w:ascii="Times New Roman" w:hAnsi="Times New Roman" w:cs="Times New Roman"/>
          <w:color w:val="auto"/>
          <w:sz w:val="26"/>
          <w:szCs w:val="26"/>
        </w:rPr>
      </w:pPr>
      <w:bookmarkStart w:id="253" w:name="bookmark252"/>
      <w:bookmarkEnd w:id="253"/>
      <w:r w:rsidRPr="004475C4">
        <w:rPr>
          <w:rFonts w:ascii="Times New Roman" w:hAnsi="Times New Roman" w:cs="Times New Roman"/>
          <w:color w:val="auto"/>
          <w:sz w:val="26"/>
          <w:szCs w:val="26"/>
        </w:rPr>
        <w:t>b) Nội dung các khoản phải thu nội bộ phản ánh vào Tài khoản 136 bao gồm:</w:t>
      </w:r>
    </w:p>
    <w:p w:rsidR="004475C4" w:rsidRPr="004475C4" w:rsidRDefault="004475C4" w:rsidP="004475C4">
      <w:pPr>
        <w:spacing w:before="120"/>
        <w:rPr>
          <w:rFonts w:ascii="Times New Roman" w:hAnsi="Times New Roman" w:cs="Times New Roman"/>
          <w:color w:val="auto"/>
          <w:sz w:val="26"/>
          <w:szCs w:val="26"/>
        </w:rPr>
      </w:pPr>
      <w:bookmarkStart w:id="254" w:name="bookmark253"/>
      <w:bookmarkEnd w:id="254"/>
      <w:r w:rsidRPr="004475C4">
        <w:rPr>
          <w:rFonts w:ascii="Times New Roman" w:hAnsi="Times New Roman" w:cs="Times New Roman"/>
          <w:color w:val="auto"/>
          <w:sz w:val="26"/>
          <w:szCs w:val="26"/>
        </w:rPr>
        <w:t>- Ở hợp tác xã: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Vốn, quỹ hoặc kinh phí đã giao, đã cấp cho đơn vị trực thuộc;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khoản đơn vị trực thuộc phải nộp lên hợp tác xã theo quy định;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khoản nhờ đơn vị trực thuộc thu hộ;</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khoản đã chi, đã trả hộ đơn vị trực thuộc;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khoản đã giao cho đơn vị trực thuộc để thực hiện khối lượng giao khoán nội bộ và nhận lại giá trị giao khoán giữa các đơn vị trực thuộc với nhau hoặc giữa HTX với đơn vị trực thuộc;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Doanh thu bán hàng hóa, cung cấp dịch vụ cho các đơn vị trực thuộc;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khoản phải thu vãng lai khác giữa HTX và các đơn vị trực thuộc.</w:t>
      </w:r>
    </w:p>
    <w:p w:rsidR="004475C4" w:rsidRPr="004475C4" w:rsidRDefault="004475C4" w:rsidP="004475C4">
      <w:pPr>
        <w:spacing w:before="120"/>
        <w:rPr>
          <w:rFonts w:ascii="Times New Roman" w:hAnsi="Times New Roman" w:cs="Times New Roman"/>
          <w:color w:val="auto"/>
          <w:sz w:val="26"/>
          <w:szCs w:val="26"/>
        </w:rPr>
      </w:pPr>
      <w:bookmarkStart w:id="255" w:name="bookmark254"/>
      <w:bookmarkEnd w:id="255"/>
      <w:r w:rsidRPr="004475C4">
        <w:rPr>
          <w:rFonts w:ascii="Times New Roman" w:hAnsi="Times New Roman" w:cs="Times New Roman"/>
          <w:color w:val="auto"/>
          <w:sz w:val="26"/>
          <w:szCs w:val="26"/>
        </w:rPr>
        <w:t>- Ở đơn vị trực thuộc: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khoản được hợp tác xã cấp nhưng chưa nhận được;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Giá trị sản phẩm, hàng hóa dịch vụ chuyển cho hợp tác xã hoặc các đơn vị trực thuộc khác để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Doanh thu bán hàng hóa, cung cấp dịch vụ cho các đơn vị trực thuộc;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khoản nhờ hợp tác xã hoặc đơn vị trực thuộc khác thu hộ;</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khoản đã chi, đã trả hộ hợp tác xã và đơn vị trực thuộc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 Các khoản phải thu vãng lai khác giữa HTX với đơn vị trực thuộc.</w:t>
      </w:r>
    </w:p>
    <w:p w:rsidR="004475C4" w:rsidRPr="004475C4" w:rsidRDefault="004475C4" w:rsidP="004475C4">
      <w:pPr>
        <w:spacing w:before="120"/>
        <w:rPr>
          <w:rFonts w:ascii="Times New Roman" w:hAnsi="Times New Roman" w:cs="Times New Roman"/>
          <w:color w:val="auto"/>
          <w:sz w:val="26"/>
          <w:szCs w:val="26"/>
        </w:rPr>
      </w:pPr>
      <w:bookmarkStart w:id="256" w:name="bookmark255"/>
      <w:bookmarkEnd w:id="256"/>
      <w:r w:rsidRPr="004475C4">
        <w:rPr>
          <w:rFonts w:ascii="Times New Roman" w:hAnsi="Times New Roman" w:cs="Times New Roman"/>
          <w:color w:val="auto"/>
          <w:sz w:val="26"/>
          <w:szCs w:val="26"/>
        </w:rPr>
        <w:t>c) Tài khoản 136 phải hạch toán chi tiết theo từng đơn vị trực thuộc có quan hệ thanh toán và theo dõi riêng từng khoản phải thu. Hợp tác xã cần có biện pháp đôn đốc giải quyết dứt điểm các khoản nợ phải thu giữa các đơn vị trực thuộc trong HTX trong kỳ kế toán.</w:t>
      </w:r>
    </w:p>
    <w:p w:rsidR="004475C4" w:rsidRPr="004475C4" w:rsidRDefault="004475C4" w:rsidP="004475C4">
      <w:pPr>
        <w:spacing w:before="120"/>
        <w:rPr>
          <w:rFonts w:ascii="Times New Roman" w:hAnsi="Times New Roman" w:cs="Times New Roman"/>
          <w:color w:val="auto"/>
          <w:sz w:val="26"/>
          <w:szCs w:val="26"/>
        </w:rPr>
      </w:pPr>
      <w:bookmarkStart w:id="257" w:name="bookmark256"/>
      <w:bookmarkEnd w:id="257"/>
      <w:r w:rsidRPr="004475C4">
        <w:rPr>
          <w:rFonts w:ascii="Times New Roman" w:hAnsi="Times New Roman" w:cs="Times New Roman"/>
          <w:color w:val="auto"/>
          <w:sz w:val="26"/>
          <w:szCs w:val="26"/>
        </w:rPr>
        <w:t>d) Cuối kỳ kế toán, phải kiểm tra, đối chiếu và xác nhận số phát sinh, số dư Tài khoản 136 “Phải thu giữa các đơn vị nội bộ trong HTX”, Tài khoản 336 “Phải trả giữa các đơn vị nội bộ trong HTX” với từng đơn vị trực thuộc có quan hệ theo từng nội dung thanh toán. Tiến hành thanh toán bù trừ theo từng khoản của từng đơn vị trực thuộc hoặc đơn vị trực thuộc khác, đồng thời hạch toán bù trừ trên 2 Tài khoản 136 “Phải thu giữa các đơn vị nội bộ trong HTX” và Tài khoản 336 “Phải trả giữa các đơn vị nội bộ trong HTX” (theo chi tiết từng đối tượng). Khi đối chiếu, nếu có chênh lệch, phải tìm nguyên nhân và điều chỉnh kịp thời.</w:t>
      </w:r>
    </w:p>
    <w:p w:rsidR="004475C4" w:rsidRPr="004475C4" w:rsidRDefault="004475C4" w:rsidP="004475C4">
      <w:pPr>
        <w:spacing w:before="120"/>
        <w:rPr>
          <w:rFonts w:ascii="Times New Roman" w:hAnsi="Times New Roman" w:cs="Times New Roman"/>
          <w:color w:val="auto"/>
          <w:sz w:val="26"/>
          <w:szCs w:val="26"/>
        </w:rPr>
      </w:pPr>
      <w:bookmarkStart w:id="258" w:name="bookmark257"/>
      <w:bookmarkEnd w:id="258"/>
      <w:r w:rsidRPr="004475C4">
        <w:rPr>
          <w:rFonts w:ascii="Times New Roman" w:hAnsi="Times New Roman" w:cs="Times New Roman"/>
          <w:b/>
          <w:bCs/>
          <w:color w:val="auto"/>
          <w:sz w:val="26"/>
          <w:szCs w:val="26"/>
        </w:rPr>
        <w:t>2. Kết cấu và nội dung phản ánh của Tài khoản 136 - Phải thu giữa các đơn vị nội bộ trong HTX</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bookmarkStart w:id="259" w:name="bookmark258"/>
      <w:bookmarkEnd w:id="259"/>
      <w:r w:rsidRPr="004475C4">
        <w:rPr>
          <w:rFonts w:ascii="Times New Roman" w:hAnsi="Times New Roman" w:cs="Times New Roman"/>
          <w:color w:val="auto"/>
          <w:sz w:val="26"/>
          <w:szCs w:val="26"/>
        </w:rPr>
        <w:t>- Số vốn kinh doanh đã giao cho đơn vị trực thuộc;</w:t>
      </w:r>
    </w:p>
    <w:p w:rsidR="004475C4" w:rsidRPr="004475C4" w:rsidRDefault="004475C4" w:rsidP="004475C4">
      <w:pPr>
        <w:spacing w:before="120"/>
        <w:rPr>
          <w:rFonts w:ascii="Times New Roman" w:hAnsi="Times New Roman" w:cs="Times New Roman"/>
          <w:color w:val="auto"/>
          <w:sz w:val="26"/>
          <w:szCs w:val="26"/>
        </w:rPr>
      </w:pPr>
      <w:bookmarkStart w:id="260" w:name="bookmark259"/>
      <w:bookmarkEnd w:id="260"/>
      <w:r w:rsidRPr="004475C4">
        <w:rPr>
          <w:rFonts w:ascii="Times New Roman" w:hAnsi="Times New Roman" w:cs="Times New Roman"/>
          <w:color w:val="auto"/>
          <w:sz w:val="26"/>
          <w:szCs w:val="26"/>
        </w:rPr>
        <w:t>- Các khoản đã chi hộ, trả hộ hợp tác xã hoặc các đơn vị trực thuộc khác;</w:t>
      </w:r>
    </w:p>
    <w:p w:rsidR="004475C4" w:rsidRPr="004475C4" w:rsidRDefault="004475C4" w:rsidP="004475C4">
      <w:pPr>
        <w:spacing w:before="120"/>
        <w:rPr>
          <w:rFonts w:ascii="Times New Roman" w:hAnsi="Times New Roman" w:cs="Times New Roman"/>
          <w:color w:val="auto"/>
          <w:sz w:val="26"/>
          <w:szCs w:val="26"/>
        </w:rPr>
      </w:pPr>
      <w:bookmarkStart w:id="261" w:name="bookmark260"/>
      <w:bookmarkEnd w:id="261"/>
      <w:r w:rsidRPr="004475C4">
        <w:rPr>
          <w:rFonts w:ascii="Times New Roman" w:hAnsi="Times New Roman" w:cs="Times New Roman"/>
          <w:color w:val="auto"/>
          <w:sz w:val="26"/>
          <w:szCs w:val="26"/>
        </w:rPr>
        <w:t>- Số tiền hợp tác xã phải thu về, các khoản đơn vị trực thuộc phải nộp lên;</w:t>
      </w:r>
    </w:p>
    <w:p w:rsidR="004475C4" w:rsidRPr="004475C4" w:rsidRDefault="004475C4" w:rsidP="004475C4">
      <w:pPr>
        <w:spacing w:before="120"/>
        <w:rPr>
          <w:rFonts w:ascii="Times New Roman" w:hAnsi="Times New Roman" w:cs="Times New Roman"/>
          <w:color w:val="auto"/>
          <w:sz w:val="26"/>
          <w:szCs w:val="26"/>
        </w:rPr>
      </w:pPr>
      <w:bookmarkStart w:id="262" w:name="bookmark261"/>
      <w:bookmarkEnd w:id="262"/>
      <w:r w:rsidRPr="004475C4">
        <w:rPr>
          <w:rFonts w:ascii="Times New Roman" w:hAnsi="Times New Roman" w:cs="Times New Roman"/>
          <w:color w:val="auto"/>
          <w:sz w:val="26"/>
          <w:szCs w:val="26"/>
        </w:rPr>
        <w:t>- Số tiền trực thuộc phải thu về, các khoản hợp tác xã phải giao xuống;</w:t>
      </w:r>
    </w:p>
    <w:p w:rsidR="004475C4" w:rsidRPr="004475C4" w:rsidRDefault="004475C4" w:rsidP="004475C4">
      <w:pPr>
        <w:spacing w:before="120"/>
        <w:rPr>
          <w:rFonts w:ascii="Times New Roman" w:hAnsi="Times New Roman" w:cs="Times New Roman"/>
          <w:color w:val="auto"/>
          <w:sz w:val="26"/>
          <w:szCs w:val="26"/>
        </w:rPr>
      </w:pPr>
      <w:bookmarkStart w:id="263" w:name="bookmark262"/>
      <w:bookmarkEnd w:id="263"/>
      <w:r w:rsidRPr="004475C4">
        <w:rPr>
          <w:rFonts w:ascii="Times New Roman" w:hAnsi="Times New Roman" w:cs="Times New Roman"/>
          <w:color w:val="auto"/>
          <w:sz w:val="26"/>
          <w:szCs w:val="26"/>
        </w:rPr>
        <w:t>- Số tiền phải thu về bán sản phẩm, hàng hóa, dịch vụ giữa các đơn vị trực thuộc với nhau;</w:t>
      </w:r>
    </w:p>
    <w:p w:rsidR="004475C4" w:rsidRPr="004475C4" w:rsidRDefault="004475C4" w:rsidP="004475C4">
      <w:pPr>
        <w:spacing w:before="120"/>
        <w:rPr>
          <w:rFonts w:ascii="Times New Roman" w:hAnsi="Times New Roman" w:cs="Times New Roman"/>
          <w:color w:val="auto"/>
          <w:sz w:val="26"/>
          <w:szCs w:val="26"/>
        </w:rPr>
      </w:pPr>
      <w:bookmarkStart w:id="264" w:name="bookmark263"/>
      <w:bookmarkEnd w:id="264"/>
      <w:r w:rsidRPr="004475C4">
        <w:rPr>
          <w:rFonts w:ascii="Times New Roman" w:hAnsi="Times New Roman" w:cs="Times New Roman"/>
          <w:color w:val="auto"/>
          <w:sz w:val="26"/>
          <w:szCs w:val="26"/>
        </w:rPr>
        <w:t>- Các khoản phải thu khác giữa các đơn vị trực thuộc trong HTX.</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265" w:name="bookmark264"/>
      <w:bookmarkEnd w:id="265"/>
      <w:r w:rsidRPr="004475C4">
        <w:rPr>
          <w:rFonts w:ascii="Times New Roman" w:hAnsi="Times New Roman" w:cs="Times New Roman"/>
          <w:color w:val="auto"/>
          <w:sz w:val="26"/>
          <w:szCs w:val="26"/>
        </w:rPr>
        <w:t>- Thu hồi vốn, quỹ ở đơn vị trực thuộc;</w:t>
      </w:r>
    </w:p>
    <w:p w:rsidR="004475C4" w:rsidRPr="004475C4" w:rsidRDefault="004475C4" w:rsidP="004475C4">
      <w:pPr>
        <w:spacing w:before="120"/>
        <w:rPr>
          <w:rFonts w:ascii="Times New Roman" w:hAnsi="Times New Roman" w:cs="Times New Roman"/>
          <w:color w:val="auto"/>
          <w:sz w:val="26"/>
          <w:szCs w:val="26"/>
        </w:rPr>
      </w:pPr>
      <w:bookmarkStart w:id="266" w:name="bookmark265"/>
      <w:bookmarkEnd w:id="266"/>
      <w:r w:rsidRPr="004475C4">
        <w:rPr>
          <w:rFonts w:ascii="Times New Roman" w:hAnsi="Times New Roman" w:cs="Times New Roman"/>
          <w:color w:val="auto"/>
          <w:sz w:val="26"/>
          <w:szCs w:val="26"/>
        </w:rPr>
        <w:t>- Số tiền đã thu về các khoản phải thu trong nội bộ HTX;</w:t>
      </w:r>
      <w:bookmarkStart w:id="267" w:name="bookmark266"/>
      <w:bookmarkEnd w:id="267"/>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 Bù trừ phải thu với phải trả trong nội bộ HTX với cùng một đối tượng.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 xml:space="preserve">Số dư bên Nợ: </w:t>
      </w:r>
      <w:r w:rsidRPr="004475C4">
        <w:rPr>
          <w:rFonts w:ascii="Times New Roman" w:hAnsi="Times New Roman" w:cs="Times New Roman"/>
          <w:color w:val="auto"/>
          <w:sz w:val="26"/>
          <w:szCs w:val="26"/>
        </w:rPr>
        <w:t>Số nợ còn phải thu ở các đơn vị nội bộ.</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i/>
          <w:iCs/>
          <w:color w:val="auto"/>
          <w:sz w:val="26"/>
          <w:szCs w:val="26"/>
        </w:rPr>
        <w:t>Tài khoản 136 - Phải thu giữa các đơn vị nội bộ trong HTX có 2 tài khoản cấp 2:</w:t>
      </w:r>
    </w:p>
    <w:p w:rsidR="004475C4" w:rsidRPr="004475C4" w:rsidRDefault="004475C4" w:rsidP="004475C4">
      <w:pPr>
        <w:spacing w:before="120"/>
        <w:rPr>
          <w:rFonts w:ascii="Times New Roman" w:hAnsi="Times New Roman" w:cs="Times New Roman"/>
          <w:color w:val="auto"/>
          <w:sz w:val="26"/>
          <w:szCs w:val="26"/>
        </w:rPr>
      </w:pPr>
      <w:bookmarkStart w:id="268" w:name="bookmark267"/>
      <w:bookmarkEnd w:id="268"/>
      <w:r w:rsidRPr="004475C4">
        <w:rPr>
          <w:rFonts w:ascii="Times New Roman" w:hAnsi="Times New Roman" w:cs="Times New Roman"/>
          <w:i/>
          <w:iCs/>
          <w:color w:val="auto"/>
          <w:sz w:val="26"/>
          <w:szCs w:val="26"/>
        </w:rPr>
        <w:t>- Tài khoản 1361 - Vốn kinh doanh ở đơn vị trực thuộc:</w:t>
      </w:r>
      <w:r w:rsidRPr="004475C4">
        <w:rPr>
          <w:rFonts w:ascii="Times New Roman" w:hAnsi="Times New Roman" w:cs="Times New Roman"/>
          <w:color w:val="auto"/>
          <w:sz w:val="26"/>
          <w:szCs w:val="26"/>
        </w:rPr>
        <w:t xml:space="preserve"> Tài khoản này chỉ mở ở hợp tác xã để phản ánh số vốn kinh doanh hiện có ở các đơn vị trực thuộc do hợp tác xã giao.</w:t>
      </w:r>
    </w:p>
    <w:p w:rsidR="004475C4" w:rsidRPr="004475C4" w:rsidRDefault="004475C4" w:rsidP="004475C4">
      <w:pPr>
        <w:spacing w:before="120"/>
        <w:rPr>
          <w:rFonts w:ascii="Times New Roman" w:hAnsi="Times New Roman" w:cs="Times New Roman"/>
          <w:color w:val="auto"/>
          <w:sz w:val="26"/>
          <w:szCs w:val="26"/>
        </w:rPr>
      </w:pPr>
      <w:bookmarkStart w:id="269" w:name="bookmark268"/>
      <w:bookmarkEnd w:id="269"/>
      <w:r w:rsidRPr="004475C4">
        <w:rPr>
          <w:rFonts w:ascii="Times New Roman" w:hAnsi="Times New Roman" w:cs="Times New Roman"/>
          <w:i/>
          <w:iCs/>
          <w:color w:val="auto"/>
          <w:sz w:val="26"/>
          <w:szCs w:val="26"/>
        </w:rPr>
        <w:t>- Tài khoản 1368 - Phải thu khác giữa các đơn vị nội bộ:</w:t>
      </w:r>
      <w:r w:rsidRPr="004475C4">
        <w:rPr>
          <w:rFonts w:ascii="Times New Roman" w:hAnsi="Times New Roman" w:cs="Times New Roman"/>
          <w:color w:val="auto"/>
          <w:sz w:val="26"/>
          <w:szCs w:val="26"/>
        </w:rPr>
        <w:t xml:space="preserve"> Phản ánh tất cả các khoản phải thu khác giữa các đơn vị nội bộ ngoài vốn kinh doanh ở đơn vị trực thuộc.</w:t>
      </w:r>
    </w:p>
    <w:p w:rsidR="004475C4" w:rsidRPr="004475C4" w:rsidRDefault="004475C4" w:rsidP="004475C4">
      <w:pPr>
        <w:spacing w:before="120"/>
        <w:rPr>
          <w:rFonts w:ascii="Times New Roman" w:hAnsi="Times New Roman" w:cs="Times New Roman"/>
          <w:color w:val="auto"/>
          <w:sz w:val="26"/>
          <w:szCs w:val="26"/>
        </w:rPr>
      </w:pPr>
      <w:bookmarkStart w:id="270" w:name="bookmark269"/>
      <w:bookmarkEnd w:id="270"/>
      <w:r w:rsidRPr="004475C4">
        <w:rPr>
          <w:rFonts w:ascii="Times New Roman" w:hAnsi="Times New Roman" w:cs="Times New Roman"/>
          <w:b/>
          <w:bCs/>
          <w:color w:val="auto"/>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color w:val="auto"/>
          <w:sz w:val="26"/>
          <w:szCs w:val="26"/>
        </w:rPr>
      </w:pPr>
      <w:bookmarkStart w:id="271" w:name="bookmark270"/>
      <w:bookmarkEnd w:id="271"/>
      <w:r w:rsidRPr="004475C4">
        <w:rPr>
          <w:rFonts w:ascii="Times New Roman" w:hAnsi="Times New Roman" w:cs="Times New Roman"/>
          <w:b/>
          <w:bCs/>
          <w:i/>
          <w:iCs/>
          <w:color w:val="auto"/>
          <w:sz w:val="26"/>
          <w:szCs w:val="26"/>
        </w:rPr>
        <w:t>3.1. Tại đơn vị cấp dưới hạch toán phụ thuộc</w:t>
      </w:r>
    </w:p>
    <w:p w:rsidR="004475C4" w:rsidRPr="004475C4" w:rsidRDefault="004475C4" w:rsidP="004475C4">
      <w:pPr>
        <w:spacing w:before="120"/>
        <w:rPr>
          <w:rFonts w:ascii="Times New Roman" w:hAnsi="Times New Roman" w:cs="Times New Roman"/>
          <w:color w:val="auto"/>
          <w:sz w:val="26"/>
          <w:szCs w:val="26"/>
        </w:rPr>
      </w:pPr>
      <w:bookmarkStart w:id="272" w:name="bookmark271"/>
      <w:bookmarkEnd w:id="272"/>
      <w:r w:rsidRPr="004475C4">
        <w:rPr>
          <w:rFonts w:ascii="Times New Roman" w:hAnsi="Times New Roman" w:cs="Times New Roman"/>
          <w:color w:val="auto"/>
          <w:sz w:val="26"/>
          <w:szCs w:val="26"/>
        </w:rPr>
        <w:lastRenderedPageBreak/>
        <w:t>a) Khi chi hộ, trả hộ hợp tác xã và các đơn vị trực thuộc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TK 136 - Phải thu giữa các đơn vị nội bộ trong HTX (1368)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bookmarkStart w:id="273" w:name="bookmark272"/>
      <w:bookmarkEnd w:id="273"/>
      <w:r w:rsidRPr="004475C4">
        <w:rPr>
          <w:rFonts w:ascii="Times New Roman" w:hAnsi="Times New Roman" w:cs="Times New Roman"/>
          <w:color w:val="auto"/>
          <w:sz w:val="26"/>
          <w:szCs w:val="26"/>
        </w:rPr>
        <w:t>b) Trường hợp HTX cấp quỹ khen thưởng, phúc lợi cho các đơn vị trực thuộc thì căn cứ vào thông báo của HTX về số quỹ khen thưởng, phúc lợi được cấp,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TK 136 - Phải thu giữa các đơn vị nội bộ trong HTX (1368)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338 - Phải thu khác (Chi tiết Quỹ khen thưởng phúc lợi).</w:t>
      </w:r>
    </w:p>
    <w:p w:rsidR="004475C4" w:rsidRPr="004475C4" w:rsidRDefault="004475C4" w:rsidP="004475C4">
      <w:pPr>
        <w:spacing w:before="120"/>
        <w:rPr>
          <w:rFonts w:ascii="Times New Roman" w:hAnsi="Times New Roman" w:cs="Times New Roman"/>
          <w:color w:val="auto"/>
          <w:sz w:val="26"/>
          <w:szCs w:val="26"/>
        </w:rPr>
      </w:pPr>
      <w:bookmarkStart w:id="274" w:name="bookmark273"/>
      <w:bookmarkEnd w:id="274"/>
      <w:r w:rsidRPr="004475C4">
        <w:rPr>
          <w:rFonts w:ascii="Times New Roman" w:hAnsi="Times New Roman" w:cs="Times New Roman"/>
          <w:color w:val="auto"/>
          <w:sz w:val="26"/>
          <w:szCs w:val="26"/>
        </w:rPr>
        <w:t>c) Khi bán sản phẩm, hàng hóa, cung cấp dịch vụ cho các đơn vị trong nội bộ hợp tác xã, tùy thuộc vào đặc điểm hoạt động và phân cấp của từng đơn vị:</w:t>
      </w:r>
    </w:p>
    <w:p w:rsidR="004475C4" w:rsidRPr="004475C4" w:rsidRDefault="004475C4" w:rsidP="004475C4">
      <w:pPr>
        <w:spacing w:before="120"/>
        <w:rPr>
          <w:rFonts w:ascii="Times New Roman" w:hAnsi="Times New Roman" w:cs="Times New Roman"/>
          <w:color w:val="auto"/>
          <w:sz w:val="26"/>
          <w:szCs w:val="26"/>
        </w:rPr>
      </w:pPr>
      <w:bookmarkStart w:id="275" w:name="bookmark274"/>
      <w:bookmarkEnd w:id="275"/>
      <w:r w:rsidRPr="004475C4">
        <w:rPr>
          <w:rFonts w:ascii="Times New Roman" w:hAnsi="Times New Roman" w:cs="Times New Roman"/>
          <w:color w:val="auto"/>
          <w:sz w:val="26"/>
          <w:szCs w:val="26"/>
        </w:rPr>
        <w:t>- Trường hợp đơn vị trực thuộc được phân cấp ghi nhận doanh thu,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TK 136 - Phải thu giữa các đơn vị nội bộ trong HTX (1368)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Có các TK 511, 512 (chi tiết giao dịch bán hàng nội bộ)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333 - Thuế và các khoản phải nộp Nhà nước.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nhận giá vốn,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154, 156....</w:t>
      </w:r>
    </w:p>
    <w:p w:rsidR="004475C4" w:rsidRPr="004475C4" w:rsidRDefault="004475C4" w:rsidP="004475C4">
      <w:pPr>
        <w:spacing w:before="120"/>
        <w:rPr>
          <w:rFonts w:ascii="Times New Roman" w:hAnsi="Times New Roman" w:cs="Times New Roman"/>
          <w:color w:val="auto"/>
          <w:sz w:val="26"/>
          <w:szCs w:val="26"/>
        </w:rPr>
      </w:pPr>
      <w:bookmarkStart w:id="276" w:name="bookmark275"/>
      <w:bookmarkEnd w:id="276"/>
      <w:r w:rsidRPr="004475C4">
        <w:rPr>
          <w:rFonts w:ascii="Times New Roman" w:hAnsi="Times New Roman" w:cs="Times New Roman"/>
          <w:color w:val="auto"/>
          <w:sz w:val="26"/>
          <w:szCs w:val="26"/>
        </w:rPr>
        <w:t>- Trường hợp đơn vị trực thuộc không được phân cấp ghi nhận doanh thu, giá trị sản phẩm, hàng hóa, dịch vụ cung cấp nội bộ được phản ánh là khoản phải thu nội bộ,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136 - Phải thu giữa các đơn vị nội bộ trong HTX (1368)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154, 156</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333 - Thuế và các khoản phải nộp Nhà nước.</w:t>
      </w:r>
    </w:p>
    <w:p w:rsidR="004475C4" w:rsidRPr="004475C4" w:rsidRDefault="004475C4" w:rsidP="004475C4">
      <w:pPr>
        <w:spacing w:before="120"/>
        <w:rPr>
          <w:rFonts w:ascii="Times New Roman" w:hAnsi="Times New Roman" w:cs="Times New Roman"/>
          <w:color w:val="auto"/>
          <w:sz w:val="26"/>
          <w:szCs w:val="26"/>
        </w:rPr>
      </w:pPr>
      <w:bookmarkStart w:id="277" w:name="bookmark276"/>
      <w:bookmarkEnd w:id="277"/>
      <w:r w:rsidRPr="004475C4">
        <w:rPr>
          <w:rFonts w:ascii="Times New Roman" w:hAnsi="Times New Roman" w:cs="Times New Roman"/>
          <w:color w:val="auto"/>
          <w:sz w:val="26"/>
          <w:szCs w:val="26"/>
        </w:rPr>
        <w:t>d) Khi nhận được tiền hoặc vật tư, tài sản của hợp tác xã hoặc đơn vị nội bộ khác thanh toán về các khoản phải thu,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152,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136 - Phải thu giữa các đơn vị nội bộ trong HTX (1368).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Bù trừ các khoản phải thu nội bộ với các khoản phải trả nội bộ của cùng một đối tượng,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336 - Phải trả giữa các đơn vị nội bộ trong HTX (3368)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136 - Phải thu giữa các đơn vị nội bộ trong HTX (1368).</w:t>
      </w:r>
    </w:p>
    <w:p w:rsidR="004475C4" w:rsidRPr="004475C4" w:rsidRDefault="004475C4" w:rsidP="004475C4">
      <w:pPr>
        <w:spacing w:before="120"/>
        <w:rPr>
          <w:rFonts w:ascii="Times New Roman" w:hAnsi="Times New Roman" w:cs="Times New Roman"/>
          <w:color w:val="auto"/>
          <w:sz w:val="26"/>
          <w:szCs w:val="26"/>
        </w:rPr>
      </w:pPr>
      <w:bookmarkStart w:id="278" w:name="bookmark277"/>
      <w:bookmarkEnd w:id="278"/>
      <w:r w:rsidRPr="004475C4">
        <w:rPr>
          <w:rFonts w:ascii="Times New Roman" w:hAnsi="Times New Roman" w:cs="Times New Roman"/>
          <w:b/>
          <w:bCs/>
          <w:i/>
          <w:iCs/>
          <w:color w:val="auto"/>
          <w:sz w:val="26"/>
          <w:szCs w:val="26"/>
        </w:rPr>
        <w:t>3.2. Hạch toán ở hợp tác xã</w:t>
      </w:r>
    </w:p>
    <w:p w:rsidR="004475C4" w:rsidRPr="004475C4" w:rsidRDefault="004475C4" w:rsidP="004475C4">
      <w:pPr>
        <w:spacing w:before="120"/>
        <w:rPr>
          <w:rFonts w:ascii="Times New Roman" w:hAnsi="Times New Roman" w:cs="Times New Roman"/>
          <w:color w:val="auto"/>
          <w:sz w:val="26"/>
          <w:szCs w:val="26"/>
        </w:rPr>
      </w:pPr>
      <w:bookmarkStart w:id="279" w:name="bookmark278"/>
      <w:bookmarkEnd w:id="279"/>
      <w:r w:rsidRPr="004475C4">
        <w:rPr>
          <w:rFonts w:ascii="Times New Roman" w:hAnsi="Times New Roman" w:cs="Times New Roman"/>
          <w:color w:val="auto"/>
          <w:sz w:val="26"/>
          <w:szCs w:val="26"/>
        </w:rPr>
        <w:t>a) Khi hợp tác xã giao vốn kinh doanh cho đơn vị trực thuộc:</w:t>
      </w:r>
    </w:p>
    <w:p w:rsidR="004475C4" w:rsidRPr="004475C4" w:rsidRDefault="004475C4" w:rsidP="004475C4">
      <w:pPr>
        <w:spacing w:before="120"/>
        <w:rPr>
          <w:rFonts w:ascii="Times New Roman" w:hAnsi="Times New Roman" w:cs="Times New Roman"/>
          <w:color w:val="auto"/>
          <w:sz w:val="26"/>
          <w:szCs w:val="26"/>
        </w:rPr>
      </w:pPr>
      <w:bookmarkStart w:id="280" w:name="bookmark279"/>
      <w:bookmarkEnd w:id="280"/>
      <w:r w:rsidRPr="004475C4">
        <w:rPr>
          <w:rFonts w:ascii="Times New Roman" w:hAnsi="Times New Roman" w:cs="Times New Roman"/>
          <w:color w:val="auto"/>
          <w:sz w:val="26"/>
          <w:szCs w:val="26"/>
        </w:rPr>
        <w:t>- Trường hợp giao vốn bằng tiền,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1361 - Vốn kinh doanh ở đơn vị trực thuộc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bookmarkStart w:id="281" w:name="bookmark280"/>
      <w:bookmarkEnd w:id="281"/>
      <w:r w:rsidRPr="004475C4">
        <w:rPr>
          <w:rFonts w:ascii="Times New Roman" w:hAnsi="Times New Roman" w:cs="Times New Roman"/>
          <w:color w:val="auto"/>
          <w:sz w:val="26"/>
          <w:szCs w:val="26"/>
        </w:rPr>
        <w:t>- Trường hợp giao vốn bằng TSCĐ,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136 - Phải thu giữa các đơn vị nội bộ trong HTX (giá trị còn lại của TSCĐ) (1361)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214 - Hao mòn tài sản cố định (giá trị hao mòn lũy kế)</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211 - TSCĐ (nguyên giá).</w:t>
      </w:r>
    </w:p>
    <w:p w:rsidR="004475C4" w:rsidRPr="004475C4" w:rsidRDefault="004475C4" w:rsidP="004475C4">
      <w:pPr>
        <w:spacing w:before="120"/>
        <w:rPr>
          <w:rFonts w:ascii="Times New Roman" w:hAnsi="Times New Roman" w:cs="Times New Roman"/>
          <w:color w:val="auto"/>
          <w:sz w:val="26"/>
          <w:szCs w:val="26"/>
        </w:rPr>
      </w:pPr>
      <w:bookmarkStart w:id="282" w:name="bookmark281"/>
      <w:bookmarkEnd w:id="282"/>
      <w:r w:rsidRPr="004475C4">
        <w:rPr>
          <w:rFonts w:ascii="Times New Roman" w:hAnsi="Times New Roman" w:cs="Times New Roman"/>
          <w:color w:val="auto"/>
          <w:sz w:val="26"/>
          <w:szCs w:val="26"/>
        </w:rPr>
        <w:t>b) Trường hợp đơn vị trực thuộc phải hoàn lại vốn kinh doanh cho hợp tác xã, khi nhận được tiền do đơn vị trực thuộc nộp lên,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136 - Phải thu giữa các đơn vị nội bộ trong HTX (1361).</w:t>
      </w:r>
    </w:p>
    <w:p w:rsidR="004475C4" w:rsidRPr="004475C4" w:rsidRDefault="004475C4" w:rsidP="004475C4">
      <w:pPr>
        <w:spacing w:before="120"/>
        <w:rPr>
          <w:rFonts w:ascii="Times New Roman" w:hAnsi="Times New Roman" w:cs="Times New Roman"/>
          <w:color w:val="auto"/>
          <w:sz w:val="26"/>
          <w:szCs w:val="26"/>
        </w:rPr>
      </w:pPr>
      <w:bookmarkStart w:id="283" w:name="bookmark282"/>
      <w:bookmarkEnd w:id="283"/>
      <w:r w:rsidRPr="004475C4">
        <w:rPr>
          <w:rFonts w:ascii="Times New Roman" w:hAnsi="Times New Roman" w:cs="Times New Roman"/>
          <w:color w:val="auto"/>
          <w:sz w:val="26"/>
          <w:szCs w:val="26"/>
        </w:rPr>
        <w:t>c) Khi bán sản phẩm, hàng hóa, cung cấp dịch vụ cho các đơn vị trong nội bộ hợp tác xã, tùy thuộc vào đặc điểm hoạt động và phân cấp của từng đơn vị, hợp tác xã có thể ghi nhận doanh thu tại thời điểm chuyển giao hàng hóa dịch vụ cho các đơn vị trực thuộc hoặc tại thời điểm khi đơn vị trực thuộc bán hàng hóa, cung cấp dịch vụ ra bên ngoài:</w:t>
      </w:r>
    </w:p>
    <w:p w:rsidR="004475C4" w:rsidRPr="004475C4" w:rsidRDefault="004475C4" w:rsidP="004475C4">
      <w:pPr>
        <w:spacing w:before="120"/>
        <w:rPr>
          <w:rFonts w:ascii="Times New Roman" w:hAnsi="Times New Roman" w:cs="Times New Roman"/>
          <w:color w:val="auto"/>
          <w:sz w:val="26"/>
          <w:szCs w:val="26"/>
        </w:rPr>
      </w:pPr>
      <w:bookmarkStart w:id="284" w:name="bookmark283"/>
      <w:bookmarkEnd w:id="284"/>
      <w:r w:rsidRPr="004475C4">
        <w:rPr>
          <w:rFonts w:ascii="Times New Roman" w:hAnsi="Times New Roman" w:cs="Times New Roman"/>
          <w:color w:val="auto"/>
          <w:sz w:val="26"/>
          <w:szCs w:val="26"/>
        </w:rPr>
        <w:t>- Trường hợp hợp tác xã ghi nhận doanh thu tại thời điểm chuyển giao hàng hóa, dịch vụ cho đơn vị trực thuộc,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136 - Phải thu giữa các đơn vị nội bộ trong HTX (1368)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511 - Doanh thu từ giao dịch bên ngoài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333 - Thuế và các khoản phải nộp Nhà nước.</w:t>
      </w:r>
    </w:p>
    <w:p w:rsidR="004475C4" w:rsidRPr="004475C4" w:rsidRDefault="004475C4" w:rsidP="004475C4">
      <w:pPr>
        <w:spacing w:before="120"/>
        <w:rPr>
          <w:rFonts w:ascii="Times New Roman" w:hAnsi="Times New Roman" w:cs="Times New Roman"/>
          <w:color w:val="auto"/>
          <w:sz w:val="26"/>
          <w:szCs w:val="26"/>
        </w:rPr>
      </w:pPr>
      <w:bookmarkStart w:id="285" w:name="bookmark284"/>
      <w:bookmarkEnd w:id="285"/>
      <w:r w:rsidRPr="004475C4">
        <w:rPr>
          <w:rFonts w:ascii="Times New Roman" w:hAnsi="Times New Roman" w:cs="Times New Roman"/>
          <w:color w:val="auto"/>
          <w:sz w:val="26"/>
          <w:szCs w:val="26"/>
        </w:rPr>
        <w:t>- Trường hợp hợp tác xã không ghi nhận doanh thu tại thời điểm chuyển giao hàng hóa, dịch vụ cho đơn vị trực thuộc: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Khi chuyển giao hàng hóa, dịch vụ,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136 - Phải thu giữa các đơn vị nội bộ trong HTX (1368)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154, 156 (giá vốn sản phẩm, hàng hóa)</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333 - Thuế và các khoản phải nộp Nhà nước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Khi đơn vị trực thuộc thông báo đã tiêu thụ được sản phẩm, hàng hóa, dịch vụ cho bên thứ ba bên ngoài hợp tác xã, kế toán ghi doanh thu,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136 - Phải thu giữa các đơn vị nội bộ trong HTX (1368) (doanh thu bán sản phẩm, hàng hóa)</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511 - Doanh thu từ giao dịch bên ngoài.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nhận giá vốn,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611 - Giá vốn hàng bán của giao dịch bên ngoài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Có TK 136 - Phải thu giữa các đơn vị nội bộ trong HTX (1368) (giá vốn hàng bán).</w:t>
      </w:r>
    </w:p>
    <w:p w:rsidR="004475C4" w:rsidRPr="004475C4" w:rsidRDefault="004475C4" w:rsidP="004475C4">
      <w:pPr>
        <w:spacing w:before="120"/>
        <w:rPr>
          <w:rFonts w:ascii="Times New Roman" w:hAnsi="Times New Roman" w:cs="Times New Roman"/>
          <w:color w:val="auto"/>
          <w:sz w:val="26"/>
          <w:szCs w:val="26"/>
        </w:rPr>
      </w:pPr>
      <w:bookmarkStart w:id="286" w:name="bookmark285"/>
      <w:bookmarkEnd w:id="286"/>
      <w:r w:rsidRPr="004475C4">
        <w:rPr>
          <w:rFonts w:ascii="Times New Roman" w:hAnsi="Times New Roman" w:cs="Times New Roman"/>
          <w:color w:val="auto"/>
          <w:sz w:val="26"/>
          <w:szCs w:val="26"/>
        </w:rPr>
        <w:t>d) Khoản phải thu về lãi của hoạt động sản xuất, kinh doanh, hoạt động khác ở các đơn vị trực thuộc,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136 - Phải thu giữa các đơn vị nội bộ trong HTX (1368)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421 - Lợi nhuận sau thuế chưa phân phối.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Khi chi hộ, trả hộ các đơn vị trực thuộc, ghi:</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 xml:space="preserve">Nợ TK 136 - Phải thu giữa các đơn vị nội bộ trong HTX (1368)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bookmarkStart w:id="287" w:name="bookmark286"/>
      <w:bookmarkEnd w:id="287"/>
      <w:r w:rsidRPr="004475C4">
        <w:rPr>
          <w:rFonts w:ascii="Times New Roman" w:hAnsi="Times New Roman" w:cs="Times New Roman"/>
          <w:color w:val="auto"/>
          <w:sz w:val="26"/>
          <w:szCs w:val="26"/>
        </w:rPr>
        <w:t>e) Khi nhận được tiền do đơn vị trực thuộc nộp lên về tiền lãi kinh doanh, thanh toán các khoản đã chi hộ, trả hộ đơn vị trực thuộc,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136 - Phải thu giữa các đơn vị nội bộ trong HTX (1368).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 Bù trừ các khoản phải thu nội bộ với các khoản phải trả nội bộ của cùng một đối tượng,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336 - Phải trả giữa các đơn vị nội bộ trong HTX (3368)</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136 - Phải thu giữa các đơn vị nội bộ trong HTX (1368).</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138 - PHẢI THU KHÁC</w:t>
      </w:r>
    </w:p>
    <w:p w:rsidR="004475C4" w:rsidRPr="004475C4" w:rsidRDefault="004475C4" w:rsidP="004475C4">
      <w:pPr>
        <w:spacing w:before="120"/>
        <w:rPr>
          <w:rFonts w:ascii="Times New Roman" w:hAnsi="Times New Roman" w:cs="Times New Roman"/>
          <w:b/>
          <w:bCs/>
          <w:color w:val="auto"/>
          <w:sz w:val="26"/>
          <w:szCs w:val="26"/>
        </w:rPr>
      </w:pPr>
      <w:bookmarkStart w:id="288" w:name="bookmark289"/>
      <w:bookmarkStart w:id="289" w:name="bookmark287"/>
      <w:bookmarkStart w:id="290" w:name="bookmark288"/>
      <w:bookmarkStart w:id="291" w:name="bookmark290"/>
      <w:bookmarkEnd w:id="288"/>
      <w:r w:rsidRPr="004475C4">
        <w:rPr>
          <w:rFonts w:ascii="Times New Roman" w:hAnsi="Times New Roman" w:cs="Times New Roman"/>
          <w:b/>
          <w:bCs/>
          <w:color w:val="auto"/>
          <w:sz w:val="26"/>
          <w:szCs w:val="26"/>
        </w:rPr>
        <w:t>1. Nguyên tắc kế toán</w:t>
      </w:r>
      <w:bookmarkEnd w:id="289"/>
      <w:bookmarkEnd w:id="290"/>
      <w:bookmarkEnd w:id="291"/>
    </w:p>
    <w:p w:rsidR="004475C4" w:rsidRPr="004475C4" w:rsidRDefault="004475C4" w:rsidP="004475C4">
      <w:pPr>
        <w:spacing w:before="120"/>
        <w:rPr>
          <w:rFonts w:ascii="Times New Roman" w:hAnsi="Times New Roman" w:cs="Times New Roman"/>
          <w:color w:val="auto"/>
          <w:sz w:val="26"/>
          <w:szCs w:val="26"/>
        </w:rPr>
      </w:pPr>
      <w:bookmarkStart w:id="292" w:name="bookmark291"/>
      <w:bookmarkEnd w:id="292"/>
      <w:r w:rsidRPr="004475C4">
        <w:rPr>
          <w:rFonts w:ascii="Times New Roman" w:hAnsi="Times New Roman" w:cs="Times New Roman"/>
          <w:color w:val="auto"/>
          <w:sz w:val="26"/>
          <w:szCs w:val="26"/>
        </w:rPr>
        <w:t>1.1. Tài khoản này dùng để phản ánh các khoản nợ phải thu ngoài phạm vi đã phản ánh ở TK 131 - Phải thu của khách hàng, TK 132 - Phải thu của hoạt động cho vay nội bộ, TK 136 - Phải thu giữa các đơn vị nội bộ trong HTX và tình hình thanh toán các khoản nợ phải thu này, gồm những nội dung chủ yếu sau:</w:t>
      </w:r>
    </w:p>
    <w:p w:rsidR="004475C4" w:rsidRPr="004475C4" w:rsidRDefault="004475C4" w:rsidP="004475C4">
      <w:pPr>
        <w:spacing w:before="120"/>
        <w:rPr>
          <w:rFonts w:ascii="Times New Roman" w:hAnsi="Times New Roman" w:cs="Times New Roman"/>
          <w:color w:val="auto"/>
          <w:sz w:val="26"/>
          <w:szCs w:val="26"/>
        </w:rPr>
      </w:pPr>
      <w:bookmarkStart w:id="293" w:name="bookmark292"/>
      <w:bookmarkEnd w:id="293"/>
      <w:r w:rsidRPr="004475C4">
        <w:rPr>
          <w:rFonts w:ascii="Times New Roman" w:hAnsi="Times New Roman" w:cs="Times New Roman"/>
          <w:color w:val="auto"/>
          <w:sz w:val="26"/>
          <w:szCs w:val="26"/>
        </w:rPr>
        <w:t>- Giá trị tài sản thiếu đã được phát hiện nhưng chưa xác định được nguyên nhân, phải chờ xử lý hoặc các khoản phải thu về bồi thường vật chất do cá nhân, tập thể (trong và ngoài HTX) gây ra như mất mát, hư hỏng vật tư, hàng hóa, tiền vốn,... đã được xử lý bắt bồi thường;</w:t>
      </w:r>
    </w:p>
    <w:p w:rsidR="004475C4" w:rsidRPr="004475C4" w:rsidRDefault="004475C4" w:rsidP="004475C4">
      <w:pPr>
        <w:spacing w:before="120"/>
        <w:rPr>
          <w:rFonts w:ascii="Times New Roman" w:hAnsi="Times New Roman" w:cs="Times New Roman"/>
          <w:color w:val="auto"/>
          <w:sz w:val="26"/>
          <w:szCs w:val="26"/>
        </w:rPr>
      </w:pPr>
      <w:bookmarkStart w:id="294" w:name="bookmark293"/>
      <w:bookmarkEnd w:id="294"/>
      <w:r w:rsidRPr="004475C4">
        <w:rPr>
          <w:rFonts w:ascii="Times New Roman" w:hAnsi="Times New Roman" w:cs="Times New Roman"/>
          <w:color w:val="auto"/>
          <w:sz w:val="26"/>
          <w:szCs w:val="26"/>
        </w:rPr>
        <w:t>- Các khoản chi đầu tư XDCB, chi phí sản xuất, kinh doanh nhưng không được cấp có thẩm quyền phê duyệt phải thu hồi (nếu có);</w:t>
      </w:r>
    </w:p>
    <w:p w:rsidR="004475C4" w:rsidRPr="004475C4" w:rsidRDefault="004475C4" w:rsidP="004475C4">
      <w:pPr>
        <w:spacing w:before="120"/>
        <w:rPr>
          <w:rFonts w:ascii="Times New Roman" w:hAnsi="Times New Roman" w:cs="Times New Roman"/>
          <w:color w:val="auto"/>
          <w:sz w:val="26"/>
          <w:szCs w:val="26"/>
        </w:rPr>
      </w:pPr>
      <w:bookmarkStart w:id="295" w:name="bookmark294"/>
      <w:bookmarkEnd w:id="295"/>
      <w:r w:rsidRPr="004475C4">
        <w:rPr>
          <w:rFonts w:ascii="Times New Roman" w:hAnsi="Times New Roman" w:cs="Times New Roman"/>
          <w:color w:val="auto"/>
          <w:sz w:val="26"/>
          <w:szCs w:val="26"/>
        </w:rPr>
        <w:t>- Tiền lãi cho vay, cổ tức, lợi nhuận phải thu từ các hoạt động đầu tư tài chính;</w:t>
      </w:r>
    </w:p>
    <w:p w:rsidR="004475C4" w:rsidRPr="004475C4" w:rsidRDefault="004475C4" w:rsidP="004475C4">
      <w:pPr>
        <w:spacing w:before="120"/>
        <w:rPr>
          <w:rFonts w:ascii="Times New Roman" w:hAnsi="Times New Roman" w:cs="Times New Roman"/>
          <w:color w:val="auto"/>
          <w:sz w:val="26"/>
          <w:szCs w:val="26"/>
        </w:rPr>
      </w:pPr>
      <w:bookmarkStart w:id="296" w:name="bookmark295"/>
      <w:bookmarkEnd w:id="296"/>
      <w:r w:rsidRPr="004475C4">
        <w:rPr>
          <w:rFonts w:ascii="Times New Roman" w:hAnsi="Times New Roman" w:cs="Times New Roman"/>
          <w:color w:val="auto"/>
          <w:sz w:val="26"/>
          <w:szCs w:val="26"/>
        </w:rPr>
        <w:t>- Các khoản chi hộ bên thứ 3 phải thu hồi;</w:t>
      </w:r>
    </w:p>
    <w:p w:rsidR="004475C4" w:rsidRPr="004475C4" w:rsidRDefault="004475C4" w:rsidP="004475C4">
      <w:pPr>
        <w:spacing w:before="120"/>
        <w:rPr>
          <w:rFonts w:ascii="Times New Roman" w:hAnsi="Times New Roman" w:cs="Times New Roman"/>
          <w:color w:val="auto"/>
          <w:sz w:val="26"/>
          <w:szCs w:val="26"/>
        </w:rPr>
      </w:pPr>
      <w:bookmarkStart w:id="297" w:name="bookmark296"/>
      <w:bookmarkEnd w:id="297"/>
      <w:r w:rsidRPr="004475C4">
        <w:rPr>
          <w:rFonts w:ascii="Times New Roman" w:hAnsi="Times New Roman" w:cs="Times New Roman"/>
          <w:color w:val="auto"/>
          <w:sz w:val="26"/>
          <w:szCs w:val="26"/>
        </w:rPr>
        <w:t>- Số tiền hoặc giá trị tài sản mà HTX đem đi cầm cố, thế chấp, ký quỹ, ký cược tại các tổ chức khác trong quan hệ kinh tế theo quy định của pháp luật;</w:t>
      </w:r>
    </w:p>
    <w:p w:rsidR="004475C4" w:rsidRPr="004475C4" w:rsidRDefault="004475C4" w:rsidP="004475C4">
      <w:pPr>
        <w:spacing w:before="120"/>
        <w:rPr>
          <w:rFonts w:ascii="Times New Roman" w:hAnsi="Times New Roman" w:cs="Times New Roman"/>
          <w:color w:val="auto"/>
          <w:sz w:val="26"/>
          <w:szCs w:val="26"/>
        </w:rPr>
      </w:pPr>
      <w:bookmarkStart w:id="298" w:name="bookmark297"/>
      <w:bookmarkEnd w:id="298"/>
      <w:r w:rsidRPr="004475C4">
        <w:rPr>
          <w:rFonts w:ascii="Times New Roman" w:hAnsi="Times New Roman" w:cs="Times New Roman"/>
          <w:color w:val="auto"/>
          <w:sz w:val="26"/>
          <w:szCs w:val="26"/>
        </w:rPr>
        <w:t>- Các khoản cho mượn bằng hiện vật (tài sản phi tiền tệ);</w:t>
      </w:r>
    </w:p>
    <w:p w:rsidR="004475C4" w:rsidRPr="004475C4" w:rsidRDefault="004475C4" w:rsidP="004475C4">
      <w:pPr>
        <w:spacing w:before="120"/>
        <w:rPr>
          <w:rFonts w:ascii="Times New Roman" w:hAnsi="Times New Roman" w:cs="Times New Roman"/>
          <w:color w:val="auto"/>
          <w:sz w:val="26"/>
          <w:szCs w:val="26"/>
        </w:rPr>
      </w:pPr>
      <w:bookmarkStart w:id="299" w:name="bookmark298"/>
      <w:bookmarkEnd w:id="299"/>
      <w:r w:rsidRPr="004475C4">
        <w:rPr>
          <w:rFonts w:ascii="Times New Roman" w:hAnsi="Times New Roman" w:cs="Times New Roman"/>
          <w:color w:val="auto"/>
          <w:sz w:val="26"/>
          <w:szCs w:val="26"/>
        </w:rPr>
        <w:t>- Các khoản phải thu khác ngoài các khoản trên.</w:t>
      </w:r>
    </w:p>
    <w:p w:rsidR="004475C4" w:rsidRPr="004475C4" w:rsidRDefault="004475C4" w:rsidP="004475C4">
      <w:pPr>
        <w:spacing w:before="120"/>
        <w:rPr>
          <w:rFonts w:ascii="Times New Roman" w:hAnsi="Times New Roman" w:cs="Times New Roman"/>
          <w:color w:val="auto"/>
          <w:sz w:val="26"/>
          <w:szCs w:val="26"/>
        </w:rPr>
      </w:pPr>
      <w:bookmarkStart w:id="300" w:name="bookmark299"/>
      <w:bookmarkEnd w:id="300"/>
      <w:r w:rsidRPr="004475C4">
        <w:rPr>
          <w:rFonts w:ascii="Times New Roman" w:hAnsi="Times New Roman" w:cs="Times New Roman"/>
          <w:color w:val="auto"/>
          <w:sz w:val="26"/>
          <w:szCs w:val="26"/>
        </w:rPr>
        <w:lastRenderedPageBreak/>
        <w:t>1.2. Nguyên tắc kế toán đối với các khoản cầm cố, thế chấp, ký quỹ, ký cược:</w:t>
      </w:r>
    </w:p>
    <w:p w:rsidR="004475C4" w:rsidRPr="004475C4" w:rsidRDefault="004475C4" w:rsidP="004475C4">
      <w:pPr>
        <w:spacing w:before="120"/>
        <w:rPr>
          <w:rFonts w:ascii="Times New Roman" w:hAnsi="Times New Roman" w:cs="Times New Roman"/>
          <w:color w:val="auto"/>
          <w:sz w:val="26"/>
          <w:szCs w:val="26"/>
        </w:rPr>
      </w:pPr>
      <w:bookmarkStart w:id="301" w:name="bookmark300"/>
      <w:bookmarkEnd w:id="301"/>
      <w:r w:rsidRPr="004475C4">
        <w:rPr>
          <w:rFonts w:ascii="Times New Roman" w:hAnsi="Times New Roman" w:cs="Times New Roman"/>
          <w:color w:val="auto"/>
          <w:sz w:val="26"/>
          <w:szCs w:val="26"/>
        </w:rPr>
        <w:t>a) Các khoản tiền, tài sản đem cầm cố, thế chấp, ký quỹ, ký cược phải được theo dõi chặt chẽ và kịp thời thu hồi khi hết thời hạn cầm cố, thế chấp, ký quỹ, ký cược.</w:t>
      </w:r>
    </w:p>
    <w:p w:rsidR="004475C4" w:rsidRPr="004475C4" w:rsidRDefault="004475C4" w:rsidP="004475C4">
      <w:pPr>
        <w:spacing w:before="120"/>
        <w:rPr>
          <w:rFonts w:ascii="Times New Roman" w:hAnsi="Times New Roman" w:cs="Times New Roman"/>
          <w:color w:val="auto"/>
          <w:sz w:val="26"/>
          <w:szCs w:val="26"/>
        </w:rPr>
      </w:pPr>
      <w:bookmarkStart w:id="302" w:name="bookmark301"/>
      <w:bookmarkEnd w:id="302"/>
      <w:r w:rsidRPr="004475C4">
        <w:rPr>
          <w:rFonts w:ascii="Times New Roman" w:hAnsi="Times New Roman" w:cs="Times New Roman"/>
          <w:color w:val="auto"/>
          <w:sz w:val="26"/>
          <w:szCs w:val="26"/>
        </w:rPr>
        <w:t>b) HTX phải theo dõi chi tiết các khoản cầm cố, thế chấp, ký cược, ký quỹ theo từng loại, từng đối tượng, kỳ hạn, nguyên tệ.</w:t>
      </w:r>
    </w:p>
    <w:p w:rsidR="004475C4" w:rsidRPr="004475C4" w:rsidRDefault="004475C4" w:rsidP="004475C4">
      <w:pPr>
        <w:spacing w:before="120"/>
        <w:rPr>
          <w:rFonts w:ascii="Times New Roman" w:hAnsi="Times New Roman" w:cs="Times New Roman"/>
          <w:color w:val="auto"/>
          <w:sz w:val="26"/>
          <w:szCs w:val="26"/>
        </w:rPr>
      </w:pPr>
      <w:bookmarkStart w:id="303" w:name="bookmark302"/>
      <w:bookmarkEnd w:id="303"/>
      <w:r w:rsidRPr="004475C4">
        <w:rPr>
          <w:rFonts w:ascii="Times New Roman" w:hAnsi="Times New Roman" w:cs="Times New Roman"/>
          <w:color w:val="auto"/>
          <w:sz w:val="26"/>
          <w:szCs w:val="26"/>
        </w:rPr>
        <w:t>c) Đối với tài sản đưa đi cầm cố, ký quỹ, ký cược được phản ánh theo giá đã ghi sổ kế toán của HTX. Khi xuất tài sản phi tiền tệ mang đi cầm cố ghi theo giá nào thì thu về ghi theo giá đó. Trường hợp thế chấp bằng giấy chứng nhận quyền sở hữu tài sản (như giấy chứng nhận quyền sử dụng đất, đăng ký ô tô,...) thì không ghi giảm tài sản mà theo dõi chi tiết trên sổ kế toán (chi tiết loại giấy tờ đang thế chấp) và thuyết minh trên Báo cáo tài chính.</w:t>
      </w:r>
    </w:p>
    <w:p w:rsidR="004475C4" w:rsidRPr="004475C4" w:rsidRDefault="004475C4" w:rsidP="004475C4">
      <w:pPr>
        <w:spacing w:before="120"/>
        <w:rPr>
          <w:rFonts w:ascii="Times New Roman" w:hAnsi="Times New Roman" w:cs="Times New Roman"/>
          <w:color w:val="auto"/>
          <w:sz w:val="26"/>
          <w:szCs w:val="26"/>
        </w:rPr>
      </w:pPr>
      <w:bookmarkStart w:id="304" w:name="bookmark303"/>
      <w:bookmarkEnd w:id="304"/>
      <w:r w:rsidRPr="004475C4">
        <w:rPr>
          <w:rFonts w:ascii="Times New Roman" w:hAnsi="Times New Roman" w:cs="Times New Roman"/>
          <w:color w:val="auto"/>
          <w:sz w:val="26"/>
          <w:szCs w:val="26"/>
        </w:rPr>
        <w:t>1.3. Về nguyên tắc trong mọi trường hợp phát hiện thiếu tài sản, phải truy tìm nguyên nhân và người phạm lỗi để có biện pháp xử lý cụ thể.</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Giá trị hàng tồn kho bị hao hụt, mất mát (trừ hao hụt trong định mức trong quá trình thu mua được hạch toán vào giá trị hàng tồn kho) sau khi trừ số thu bồi thường được hạch toán vào giá vốn hàng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Giá trị tài sản thiếu chờ xử lý đối với phần giá trị còn lại của TSCĐ thiếu qua kiểm kê sau khi trừ đi phần bồi thường của các tổ chức, cá nhân có liên quan được hạch toán vào chi phí khác của HTX.</w:t>
      </w:r>
    </w:p>
    <w:p w:rsidR="004475C4" w:rsidRPr="004475C4" w:rsidRDefault="004475C4" w:rsidP="004475C4">
      <w:pPr>
        <w:spacing w:before="120"/>
        <w:rPr>
          <w:rFonts w:ascii="Times New Roman" w:hAnsi="Times New Roman" w:cs="Times New Roman"/>
          <w:color w:val="auto"/>
          <w:sz w:val="26"/>
          <w:szCs w:val="26"/>
        </w:rPr>
      </w:pPr>
      <w:bookmarkStart w:id="305" w:name="bookmark304"/>
      <w:bookmarkEnd w:id="305"/>
      <w:r w:rsidRPr="004475C4">
        <w:rPr>
          <w:rFonts w:ascii="Times New Roman" w:hAnsi="Times New Roman" w:cs="Times New Roman"/>
          <w:color w:val="auto"/>
          <w:sz w:val="26"/>
          <w:szCs w:val="26"/>
        </w:rPr>
        <w:t>1.4. Khoản tổn thất về nợ phải thu khác khó đòi sau khi trừ số dự phòng đã trích lập (nếu có) được hạch toán vào chi phí quản lý kinh doanh của HTX.</w:t>
      </w:r>
    </w:p>
    <w:p w:rsidR="004475C4" w:rsidRPr="004475C4" w:rsidRDefault="004475C4" w:rsidP="004475C4">
      <w:pPr>
        <w:spacing w:before="120"/>
        <w:rPr>
          <w:rFonts w:ascii="Times New Roman" w:hAnsi="Times New Roman" w:cs="Times New Roman"/>
          <w:b/>
          <w:bCs/>
          <w:color w:val="auto"/>
          <w:sz w:val="26"/>
          <w:szCs w:val="26"/>
        </w:rPr>
      </w:pPr>
      <w:bookmarkStart w:id="306" w:name="bookmark307"/>
      <w:bookmarkStart w:id="307" w:name="bookmark305"/>
      <w:bookmarkStart w:id="308" w:name="bookmark306"/>
      <w:bookmarkStart w:id="309" w:name="bookmark308"/>
      <w:bookmarkEnd w:id="306"/>
      <w:r w:rsidRPr="004475C4">
        <w:rPr>
          <w:rFonts w:ascii="Times New Roman" w:hAnsi="Times New Roman" w:cs="Times New Roman"/>
          <w:b/>
          <w:bCs/>
          <w:color w:val="auto"/>
          <w:sz w:val="26"/>
          <w:szCs w:val="26"/>
        </w:rPr>
        <w:t xml:space="preserve">2. Kết cấu và nội dung phản ánh của Tài khoản 138 - Phải thu khác </w:t>
      </w:r>
    </w:p>
    <w:p w:rsidR="004475C4" w:rsidRPr="004475C4" w:rsidRDefault="004475C4" w:rsidP="004475C4">
      <w:pPr>
        <w:spacing w:before="120"/>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Bên Nợ:</w:t>
      </w:r>
      <w:bookmarkEnd w:id="307"/>
      <w:bookmarkEnd w:id="308"/>
      <w:bookmarkEnd w:id="309"/>
    </w:p>
    <w:p w:rsidR="004475C4" w:rsidRPr="004475C4" w:rsidRDefault="004475C4" w:rsidP="004475C4">
      <w:pPr>
        <w:spacing w:before="120"/>
        <w:rPr>
          <w:rFonts w:ascii="Times New Roman" w:hAnsi="Times New Roman" w:cs="Times New Roman"/>
          <w:color w:val="auto"/>
          <w:sz w:val="26"/>
          <w:szCs w:val="26"/>
        </w:rPr>
      </w:pPr>
      <w:bookmarkStart w:id="310" w:name="bookmark309"/>
      <w:bookmarkEnd w:id="310"/>
      <w:r w:rsidRPr="004475C4">
        <w:rPr>
          <w:rFonts w:ascii="Times New Roman" w:hAnsi="Times New Roman" w:cs="Times New Roman"/>
          <w:color w:val="auto"/>
          <w:sz w:val="26"/>
          <w:szCs w:val="26"/>
        </w:rPr>
        <w:t>- Giá trị tài sản thiếu;</w:t>
      </w:r>
    </w:p>
    <w:p w:rsidR="004475C4" w:rsidRPr="004475C4" w:rsidRDefault="004475C4" w:rsidP="004475C4">
      <w:pPr>
        <w:spacing w:before="120"/>
        <w:rPr>
          <w:rFonts w:ascii="Times New Roman" w:hAnsi="Times New Roman" w:cs="Times New Roman"/>
          <w:color w:val="auto"/>
          <w:sz w:val="26"/>
          <w:szCs w:val="26"/>
        </w:rPr>
      </w:pPr>
      <w:bookmarkStart w:id="311" w:name="bookmark310"/>
      <w:bookmarkEnd w:id="311"/>
      <w:r w:rsidRPr="004475C4">
        <w:rPr>
          <w:rFonts w:ascii="Times New Roman" w:hAnsi="Times New Roman" w:cs="Times New Roman"/>
          <w:color w:val="auto"/>
          <w:sz w:val="26"/>
          <w:szCs w:val="26"/>
        </w:rPr>
        <w:t>- Phải thu về tiền lãi cho vay, lãi tiền gửi, cổ tức, lợi nhuận được chia từ các hoạt động đầu tư tài chính;</w:t>
      </w:r>
    </w:p>
    <w:p w:rsidR="004475C4" w:rsidRPr="004475C4" w:rsidRDefault="004475C4" w:rsidP="004475C4">
      <w:pPr>
        <w:spacing w:before="120"/>
        <w:rPr>
          <w:rFonts w:ascii="Times New Roman" w:hAnsi="Times New Roman" w:cs="Times New Roman"/>
          <w:color w:val="auto"/>
          <w:sz w:val="26"/>
          <w:szCs w:val="26"/>
        </w:rPr>
      </w:pPr>
      <w:bookmarkStart w:id="312" w:name="bookmark311"/>
      <w:bookmarkEnd w:id="312"/>
      <w:r w:rsidRPr="004475C4">
        <w:rPr>
          <w:rFonts w:ascii="Times New Roman" w:hAnsi="Times New Roman" w:cs="Times New Roman"/>
          <w:color w:val="auto"/>
          <w:sz w:val="26"/>
          <w:szCs w:val="26"/>
        </w:rPr>
        <w:t>- Các khoản chi hộ bên thứ ba phải thu hồi, các khoản nợ phải thu khác;</w:t>
      </w:r>
    </w:p>
    <w:p w:rsidR="004475C4" w:rsidRPr="004475C4" w:rsidRDefault="004475C4" w:rsidP="004475C4">
      <w:pPr>
        <w:spacing w:before="120"/>
        <w:rPr>
          <w:rFonts w:ascii="Times New Roman" w:hAnsi="Times New Roman" w:cs="Times New Roman"/>
          <w:color w:val="auto"/>
          <w:sz w:val="26"/>
          <w:szCs w:val="26"/>
        </w:rPr>
      </w:pPr>
      <w:bookmarkStart w:id="313" w:name="bookmark312"/>
      <w:bookmarkEnd w:id="313"/>
      <w:r w:rsidRPr="004475C4">
        <w:rPr>
          <w:rFonts w:ascii="Times New Roman" w:hAnsi="Times New Roman" w:cs="Times New Roman"/>
          <w:color w:val="auto"/>
          <w:sz w:val="26"/>
          <w:szCs w:val="26"/>
        </w:rPr>
        <w:t>- Giá trị tài sản mang đi cầm cố hoặc số tiền đã ký quỹ, ký cược;</w:t>
      </w:r>
    </w:p>
    <w:p w:rsidR="004475C4" w:rsidRPr="004475C4" w:rsidRDefault="004475C4" w:rsidP="004475C4">
      <w:pPr>
        <w:spacing w:before="120"/>
        <w:rPr>
          <w:rFonts w:ascii="Times New Roman" w:hAnsi="Times New Roman" w:cs="Times New Roman"/>
          <w:color w:val="auto"/>
          <w:sz w:val="26"/>
          <w:szCs w:val="26"/>
        </w:rPr>
      </w:pPr>
      <w:bookmarkStart w:id="314" w:name="bookmark313"/>
      <w:bookmarkEnd w:id="314"/>
      <w:r w:rsidRPr="004475C4">
        <w:rPr>
          <w:rFonts w:ascii="Times New Roman" w:hAnsi="Times New Roman" w:cs="Times New Roman"/>
          <w:color w:val="auto"/>
          <w:sz w:val="26"/>
          <w:szCs w:val="26"/>
        </w:rPr>
        <w:t>- Các khoản cho mượn bằng hiện vật (tài sản phi tiền tệ);</w:t>
      </w:r>
    </w:p>
    <w:p w:rsidR="004475C4" w:rsidRPr="004475C4" w:rsidRDefault="004475C4" w:rsidP="004475C4">
      <w:pPr>
        <w:spacing w:before="120"/>
        <w:rPr>
          <w:rFonts w:ascii="Times New Roman" w:hAnsi="Times New Roman" w:cs="Times New Roman"/>
          <w:color w:val="auto"/>
          <w:sz w:val="26"/>
          <w:szCs w:val="26"/>
        </w:rPr>
      </w:pPr>
      <w:bookmarkStart w:id="315" w:name="bookmark314"/>
      <w:bookmarkEnd w:id="315"/>
      <w:r w:rsidRPr="004475C4">
        <w:rPr>
          <w:rFonts w:ascii="Times New Roman" w:hAnsi="Times New Roman" w:cs="Times New Roman"/>
          <w:color w:val="auto"/>
          <w:sz w:val="26"/>
          <w:szCs w:val="26"/>
        </w:rPr>
        <w:t>- Đánh giá lại các khoản phải thu khác là khoản mục tiền tệ có gốc ngoại tệ tại thời điểm lập BCTC (trường hợp tỷ giá mua bán chuyển khoản trung bình cuối kỳ tăng so với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316" w:name="bookmark315"/>
      <w:bookmarkEnd w:id="316"/>
      <w:r w:rsidRPr="004475C4">
        <w:rPr>
          <w:rFonts w:ascii="Times New Roman" w:hAnsi="Times New Roman" w:cs="Times New Roman"/>
          <w:color w:val="auto"/>
          <w:sz w:val="26"/>
          <w:szCs w:val="26"/>
        </w:rPr>
        <w:t>- Kết chuyển giá trị tài sản thiếu vào các tài khoản liên quan theo quyết định ghi trong biên bản xử lý;</w:t>
      </w:r>
    </w:p>
    <w:p w:rsidR="004475C4" w:rsidRPr="004475C4" w:rsidRDefault="004475C4" w:rsidP="004475C4">
      <w:pPr>
        <w:spacing w:before="120"/>
        <w:rPr>
          <w:rFonts w:ascii="Times New Roman" w:hAnsi="Times New Roman" w:cs="Times New Roman"/>
          <w:color w:val="auto"/>
          <w:sz w:val="26"/>
          <w:szCs w:val="26"/>
        </w:rPr>
      </w:pPr>
      <w:bookmarkStart w:id="317" w:name="bookmark316"/>
      <w:bookmarkEnd w:id="317"/>
      <w:r w:rsidRPr="004475C4">
        <w:rPr>
          <w:rFonts w:ascii="Times New Roman" w:hAnsi="Times New Roman" w:cs="Times New Roman"/>
          <w:color w:val="auto"/>
          <w:sz w:val="26"/>
          <w:szCs w:val="26"/>
        </w:rPr>
        <w:t>- Số tiền đã thu được về các khoản nợ phải thu khác;</w:t>
      </w:r>
    </w:p>
    <w:p w:rsidR="004475C4" w:rsidRPr="004475C4" w:rsidRDefault="004475C4" w:rsidP="004475C4">
      <w:pPr>
        <w:spacing w:before="120"/>
        <w:rPr>
          <w:rFonts w:ascii="Times New Roman" w:hAnsi="Times New Roman" w:cs="Times New Roman"/>
          <w:color w:val="auto"/>
          <w:sz w:val="26"/>
          <w:szCs w:val="26"/>
        </w:rPr>
      </w:pPr>
      <w:bookmarkStart w:id="318" w:name="bookmark317"/>
      <w:bookmarkEnd w:id="318"/>
      <w:r w:rsidRPr="004475C4">
        <w:rPr>
          <w:rFonts w:ascii="Times New Roman" w:hAnsi="Times New Roman" w:cs="Times New Roman"/>
          <w:color w:val="auto"/>
          <w:sz w:val="26"/>
          <w:szCs w:val="26"/>
        </w:rPr>
        <w:lastRenderedPageBreak/>
        <w:t>- Giá trị tài sản cầm cố hoặc số tiền ký quỹ, ký cược đã nhận lại hoặc đã thanh toán;</w:t>
      </w:r>
    </w:p>
    <w:p w:rsidR="004475C4" w:rsidRPr="004475C4" w:rsidRDefault="004475C4" w:rsidP="004475C4">
      <w:pPr>
        <w:spacing w:before="120"/>
        <w:rPr>
          <w:rFonts w:ascii="Times New Roman" w:hAnsi="Times New Roman" w:cs="Times New Roman"/>
          <w:color w:val="auto"/>
          <w:sz w:val="26"/>
          <w:szCs w:val="26"/>
        </w:rPr>
      </w:pPr>
      <w:bookmarkStart w:id="319" w:name="bookmark318"/>
      <w:bookmarkEnd w:id="319"/>
      <w:r w:rsidRPr="004475C4">
        <w:rPr>
          <w:rFonts w:ascii="Times New Roman" w:hAnsi="Times New Roman" w:cs="Times New Roman"/>
          <w:color w:val="auto"/>
          <w:sz w:val="26"/>
          <w:szCs w:val="26"/>
        </w:rPr>
        <w:t>- Nhận lại tài sản mà cho đơn vị khác mượn bằng hiện vật;</w:t>
      </w:r>
    </w:p>
    <w:p w:rsidR="004475C4" w:rsidRPr="004475C4" w:rsidRDefault="004475C4" w:rsidP="004475C4">
      <w:pPr>
        <w:spacing w:before="120"/>
        <w:rPr>
          <w:rFonts w:ascii="Times New Roman" w:hAnsi="Times New Roman" w:cs="Times New Roman"/>
          <w:color w:val="auto"/>
          <w:sz w:val="26"/>
          <w:szCs w:val="26"/>
        </w:rPr>
      </w:pPr>
      <w:bookmarkStart w:id="320" w:name="bookmark319"/>
      <w:bookmarkEnd w:id="320"/>
      <w:r w:rsidRPr="004475C4">
        <w:rPr>
          <w:rFonts w:ascii="Times New Roman" w:hAnsi="Times New Roman" w:cs="Times New Roman"/>
          <w:color w:val="auto"/>
          <w:sz w:val="26"/>
          <w:szCs w:val="26"/>
        </w:rPr>
        <w:t>- Khoản bị phạt khấu trừ vào tiền ký quỹ, ký cược tính vào chi phí khác;</w:t>
      </w:r>
    </w:p>
    <w:p w:rsidR="004475C4" w:rsidRPr="004475C4" w:rsidRDefault="004475C4" w:rsidP="004475C4">
      <w:pPr>
        <w:spacing w:before="120"/>
        <w:rPr>
          <w:rFonts w:ascii="Times New Roman" w:hAnsi="Times New Roman" w:cs="Times New Roman"/>
          <w:color w:val="auto"/>
          <w:sz w:val="26"/>
          <w:szCs w:val="26"/>
        </w:rPr>
      </w:pPr>
      <w:bookmarkStart w:id="321" w:name="bookmark320"/>
      <w:bookmarkEnd w:id="321"/>
      <w:r w:rsidRPr="004475C4">
        <w:rPr>
          <w:rFonts w:ascii="Times New Roman" w:hAnsi="Times New Roman" w:cs="Times New Roman"/>
          <w:color w:val="auto"/>
          <w:sz w:val="26"/>
          <w:szCs w:val="26"/>
        </w:rPr>
        <w:t>- Đánh giá lại các khoản phải thu khác là khoản mục tiền tệ có gốc ngoại tệ tại thời điểm lập BCTC (trường hợp tỷ giá mua bán chuyển khoản trung bình cuối kỳ giảm so với tỷ giá ghi sổ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Số dư 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Các khoản nợ phải thu khác chưa thu được.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 xml:space="preserve">Tài khoản này có thể có số dư bên Có: </w:t>
      </w:r>
      <w:r w:rsidRPr="004475C4">
        <w:rPr>
          <w:rFonts w:ascii="Times New Roman" w:hAnsi="Times New Roman" w:cs="Times New Roman"/>
          <w:color w:val="auto"/>
          <w:sz w:val="26"/>
          <w:szCs w:val="26"/>
        </w:rPr>
        <w:t>Số dư bên Có phản ánh số đã thu nhiều hơn số phải thu (trường hợp cá biệt và chi tiết của một số đối tượng cụ thể).</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Tùy theo yêu cầu quản lý của HTX, TK 138 - Phải thu khác có thể chi tiết theo các nội dung phải thu khác như tài sản thiếu chờ xử lý; cầm cố, thế chấp, ký quỹ, ký cược và phải thu khác.</w:t>
      </w:r>
    </w:p>
    <w:p w:rsidR="004475C4" w:rsidRPr="004475C4" w:rsidRDefault="004475C4" w:rsidP="004475C4">
      <w:pPr>
        <w:spacing w:before="120"/>
        <w:rPr>
          <w:rFonts w:ascii="Times New Roman" w:hAnsi="Times New Roman" w:cs="Times New Roman"/>
          <w:b/>
          <w:bCs/>
          <w:color w:val="auto"/>
          <w:sz w:val="26"/>
          <w:szCs w:val="26"/>
        </w:rPr>
      </w:pPr>
      <w:bookmarkStart w:id="322" w:name="bookmark323"/>
      <w:bookmarkStart w:id="323" w:name="bookmark321"/>
      <w:bookmarkStart w:id="324" w:name="bookmark322"/>
      <w:bookmarkStart w:id="325" w:name="bookmark324"/>
      <w:bookmarkEnd w:id="322"/>
      <w:r w:rsidRPr="004475C4">
        <w:rPr>
          <w:rFonts w:ascii="Times New Roman" w:hAnsi="Times New Roman" w:cs="Times New Roman"/>
          <w:b/>
          <w:bCs/>
          <w:color w:val="auto"/>
          <w:sz w:val="26"/>
          <w:szCs w:val="26"/>
        </w:rPr>
        <w:t>3. Phương pháp kế toán một số giao dịch kinh tế chủ yếu</w:t>
      </w:r>
      <w:bookmarkEnd w:id="323"/>
      <w:bookmarkEnd w:id="324"/>
      <w:bookmarkEnd w:id="325"/>
    </w:p>
    <w:p w:rsidR="004475C4" w:rsidRPr="004475C4" w:rsidRDefault="004475C4" w:rsidP="004475C4">
      <w:pPr>
        <w:spacing w:before="120"/>
        <w:rPr>
          <w:rFonts w:ascii="Times New Roman" w:hAnsi="Times New Roman" w:cs="Times New Roman"/>
          <w:color w:val="auto"/>
          <w:sz w:val="26"/>
          <w:szCs w:val="26"/>
        </w:rPr>
      </w:pPr>
      <w:bookmarkStart w:id="326" w:name="bookmark325"/>
      <w:bookmarkEnd w:id="326"/>
      <w:r w:rsidRPr="004475C4">
        <w:rPr>
          <w:rFonts w:ascii="Times New Roman" w:hAnsi="Times New Roman" w:cs="Times New Roman"/>
          <w:color w:val="auto"/>
          <w:sz w:val="26"/>
          <w:szCs w:val="26"/>
        </w:rPr>
        <w:t>3.1. Tài sản cố định hữu hình dùng cho hoạt động sản xuất, kinh doanh phát hiện thiếu,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 (giá trị còn lại của TSCĐ)</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214 - Hao mòn TSCĐ (2141) (giá trị hao mòn)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211 - Tài sản cố định (2111) (nguyên giá).</w:t>
      </w:r>
    </w:p>
    <w:p w:rsidR="004475C4" w:rsidRPr="004475C4" w:rsidRDefault="004475C4" w:rsidP="004475C4">
      <w:pPr>
        <w:spacing w:before="120"/>
        <w:rPr>
          <w:rFonts w:ascii="Times New Roman" w:hAnsi="Times New Roman" w:cs="Times New Roman"/>
          <w:color w:val="auto"/>
          <w:sz w:val="26"/>
          <w:szCs w:val="26"/>
        </w:rPr>
      </w:pPr>
      <w:bookmarkStart w:id="327" w:name="bookmark326"/>
      <w:bookmarkEnd w:id="327"/>
      <w:r w:rsidRPr="004475C4">
        <w:rPr>
          <w:rFonts w:ascii="Times New Roman" w:hAnsi="Times New Roman" w:cs="Times New Roman"/>
          <w:color w:val="auto"/>
          <w:sz w:val="26"/>
          <w:szCs w:val="26"/>
        </w:rPr>
        <w:t>3.2. TSCĐ hữu hình dùng cho hoạt động phúc lợi phát hiện thiếu, chưa xác định rõ nguyên nhân, chờ xử lý, ghi giảm TSCĐ:</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214 - Hao mòn TSCĐ (2141) (giá trị hao mòn lũy kế)</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3532 - Quỹ phúc lợi (Giá trị còn lại)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211 - Tài sản cố định (2111) (nguyên giá).</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phản ánh phần giá trị còn lại của tài sản thiếu,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353 - Quỹ khen thưởng, phúc lợi (3532).</w:t>
      </w:r>
    </w:p>
    <w:p w:rsidR="004475C4" w:rsidRPr="004475C4" w:rsidRDefault="004475C4" w:rsidP="004475C4">
      <w:pPr>
        <w:spacing w:before="120"/>
        <w:rPr>
          <w:rFonts w:ascii="Times New Roman" w:hAnsi="Times New Roman" w:cs="Times New Roman"/>
          <w:color w:val="auto"/>
          <w:sz w:val="26"/>
          <w:szCs w:val="26"/>
        </w:rPr>
      </w:pPr>
      <w:bookmarkStart w:id="328" w:name="bookmark327"/>
      <w:bookmarkEnd w:id="328"/>
      <w:r w:rsidRPr="004475C4">
        <w:rPr>
          <w:rFonts w:ascii="Times New Roman" w:hAnsi="Times New Roman" w:cs="Times New Roman"/>
          <w:color w:val="auto"/>
          <w:sz w:val="26"/>
          <w:szCs w:val="26"/>
        </w:rPr>
        <w:t>3.3. Trường hợp tiền mặt tồn quỹ, vật tư, hàng hóa,... phát hiện thiếu khi kiểm kê:</w:t>
      </w:r>
    </w:p>
    <w:p w:rsidR="004475C4" w:rsidRPr="004475C4" w:rsidRDefault="004475C4" w:rsidP="004475C4">
      <w:pPr>
        <w:spacing w:before="120"/>
        <w:rPr>
          <w:rFonts w:ascii="Times New Roman" w:hAnsi="Times New Roman" w:cs="Times New Roman"/>
          <w:color w:val="auto"/>
          <w:sz w:val="26"/>
          <w:szCs w:val="26"/>
        </w:rPr>
      </w:pPr>
      <w:bookmarkStart w:id="329" w:name="bookmark328"/>
      <w:bookmarkEnd w:id="329"/>
      <w:r w:rsidRPr="004475C4">
        <w:rPr>
          <w:rFonts w:ascii="Times New Roman" w:hAnsi="Times New Roman" w:cs="Times New Roman"/>
          <w:color w:val="auto"/>
          <w:sz w:val="26"/>
          <w:szCs w:val="26"/>
        </w:rPr>
        <w:t>a) Phản ánh giá trị tài sản bị thiếu,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152, 156.</w:t>
      </w:r>
    </w:p>
    <w:p w:rsidR="004475C4" w:rsidRPr="004475C4" w:rsidRDefault="004475C4" w:rsidP="004475C4">
      <w:pPr>
        <w:spacing w:before="120"/>
        <w:rPr>
          <w:rFonts w:ascii="Times New Roman" w:hAnsi="Times New Roman" w:cs="Times New Roman"/>
          <w:color w:val="auto"/>
          <w:sz w:val="26"/>
          <w:szCs w:val="26"/>
        </w:rPr>
      </w:pPr>
      <w:bookmarkStart w:id="330" w:name="bookmark329"/>
      <w:bookmarkEnd w:id="330"/>
      <w:r w:rsidRPr="004475C4">
        <w:rPr>
          <w:rFonts w:ascii="Times New Roman" w:hAnsi="Times New Roman" w:cs="Times New Roman"/>
          <w:color w:val="auto"/>
          <w:sz w:val="26"/>
          <w:szCs w:val="26"/>
        </w:rPr>
        <w:t>b) Khi có quyết định xử lý của cấp có thẩm quyền đối với tài sản thiếu, căn cứ vào quyết định xử lý,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111 - Tiền mặt (cá nhân, tổ chức nộp tiền bồi thường)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334 - Phải trả người lao động (số bồi thường trừ vào lương)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418 - Các quỹ thuộc vốn chủ sở hữu (nếu tài sản thiếu được phép bù đắp bằng quỹ thuộc vốn chủ sở hữu)</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 (giá trị hao hụt mất mát của hàng tồn kho sau khi trừ số thu bồi thường theo quyết định xử lý)</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(phần giá trị còn lại của TSCĐ thiếu qua kiểm kê phải tính vào tổn thất của HTX)</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w:t>
      </w:r>
    </w:p>
    <w:p w:rsidR="004475C4" w:rsidRPr="004475C4" w:rsidRDefault="004475C4" w:rsidP="004475C4">
      <w:pPr>
        <w:spacing w:before="120"/>
        <w:rPr>
          <w:rFonts w:ascii="Times New Roman" w:hAnsi="Times New Roman" w:cs="Times New Roman"/>
          <w:color w:val="auto"/>
          <w:sz w:val="26"/>
          <w:szCs w:val="26"/>
        </w:rPr>
      </w:pPr>
      <w:bookmarkStart w:id="331" w:name="bookmark330"/>
      <w:bookmarkEnd w:id="331"/>
      <w:r w:rsidRPr="004475C4">
        <w:rPr>
          <w:rFonts w:ascii="Times New Roman" w:hAnsi="Times New Roman" w:cs="Times New Roman"/>
          <w:color w:val="auto"/>
          <w:sz w:val="26"/>
          <w:szCs w:val="26"/>
        </w:rPr>
        <w:t>3.4. Cho đơn vị khác mượn tài sản bằng hiện vật (phi tiền tệ),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152, 156,...</w:t>
      </w:r>
    </w:p>
    <w:p w:rsidR="004475C4" w:rsidRPr="004475C4" w:rsidRDefault="004475C4" w:rsidP="004475C4">
      <w:pPr>
        <w:spacing w:before="120"/>
        <w:rPr>
          <w:rFonts w:ascii="Times New Roman" w:hAnsi="Times New Roman" w:cs="Times New Roman"/>
          <w:color w:val="auto"/>
          <w:sz w:val="26"/>
          <w:szCs w:val="26"/>
        </w:rPr>
      </w:pPr>
      <w:bookmarkStart w:id="332" w:name="bookmark331"/>
      <w:bookmarkEnd w:id="332"/>
      <w:r w:rsidRPr="004475C4">
        <w:rPr>
          <w:rFonts w:ascii="Times New Roman" w:hAnsi="Times New Roman" w:cs="Times New Roman"/>
          <w:color w:val="auto"/>
          <w:sz w:val="26"/>
          <w:szCs w:val="26"/>
        </w:rPr>
        <w:t>3.5. Các khoản chi hộ bên thứ ba phải thu hồi,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bookmarkStart w:id="333" w:name="bookmark332"/>
      <w:bookmarkEnd w:id="333"/>
      <w:r w:rsidRPr="004475C4">
        <w:rPr>
          <w:rFonts w:ascii="Times New Roman" w:hAnsi="Times New Roman" w:cs="Times New Roman"/>
          <w:color w:val="auto"/>
          <w:sz w:val="26"/>
          <w:szCs w:val="26"/>
        </w:rPr>
        <w:t>3.6. Định kỳ, khi xác định khoản phải thu về tiền lãi cho vay, lãi tiền gửi, cổ tức, lợi nhuận được chia,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334" w:name="bookmark333"/>
      <w:bookmarkEnd w:id="334"/>
      <w:r w:rsidRPr="004475C4">
        <w:rPr>
          <w:rFonts w:ascii="Times New Roman" w:hAnsi="Times New Roman" w:cs="Times New Roman"/>
          <w:color w:val="auto"/>
          <w:sz w:val="26"/>
          <w:szCs w:val="26"/>
        </w:rPr>
        <w:t>3.7. Khi thu được tiền của các khoản nợ phải thu khác,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w:t>
      </w:r>
      <w:bookmarkStart w:id="335" w:name="bookmark334"/>
      <w:bookmarkEnd w:id="335"/>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3.8. Khi có quyết định xử lý nợ phải thu khác không có khả năng thu hồi,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(số bồi thường của cá nhân, tập thể có liên quan)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334 - Phải trả người lao động (số bồi thường trừ vào lương)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229 - Dự phòng tổn thất tài sản (nếu được bù đắp bằng khoản dự phòng phải thu khó đòi)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642 - Chi phí quản lý kinh doanh (số hạch toán vào chi phí)</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w:t>
      </w:r>
    </w:p>
    <w:p w:rsidR="004475C4" w:rsidRPr="004475C4" w:rsidRDefault="004475C4" w:rsidP="004475C4">
      <w:pPr>
        <w:spacing w:before="120"/>
        <w:rPr>
          <w:rFonts w:ascii="Times New Roman" w:hAnsi="Times New Roman" w:cs="Times New Roman"/>
          <w:color w:val="auto"/>
          <w:sz w:val="26"/>
          <w:szCs w:val="26"/>
        </w:rPr>
      </w:pPr>
      <w:bookmarkStart w:id="336" w:name="bookmark335"/>
      <w:bookmarkEnd w:id="336"/>
      <w:r w:rsidRPr="004475C4">
        <w:rPr>
          <w:rFonts w:ascii="Times New Roman" w:hAnsi="Times New Roman" w:cs="Times New Roman"/>
          <w:color w:val="auto"/>
          <w:sz w:val="26"/>
          <w:szCs w:val="26"/>
        </w:rPr>
        <w:t>3.9. Kế toán cầm cố, thế chấp, ký quỹ, ký cược:</w:t>
      </w:r>
    </w:p>
    <w:p w:rsidR="004475C4" w:rsidRPr="004475C4" w:rsidRDefault="004475C4" w:rsidP="004475C4">
      <w:pPr>
        <w:spacing w:before="120"/>
        <w:rPr>
          <w:rFonts w:ascii="Times New Roman" w:hAnsi="Times New Roman" w:cs="Times New Roman"/>
          <w:color w:val="auto"/>
          <w:sz w:val="26"/>
          <w:szCs w:val="26"/>
        </w:rPr>
      </w:pPr>
      <w:bookmarkStart w:id="337" w:name="bookmark336"/>
      <w:bookmarkEnd w:id="337"/>
      <w:r w:rsidRPr="004475C4">
        <w:rPr>
          <w:rFonts w:ascii="Times New Roman" w:hAnsi="Times New Roman" w:cs="Times New Roman"/>
          <w:color w:val="auto"/>
          <w:sz w:val="26"/>
          <w:szCs w:val="26"/>
        </w:rPr>
        <w:t>a) Dùng tiền mặt hoặc tiền gửi ngân hàng để ký cược, ký quỹ,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Có các TK 111, 112.</w:t>
      </w:r>
    </w:p>
    <w:p w:rsidR="004475C4" w:rsidRPr="004475C4" w:rsidRDefault="004475C4" w:rsidP="004475C4">
      <w:pPr>
        <w:spacing w:before="120"/>
        <w:rPr>
          <w:rFonts w:ascii="Times New Roman" w:hAnsi="Times New Roman" w:cs="Times New Roman"/>
          <w:color w:val="auto"/>
          <w:sz w:val="26"/>
          <w:szCs w:val="26"/>
        </w:rPr>
      </w:pPr>
      <w:bookmarkStart w:id="338" w:name="bookmark337"/>
      <w:bookmarkEnd w:id="338"/>
      <w:r w:rsidRPr="004475C4">
        <w:rPr>
          <w:rFonts w:ascii="Times New Roman" w:hAnsi="Times New Roman" w:cs="Times New Roman"/>
          <w:color w:val="auto"/>
          <w:sz w:val="26"/>
          <w:szCs w:val="26"/>
        </w:rPr>
        <w:t>b) Khi mang hàng tồn kho hoặc tài sản khác đi cầm cố,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 (chi tiết theo từng khoản)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152, 156,...</w:t>
      </w:r>
    </w:p>
    <w:p w:rsidR="004475C4" w:rsidRPr="004475C4" w:rsidRDefault="004475C4" w:rsidP="004475C4">
      <w:pPr>
        <w:spacing w:before="120"/>
        <w:rPr>
          <w:rFonts w:ascii="Times New Roman" w:hAnsi="Times New Roman" w:cs="Times New Roman"/>
          <w:color w:val="auto"/>
          <w:sz w:val="26"/>
          <w:szCs w:val="26"/>
        </w:rPr>
      </w:pPr>
      <w:bookmarkStart w:id="339" w:name="bookmark338"/>
      <w:bookmarkEnd w:id="339"/>
      <w:r w:rsidRPr="004475C4">
        <w:rPr>
          <w:rFonts w:ascii="Times New Roman" w:hAnsi="Times New Roman" w:cs="Times New Roman"/>
          <w:color w:val="auto"/>
          <w:sz w:val="26"/>
          <w:szCs w:val="26"/>
        </w:rPr>
        <w:t>c) Trường hợp dùng tài sản cố định để cầm cố,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 (giá trị còn lại)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214 - Hao mòn tài sản cố định (giá trị hao mòn lũy kế)</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211- TSCĐ (nguyên giá).</w:t>
      </w:r>
    </w:p>
    <w:p w:rsidR="004475C4" w:rsidRPr="004475C4" w:rsidRDefault="004475C4" w:rsidP="004475C4">
      <w:pPr>
        <w:spacing w:before="120"/>
        <w:rPr>
          <w:rFonts w:ascii="Times New Roman" w:hAnsi="Times New Roman" w:cs="Times New Roman"/>
          <w:color w:val="auto"/>
          <w:sz w:val="26"/>
          <w:szCs w:val="26"/>
        </w:rPr>
      </w:pPr>
      <w:bookmarkStart w:id="340" w:name="bookmark339"/>
      <w:bookmarkEnd w:id="340"/>
      <w:r w:rsidRPr="004475C4">
        <w:rPr>
          <w:rFonts w:ascii="Times New Roman" w:hAnsi="Times New Roman" w:cs="Times New Roman"/>
          <w:color w:val="auto"/>
          <w:sz w:val="26"/>
          <w:szCs w:val="26"/>
        </w:rPr>
        <w:t>d) Khi nhận lại tài sản cầm cố hoặc tiền ký quỹ, ký cược:</w:t>
      </w:r>
    </w:p>
    <w:p w:rsidR="004475C4" w:rsidRPr="004475C4" w:rsidRDefault="004475C4" w:rsidP="004475C4">
      <w:pPr>
        <w:spacing w:before="120"/>
        <w:rPr>
          <w:rFonts w:ascii="Times New Roman" w:hAnsi="Times New Roman" w:cs="Times New Roman"/>
          <w:color w:val="auto"/>
          <w:sz w:val="26"/>
          <w:szCs w:val="26"/>
        </w:rPr>
      </w:pPr>
      <w:bookmarkStart w:id="341" w:name="bookmark340"/>
      <w:bookmarkEnd w:id="341"/>
      <w:r w:rsidRPr="004475C4">
        <w:rPr>
          <w:rFonts w:ascii="Times New Roman" w:hAnsi="Times New Roman" w:cs="Times New Roman"/>
          <w:color w:val="auto"/>
          <w:sz w:val="26"/>
          <w:szCs w:val="26"/>
        </w:rPr>
        <w:t>- Nhận lại số tiền ký quỹ, ký cược,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w:t>
      </w:r>
    </w:p>
    <w:p w:rsidR="004475C4" w:rsidRPr="004475C4" w:rsidRDefault="004475C4" w:rsidP="004475C4">
      <w:pPr>
        <w:spacing w:before="120"/>
        <w:rPr>
          <w:rFonts w:ascii="Times New Roman" w:hAnsi="Times New Roman" w:cs="Times New Roman"/>
          <w:color w:val="auto"/>
          <w:sz w:val="26"/>
          <w:szCs w:val="26"/>
        </w:rPr>
      </w:pPr>
      <w:bookmarkStart w:id="342" w:name="bookmark341"/>
      <w:bookmarkEnd w:id="342"/>
      <w:r w:rsidRPr="004475C4">
        <w:rPr>
          <w:rFonts w:ascii="Times New Roman" w:hAnsi="Times New Roman" w:cs="Times New Roman"/>
          <w:color w:val="auto"/>
          <w:sz w:val="26"/>
          <w:szCs w:val="26"/>
        </w:rPr>
        <w:t>- Khi nhận lại hàng tồn kho phi tiền tệ cho đơn vị khác mượn hoặc mang đi cầm cố,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152, 156,...</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w:t>
      </w:r>
    </w:p>
    <w:p w:rsidR="004475C4" w:rsidRPr="004475C4" w:rsidRDefault="004475C4" w:rsidP="004475C4">
      <w:pPr>
        <w:spacing w:before="120"/>
        <w:rPr>
          <w:rFonts w:ascii="Times New Roman" w:hAnsi="Times New Roman" w:cs="Times New Roman"/>
          <w:color w:val="auto"/>
          <w:sz w:val="26"/>
          <w:szCs w:val="26"/>
        </w:rPr>
      </w:pPr>
      <w:bookmarkStart w:id="343" w:name="bookmark342"/>
      <w:bookmarkEnd w:id="343"/>
      <w:r w:rsidRPr="004475C4">
        <w:rPr>
          <w:rFonts w:ascii="Times New Roman" w:hAnsi="Times New Roman" w:cs="Times New Roman"/>
          <w:color w:val="auto"/>
          <w:sz w:val="26"/>
          <w:szCs w:val="26"/>
        </w:rPr>
        <w:t>- Nhận lại tài sản cố định cầm cố,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211 - TSCĐ (nguyên giá khi đưa đi cầm cố)</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 (giá trị còn lại)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214 - Hao mòn tài sản cố định (giá trị hao mòn lũy kế).</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Trường hợp HTX không thực hiện đúng những cam kết, bị phạt vi phạm hợp đồng trừ vào tiền ký quỹ, ký cược,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(số tiền bị trừ)</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w:t>
      </w:r>
    </w:p>
    <w:p w:rsidR="004475C4" w:rsidRPr="004475C4" w:rsidRDefault="004475C4" w:rsidP="004475C4">
      <w:pPr>
        <w:spacing w:before="120"/>
        <w:rPr>
          <w:rFonts w:ascii="Times New Roman" w:hAnsi="Times New Roman" w:cs="Times New Roman"/>
          <w:color w:val="auto"/>
          <w:sz w:val="26"/>
          <w:szCs w:val="26"/>
        </w:rPr>
      </w:pPr>
      <w:bookmarkStart w:id="344" w:name="bookmark343"/>
      <w:bookmarkEnd w:id="344"/>
      <w:r w:rsidRPr="004475C4">
        <w:rPr>
          <w:rFonts w:ascii="Times New Roman" w:hAnsi="Times New Roman" w:cs="Times New Roman"/>
          <w:color w:val="auto"/>
          <w:sz w:val="26"/>
          <w:szCs w:val="26"/>
        </w:rPr>
        <w:t>e) Trường hợp sử dụng khoản ký cược, ký quỹ thanh toán cho người bán,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331 - Phải trả cho người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w:t>
      </w:r>
    </w:p>
    <w:p w:rsidR="004475C4" w:rsidRPr="004475C4" w:rsidRDefault="004475C4" w:rsidP="004475C4">
      <w:pPr>
        <w:spacing w:before="120"/>
        <w:rPr>
          <w:rFonts w:ascii="Times New Roman" w:hAnsi="Times New Roman" w:cs="Times New Roman"/>
          <w:color w:val="auto"/>
          <w:sz w:val="26"/>
          <w:szCs w:val="26"/>
        </w:rPr>
      </w:pPr>
      <w:bookmarkStart w:id="345" w:name="bookmark344"/>
      <w:bookmarkEnd w:id="345"/>
      <w:r w:rsidRPr="004475C4">
        <w:rPr>
          <w:rFonts w:ascii="Times New Roman" w:hAnsi="Times New Roman" w:cs="Times New Roman"/>
          <w:color w:val="auto"/>
          <w:sz w:val="26"/>
          <w:szCs w:val="26"/>
        </w:rPr>
        <w:t>3.10. Cuối kỳ kế toán, số dư nợ phải thu khác là khoản mục tiền tệ có gốc ngoại tệ được đánh giá theo tỷ giá mua bán chuyển khoản trung bình cuối kỳ của ngân hàng thương mại nơi HTX thường xuyên có giao dịch.</w:t>
      </w:r>
    </w:p>
    <w:p w:rsidR="004475C4" w:rsidRPr="004475C4" w:rsidRDefault="004475C4" w:rsidP="004475C4">
      <w:pPr>
        <w:spacing w:before="120"/>
        <w:rPr>
          <w:rFonts w:ascii="Times New Roman" w:hAnsi="Times New Roman" w:cs="Times New Roman"/>
          <w:color w:val="auto"/>
          <w:sz w:val="26"/>
          <w:szCs w:val="26"/>
        </w:rPr>
      </w:pPr>
      <w:bookmarkStart w:id="346" w:name="bookmark345"/>
      <w:bookmarkEnd w:id="346"/>
      <w:r w:rsidRPr="004475C4">
        <w:rPr>
          <w:rFonts w:ascii="Times New Roman" w:hAnsi="Times New Roman" w:cs="Times New Roman"/>
          <w:color w:val="auto"/>
          <w:sz w:val="26"/>
          <w:szCs w:val="26"/>
        </w:rPr>
        <w:t>- Nếu tỷ giá mua bán chuyển khoản trung bình cuối kỳ tăng so với tỷ giá ghi sổ kế toán,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347" w:name="bookmark346"/>
      <w:bookmarkEnd w:id="347"/>
      <w:r w:rsidRPr="004475C4">
        <w:rPr>
          <w:rFonts w:ascii="Times New Roman" w:hAnsi="Times New Roman" w:cs="Times New Roman"/>
          <w:color w:val="auto"/>
          <w:sz w:val="26"/>
          <w:szCs w:val="26"/>
        </w:rPr>
        <w:t>- Nếu tỷ giá mua bán chuyển khoản trung bình cuối kỳ giảm so với tỷ giá ghi sổ kế toán,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138 - Phải thu khác.</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141 - TẠM ỨNG</w:t>
      </w:r>
    </w:p>
    <w:p w:rsidR="004475C4" w:rsidRPr="004475C4" w:rsidRDefault="004475C4" w:rsidP="004475C4">
      <w:pPr>
        <w:spacing w:before="120"/>
        <w:rPr>
          <w:rFonts w:ascii="Times New Roman" w:hAnsi="Times New Roman" w:cs="Times New Roman"/>
          <w:color w:val="auto"/>
          <w:sz w:val="26"/>
          <w:szCs w:val="26"/>
        </w:rPr>
      </w:pPr>
      <w:bookmarkStart w:id="348" w:name="bookmark347"/>
      <w:bookmarkEnd w:id="348"/>
      <w:r w:rsidRPr="004475C4">
        <w:rPr>
          <w:rFonts w:ascii="Times New Roman" w:hAnsi="Times New Roman" w:cs="Times New Roman"/>
          <w:b/>
          <w:bCs/>
          <w:color w:val="auto"/>
          <w:sz w:val="26"/>
          <w:szCs w:val="26"/>
        </w:rPr>
        <w:t>1. Nguyên tắc kế toán</w:t>
      </w:r>
    </w:p>
    <w:p w:rsidR="004475C4" w:rsidRPr="004475C4" w:rsidRDefault="004475C4" w:rsidP="004475C4">
      <w:pPr>
        <w:spacing w:before="120"/>
        <w:rPr>
          <w:rFonts w:ascii="Times New Roman" w:hAnsi="Times New Roman" w:cs="Times New Roman"/>
          <w:color w:val="auto"/>
          <w:sz w:val="26"/>
          <w:szCs w:val="26"/>
        </w:rPr>
      </w:pPr>
      <w:bookmarkStart w:id="349" w:name="bookmark348"/>
      <w:bookmarkEnd w:id="349"/>
      <w:r w:rsidRPr="004475C4">
        <w:rPr>
          <w:rFonts w:ascii="Times New Roman" w:hAnsi="Times New Roman" w:cs="Times New Roman"/>
          <w:color w:val="auto"/>
          <w:sz w:val="26"/>
          <w:szCs w:val="26"/>
        </w:rPr>
        <w:t>a) Tài khoản này dùng để phản ánh các khoản tạm ứng của HTX cho người lao động trong HTX và tình hình thanh toán các khoản tạm ứng đó.</w:t>
      </w:r>
    </w:p>
    <w:p w:rsidR="004475C4" w:rsidRPr="004475C4" w:rsidRDefault="004475C4" w:rsidP="004475C4">
      <w:pPr>
        <w:spacing w:before="120"/>
        <w:rPr>
          <w:rFonts w:ascii="Times New Roman" w:hAnsi="Times New Roman" w:cs="Times New Roman"/>
          <w:color w:val="auto"/>
          <w:sz w:val="26"/>
          <w:szCs w:val="26"/>
        </w:rPr>
      </w:pPr>
      <w:bookmarkStart w:id="350" w:name="bookmark349"/>
      <w:bookmarkEnd w:id="350"/>
      <w:r w:rsidRPr="004475C4">
        <w:rPr>
          <w:rFonts w:ascii="Times New Roman" w:hAnsi="Times New Roman" w:cs="Times New Roman"/>
          <w:color w:val="auto"/>
          <w:sz w:val="26"/>
          <w:szCs w:val="26"/>
        </w:rPr>
        <w:t>b) Khoản tạm ứng là một khoản tiền, vật tư, hàng hóa,... do HTX giao cho người nhận tạm ứng để thực hiện nhiệm vụ sản xuất, kinh doanh hoặc giải quyết một công việc nào đó được phê duyệt. Người nhận tạm ứng phải là người lao động làm việc tại HTX. Đối với người nhận tạm ứng thường xuyên (thuộc các bộ phận cung ứng vật tư, quản trị, hành chính) phải được người có thẩm quyền trong HTX chỉ định bằng văn bản.</w:t>
      </w:r>
    </w:p>
    <w:p w:rsidR="004475C4" w:rsidRPr="004475C4" w:rsidRDefault="004475C4" w:rsidP="004475C4">
      <w:pPr>
        <w:spacing w:before="120"/>
        <w:rPr>
          <w:rFonts w:ascii="Times New Roman" w:hAnsi="Times New Roman" w:cs="Times New Roman"/>
          <w:color w:val="auto"/>
          <w:sz w:val="26"/>
          <w:szCs w:val="26"/>
        </w:rPr>
      </w:pPr>
      <w:bookmarkStart w:id="351" w:name="bookmark350"/>
      <w:bookmarkEnd w:id="351"/>
      <w:r w:rsidRPr="004475C4">
        <w:rPr>
          <w:rFonts w:ascii="Times New Roman" w:hAnsi="Times New Roman" w:cs="Times New Roman"/>
          <w:color w:val="auto"/>
          <w:sz w:val="26"/>
          <w:szCs w:val="26"/>
        </w:rPr>
        <w:t>c) Người nhận tạm ứng (có tư cách cá nhân hay tập thể) phải chịu trách nhiệm với HTX về số đã nhận tạm ứng và chỉ được sử dụng tạm ứng theo đúng mục đích và nội dung công việc đã được phê duyệt. Nếu khoản tạm ứng không sử dụng hoặc không sử dụng hết phải nộp lại cho HTX. Người nhận tạm ứng không được chuyển khoản tạm ứng cho người khác sử dụng.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Khi hoàn thành, kết thúc công việc được giao, người nhận tạm ứng phải lập bảng thanh toán tạm ứng (kèm theo chứng từ gốc) để thanh toán toàn bộ, dứt điểm (theo từng lần, từng khoản) số tạm ứng đã nhận, số tạm ứng đã sử dụng và khoản chênh lệch giữa số đã nhận tạm ứng với số đã sử dụng (nếu có). Khoản tạm ứng sử dụng không hết nếu không nộp lại cho HTX thì phải tính trừ vào lương của người nhận tạm ứng. Trường hợp số thực chi đã được duyệt lớn hơn số đã nhận tạm ứng thì HTX sẽ chi bổ sung số còn thiếu.</w:t>
      </w:r>
    </w:p>
    <w:p w:rsidR="004475C4" w:rsidRPr="004475C4" w:rsidRDefault="004475C4" w:rsidP="004475C4">
      <w:pPr>
        <w:spacing w:before="120"/>
        <w:rPr>
          <w:rFonts w:ascii="Times New Roman" w:hAnsi="Times New Roman" w:cs="Times New Roman"/>
          <w:color w:val="auto"/>
          <w:sz w:val="26"/>
          <w:szCs w:val="26"/>
        </w:rPr>
      </w:pPr>
      <w:bookmarkStart w:id="352" w:name="bookmark351"/>
      <w:bookmarkEnd w:id="352"/>
      <w:r w:rsidRPr="004475C4">
        <w:rPr>
          <w:rFonts w:ascii="Times New Roman" w:hAnsi="Times New Roman" w:cs="Times New Roman"/>
          <w:color w:val="auto"/>
          <w:sz w:val="26"/>
          <w:szCs w:val="26"/>
        </w:rPr>
        <w:t>d) Đối với từng HTX thì việc người lao động của bộ phận nào trong HTX được tạm ứng, giá trị khoản tạm ứng, mục đích và nội dung công việc tạm ứng, hình thức tạm ứng bằng tiền hay vật tư, thời hạn hoàn thành công việc và thanh toán khoản tạm ứng, thẩm quyền phê duyệt tạm ứng, ...được thực hiện theo các quy trình hoặc quy chế liên quan của HTX hoặc được người có thẩm quyền trong HTX quyết định.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HTX phải mở sổ kế toán chi tiết theo dõi cho từng người nhận tạm ứng và ghi chép đầy đủ tình hình nhận, thanh toán tạm ứng theo từng lần tạm ứng.</w:t>
      </w:r>
    </w:p>
    <w:p w:rsidR="004475C4" w:rsidRPr="004475C4" w:rsidRDefault="004475C4" w:rsidP="004475C4">
      <w:pPr>
        <w:spacing w:before="120"/>
        <w:rPr>
          <w:rFonts w:ascii="Times New Roman" w:hAnsi="Times New Roman" w:cs="Times New Roman"/>
          <w:color w:val="auto"/>
          <w:sz w:val="26"/>
          <w:szCs w:val="26"/>
        </w:rPr>
      </w:pPr>
      <w:bookmarkStart w:id="353" w:name="bookmark352"/>
      <w:bookmarkEnd w:id="353"/>
      <w:r w:rsidRPr="004475C4">
        <w:rPr>
          <w:rFonts w:ascii="Times New Roman" w:hAnsi="Times New Roman" w:cs="Times New Roman"/>
          <w:b/>
          <w:bCs/>
          <w:color w:val="auto"/>
          <w:sz w:val="26"/>
          <w:szCs w:val="26"/>
        </w:rPr>
        <w:t>2. Kết cấu và nội dung phản ánh của Tài khoản 141 - Tạm ứng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Các khoản tiền, vật tư đã tạm ứng cho người lao động của hợp tác xã.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354" w:name="bookmark353"/>
      <w:bookmarkEnd w:id="354"/>
      <w:r w:rsidRPr="004475C4">
        <w:rPr>
          <w:rFonts w:ascii="Times New Roman" w:hAnsi="Times New Roman" w:cs="Times New Roman"/>
          <w:color w:val="auto"/>
          <w:sz w:val="26"/>
          <w:szCs w:val="26"/>
        </w:rPr>
        <w:lastRenderedPageBreak/>
        <w:t>- Các khoản tạm ứng đã được thanh toán;</w:t>
      </w:r>
    </w:p>
    <w:p w:rsidR="004475C4" w:rsidRPr="004475C4" w:rsidRDefault="004475C4" w:rsidP="004475C4">
      <w:pPr>
        <w:spacing w:before="120"/>
        <w:rPr>
          <w:rFonts w:ascii="Times New Roman" w:hAnsi="Times New Roman" w:cs="Times New Roman"/>
          <w:color w:val="auto"/>
          <w:sz w:val="26"/>
          <w:szCs w:val="26"/>
        </w:rPr>
      </w:pPr>
      <w:bookmarkStart w:id="355" w:name="bookmark354"/>
      <w:bookmarkEnd w:id="355"/>
      <w:r w:rsidRPr="004475C4">
        <w:rPr>
          <w:rFonts w:ascii="Times New Roman" w:hAnsi="Times New Roman" w:cs="Times New Roman"/>
          <w:color w:val="auto"/>
          <w:sz w:val="26"/>
          <w:szCs w:val="26"/>
        </w:rPr>
        <w:t>- Số tiền tạm ứng dùng không hết nhập lại quỹ hoặc tính trừ vào lương;</w:t>
      </w:r>
    </w:p>
    <w:p w:rsidR="004475C4" w:rsidRPr="004475C4" w:rsidRDefault="004475C4" w:rsidP="004475C4">
      <w:pPr>
        <w:spacing w:before="120"/>
        <w:rPr>
          <w:rFonts w:ascii="Times New Roman" w:hAnsi="Times New Roman" w:cs="Times New Roman"/>
          <w:color w:val="auto"/>
          <w:sz w:val="26"/>
          <w:szCs w:val="26"/>
        </w:rPr>
      </w:pPr>
      <w:bookmarkStart w:id="356" w:name="bookmark355"/>
      <w:bookmarkEnd w:id="356"/>
      <w:r w:rsidRPr="004475C4">
        <w:rPr>
          <w:rFonts w:ascii="Times New Roman" w:hAnsi="Times New Roman" w:cs="Times New Roman"/>
          <w:color w:val="auto"/>
          <w:sz w:val="26"/>
          <w:szCs w:val="26"/>
        </w:rPr>
        <w:t>- Các khoản vật tư đã tạm ứng sử dụng không hết nhập lại kho.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Số dư 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Số tạm ứng chưa thanh toán.</w:t>
      </w:r>
    </w:p>
    <w:p w:rsidR="004475C4" w:rsidRPr="004475C4" w:rsidRDefault="004475C4" w:rsidP="004475C4">
      <w:pPr>
        <w:spacing w:before="120"/>
        <w:rPr>
          <w:rFonts w:ascii="Times New Roman" w:hAnsi="Times New Roman" w:cs="Times New Roman"/>
          <w:color w:val="auto"/>
          <w:sz w:val="26"/>
          <w:szCs w:val="26"/>
        </w:rPr>
      </w:pPr>
      <w:bookmarkStart w:id="357" w:name="bookmark356"/>
      <w:bookmarkEnd w:id="357"/>
      <w:r w:rsidRPr="004475C4">
        <w:rPr>
          <w:rFonts w:ascii="Times New Roman" w:hAnsi="Times New Roman" w:cs="Times New Roman"/>
          <w:b/>
          <w:bCs/>
          <w:color w:val="auto"/>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color w:val="auto"/>
          <w:sz w:val="26"/>
          <w:szCs w:val="26"/>
        </w:rPr>
      </w:pPr>
      <w:bookmarkStart w:id="358" w:name="bookmark357"/>
      <w:bookmarkEnd w:id="358"/>
      <w:r w:rsidRPr="004475C4">
        <w:rPr>
          <w:rFonts w:ascii="Times New Roman" w:hAnsi="Times New Roman" w:cs="Times New Roman"/>
          <w:color w:val="auto"/>
          <w:sz w:val="26"/>
          <w:szCs w:val="26"/>
        </w:rPr>
        <w:t>a) Khi tạm ứng tiền, vật tư cho người lao động trong HTX,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141 - Tạm ứng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152,...</w:t>
      </w:r>
    </w:p>
    <w:p w:rsidR="004475C4" w:rsidRPr="004475C4" w:rsidRDefault="004475C4" w:rsidP="004475C4">
      <w:pPr>
        <w:spacing w:before="120"/>
        <w:rPr>
          <w:rFonts w:ascii="Times New Roman" w:hAnsi="Times New Roman" w:cs="Times New Roman"/>
          <w:color w:val="auto"/>
          <w:sz w:val="26"/>
          <w:szCs w:val="26"/>
        </w:rPr>
      </w:pPr>
      <w:bookmarkStart w:id="359" w:name="bookmark358"/>
      <w:bookmarkEnd w:id="359"/>
      <w:r w:rsidRPr="004475C4">
        <w:rPr>
          <w:rFonts w:ascii="Times New Roman" w:hAnsi="Times New Roman" w:cs="Times New Roman"/>
          <w:color w:val="auto"/>
          <w:sz w:val="26"/>
          <w:szCs w:val="26"/>
        </w:rPr>
        <w:t>b) Khi thực hiện xong công việc được giao, người nhận tạm ứng lập Bảng thanh toán tạm ứng kèm theo các chứng từ gốc đã được ký duyệt để quyết toán khoản tạm ứng,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152, 156, 642,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141 - Tạm ứng.</w:t>
      </w:r>
    </w:p>
    <w:p w:rsidR="004475C4" w:rsidRPr="004475C4" w:rsidRDefault="004475C4" w:rsidP="004475C4">
      <w:pPr>
        <w:spacing w:before="120"/>
        <w:rPr>
          <w:rFonts w:ascii="Times New Roman" w:hAnsi="Times New Roman" w:cs="Times New Roman"/>
          <w:color w:val="auto"/>
          <w:sz w:val="26"/>
          <w:szCs w:val="26"/>
        </w:rPr>
      </w:pPr>
      <w:bookmarkStart w:id="360" w:name="bookmark359"/>
      <w:bookmarkEnd w:id="360"/>
      <w:r w:rsidRPr="004475C4">
        <w:rPr>
          <w:rFonts w:ascii="Times New Roman" w:hAnsi="Times New Roman" w:cs="Times New Roman"/>
          <w:color w:val="auto"/>
          <w:sz w:val="26"/>
          <w:szCs w:val="26"/>
        </w:rPr>
        <w:t>c) Các khoản tạm ứng chi (hoặc sử dụng) không hết, phải nhập lại quỹ, nhập lại kho hoặc trừ vào lương của người nhận tạm ứng,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334 - Phải trả người lao động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141 - Tạm ứng.</w:t>
      </w:r>
    </w:p>
    <w:p w:rsidR="004475C4" w:rsidRPr="004475C4" w:rsidRDefault="004475C4" w:rsidP="004475C4">
      <w:pPr>
        <w:spacing w:before="120"/>
        <w:rPr>
          <w:rFonts w:ascii="Times New Roman" w:hAnsi="Times New Roman" w:cs="Times New Roman"/>
          <w:color w:val="auto"/>
          <w:sz w:val="26"/>
          <w:szCs w:val="26"/>
        </w:rPr>
      </w:pPr>
      <w:bookmarkStart w:id="361" w:name="bookmark360"/>
      <w:bookmarkEnd w:id="361"/>
      <w:r w:rsidRPr="004475C4">
        <w:rPr>
          <w:rFonts w:ascii="Times New Roman" w:hAnsi="Times New Roman" w:cs="Times New Roman"/>
          <w:color w:val="auto"/>
          <w:sz w:val="26"/>
          <w:szCs w:val="26"/>
        </w:rPr>
        <w:t>d) Trường hợp số thực chi đã được duyệt lớn hơn số đã nhận tạm ứng, kế toán lập phiếu chi để thanh toán thêm cho người nhận tạm ứng,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152, 156, 642,...</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111 - Tiền mặt.</w:t>
      </w:r>
    </w:p>
    <w:p w:rsidR="004475C4" w:rsidRPr="004475C4" w:rsidRDefault="004475C4" w:rsidP="004475C4">
      <w:pPr>
        <w:spacing w:before="120"/>
        <w:jc w:val="center"/>
        <w:rPr>
          <w:rFonts w:ascii="Times New Roman" w:hAnsi="Times New Roman" w:cs="Times New Roman"/>
          <w:b/>
          <w:bCs/>
          <w:color w:val="auto"/>
          <w:sz w:val="26"/>
          <w:szCs w:val="26"/>
        </w:rPr>
      </w:pPr>
      <w:bookmarkStart w:id="362" w:name="bookmark361"/>
      <w:bookmarkStart w:id="363" w:name="bookmark362"/>
      <w:bookmarkStart w:id="364" w:name="bookmark363"/>
      <w:r w:rsidRPr="004475C4">
        <w:rPr>
          <w:rFonts w:ascii="Times New Roman" w:hAnsi="Times New Roman" w:cs="Times New Roman"/>
          <w:b/>
          <w:bCs/>
          <w:color w:val="auto"/>
          <w:sz w:val="26"/>
          <w:szCs w:val="26"/>
        </w:rPr>
        <w:t>NGUYÊN TẮC KẾ TOÁN HÀNG TỒN KHO</w:t>
      </w:r>
      <w:bookmarkEnd w:id="362"/>
      <w:bookmarkEnd w:id="363"/>
      <w:bookmarkEnd w:id="364"/>
    </w:p>
    <w:p w:rsidR="004475C4" w:rsidRPr="004475C4" w:rsidRDefault="004475C4" w:rsidP="004475C4">
      <w:pPr>
        <w:spacing w:before="120"/>
        <w:rPr>
          <w:rFonts w:ascii="Times New Roman" w:hAnsi="Times New Roman" w:cs="Times New Roman"/>
          <w:color w:val="auto"/>
          <w:sz w:val="26"/>
          <w:szCs w:val="26"/>
        </w:rPr>
      </w:pPr>
      <w:bookmarkStart w:id="365" w:name="bookmark364"/>
      <w:bookmarkEnd w:id="365"/>
      <w:r w:rsidRPr="004475C4">
        <w:rPr>
          <w:rFonts w:ascii="Times New Roman" w:hAnsi="Times New Roman" w:cs="Times New Roman"/>
          <w:color w:val="auto"/>
          <w:sz w:val="26"/>
          <w:szCs w:val="26"/>
        </w:rPr>
        <w:t>1. Nhóm tài khoản hàng tồn kho được dùng để phản ánh trị giá hiện có và tình hình biến động hàng tồn kho của HTX.</w:t>
      </w:r>
    </w:p>
    <w:p w:rsidR="004475C4" w:rsidRPr="004475C4" w:rsidRDefault="004475C4" w:rsidP="004475C4">
      <w:pPr>
        <w:spacing w:before="120"/>
        <w:rPr>
          <w:rFonts w:ascii="Times New Roman" w:hAnsi="Times New Roman" w:cs="Times New Roman"/>
          <w:color w:val="auto"/>
          <w:sz w:val="26"/>
          <w:szCs w:val="26"/>
        </w:rPr>
      </w:pPr>
      <w:bookmarkStart w:id="366" w:name="bookmark365"/>
      <w:bookmarkEnd w:id="366"/>
      <w:r w:rsidRPr="004475C4">
        <w:rPr>
          <w:rFonts w:ascii="Times New Roman" w:hAnsi="Times New Roman" w:cs="Times New Roman"/>
          <w:color w:val="auto"/>
          <w:sz w:val="26"/>
          <w:szCs w:val="26"/>
        </w:rPr>
        <w:t>2. Hàng tồn kho của HTX là những tài sản được mua vào để sản xuất hoặc để bán, gồm:</w:t>
      </w:r>
    </w:p>
    <w:p w:rsidR="004475C4" w:rsidRPr="004475C4" w:rsidRDefault="004475C4" w:rsidP="004475C4">
      <w:pPr>
        <w:spacing w:before="120"/>
        <w:rPr>
          <w:rFonts w:ascii="Times New Roman" w:hAnsi="Times New Roman" w:cs="Times New Roman"/>
          <w:color w:val="auto"/>
          <w:sz w:val="26"/>
          <w:szCs w:val="26"/>
        </w:rPr>
      </w:pPr>
      <w:bookmarkStart w:id="367" w:name="bookmark366"/>
      <w:bookmarkEnd w:id="367"/>
      <w:r w:rsidRPr="004475C4">
        <w:rPr>
          <w:rFonts w:ascii="Times New Roman" w:hAnsi="Times New Roman" w:cs="Times New Roman"/>
          <w:color w:val="auto"/>
          <w:sz w:val="26"/>
          <w:szCs w:val="26"/>
        </w:rPr>
        <w:t>- Hàng mua đang đi trên đường;</w:t>
      </w:r>
    </w:p>
    <w:p w:rsidR="004475C4" w:rsidRPr="004475C4" w:rsidRDefault="004475C4" w:rsidP="004475C4">
      <w:pPr>
        <w:spacing w:before="120"/>
        <w:rPr>
          <w:rFonts w:ascii="Times New Roman" w:hAnsi="Times New Roman" w:cs="Times New Roman"/>
          <w:color w:val="auto"/>
          <w:sz w:val="26"/>
          <w:szCs w:val="26"/>
        </w:rPr>
      </w:pPr>
      <w:bookmarkStart w:id="368" w:name="bookmark367"/>
      <w:bookmarkEnd w:id="368"/>
      <w:r w:rsidRPr="004475C4">
        <w:rPr>
          <w:rFonts w:ascii="Times New Roman" w:hAnsi="Times New Roman" w:cs="Times New Roman"/>
          <w:color w:val="auto"/>
          <w:sz w:val="26"/>
          <w:szCs w:val="26"/>
        </w:rPr>
        <w:t>- Vật liệu, dụng cụ;</w:t>
      </w:r>
    </w:p>
    <w:p w:rsidR="004475C4" w:rsidRPr="004475C4" w:rsidRDefault="004475C4" w:rsidP="004475C4">
      <w:pPr>
        <w:spacing w:before="120"/>
        <w:rPr>
          <w:rFonts w:ascii="Times New Roman" w:hAnsi="Times New Roman" w:cs="Times New Roman"/>
          <w:color w:val="auto"/>
          <w:sz w:val="26"/>
          <w:szCs w:val="26"/>
        </w:rPr>
      </w:pPr>
      <w:bookmarkStart w:id="369" w:name="bookmark368"/>
      <w:bookmarkEnd w:id="369"/>
      <w:r w:rsidRPr="004475C4">
        <w:rPr>
          <w:rFonts w:ascii="Times New Roman" w:hAnsi="Times New Roman" w:cs="Times New Roman"/>
          <w:color w:val="auto"/>
          <w:sz w:val="26"/>
          <w:szCs w:val="26"/>
        </w:rPr>
        <w:t>- Sản phẩm dở dang;</w:t>
      </w:r>
    </w:p>
    <w:p w:rsidR="004475C4" w:rsidRPr="004475C4" w:rsidRDefault="004475C4" w:rsidP="004475C4">
      <w:pPr>
        <w:spacing w:before="120"/>
        <w:rPr>
          <w:rFonts w:ascii="Times New Roman" w:hAnsi="Times New Roman" w:cs="Times New Roman"/>
          <w:color w:val="auto"/>
          <w:sz w:val="26"/>
          <w:szCs w:val="26"/>
        </w:rPr>
      </w:pPr>
      <w:bookmarkStart w:id="370" w:name="bookmark369"/>
      <w:bookmarkEnd w:id="370"/>
      <w:r w:rsidRPr="004475C4">
        <w:rPr>
          <w:rFonts w:ascii="Times New Roman" w:hAnsi="Times New Roman" w:cs="Times New Roman"/>
          <w:color w:val="auto"/>
          <w:sz w:val="26"/>
          <w:szCs w:val="26"/>
        </w:rPr>
        <w:t>- Thành phẩm, hàng hóa;</w:t>
      </w:r>
    </w:p>
    <w:p w:rsidR="004475C4" w:rsidRPr="004475C4" w:rsidRDefault="004475C4" w:rsidP="004475C4">
      <w:pPr>
        <w:spacing w:before="120"/>
        <w:rPr>
          <w:rFonts w:ascii="Times New Roman" w:hAnsi="Times New Roman" w:cs="Times New Roman"/>
          <w:color w:val="auto"/>
          <w:sz w:val="26"/>
          <w:szCs w:val="26"/>
        </w:rPr>
      </w:pPr>
      <w:bookmarkStart w:id="371" w:name="bookmark370"/>
      <w:bookmarkEnd w:id="371"/>
      <w:r w:rsidRPr="004475C4">
        <w:rPr>
          <w:rFonts w:ascii="Times New Roman" w:hAnsi="Times New Roman" w:cs="Times New Roman"/>
          <w:color w:val="auto"/>
          <w:sz w:val="26"/>
          <w:szCs w:val="26"/>
        </w:rPr>
        <w:lastRenderedPageBreak/>
        <w:t>- Hàng gửi bán.</w:t>
      </w:r>
    </w:p>
    <w:p w:rsidR="004475C4" w:rsidRPr="004475C4" w:rsidRDefault="004475C4" w:rsidP="004475C4">
      <w:pPr>
        <w:spacing w:before="120"/>
        <w:rPr>
          <w:rFonts w:ascii="Times New Roman" w:hAnsi="Times New Roman" w:cs="Times New Roman"/>
          <w:color w:val="auto"/>
          <w:sz w:val="26"/>
          <w:szCs w:val="26"/>
        </w:rPr>
      </w:pPr>
      <w:bookmarkStart w:id="372" w:name="bookmark371"/>
      <w:bookmarkEnd w:id="372"/>
      <w:r w:rsidRPr="004475C4">
        <w:rPr>
          <w:rFonts w:ascii="Times New Roman" w:hAnsi="Times New Roman" w:cs="Times New Roman"/>
          <w:color w:val="auto"/>
          <w:sz w:val="26"/>
          <w:szCs w:val="26"/>
        </w:rPr>
        <w:t>3. Các loại sản phẩm, hàng hóa, vật tư, tài sản nhận giữ hộ, nhận ký gửi, nhận gia công... không thuộc quyền sở hữu và kiểm soát của HTX thì không được phản ánh là hàng tồn kho.</w:t>
      </w:r>
    </w:p>
    <w:p w:rsidR="004475C4" w:rsidRPr="004475C4" w:rsidRDefault="004475C4" w:rsidP="004475C4">
      <w:pPr>
        <w:spacing w:before="120"/>
        <w:rPr>
          <w:rFonts w:ascii="Times New Roman" w:hAnsi="Times New Roman" w:cs="Times New Roman"/>
          <w:color w:val="auto"/>
          <w:sz w:val="26"/>
          <w:szCs w:val="26"/>
        </w:rPr>
      </w:pPr>
      <w:bookmarkStart w:id="373" w:name="bookmark372"/>
      <w:bookmarkEnd w:id="373"/>
      <w:r w:rsidRPr="004475C4">
        <w:rPr>
          <w:rFonts w:ascii="Times New Roman" w:hAnsi="Times New Roman" w:cs="Times New Roman"/>
          <w:color w:val="auto"/>
          <w:sz w:val="26"/>
          <w:szCs w:val="26"/>
        </w:rPr>
        <w:t>4. Nguyên tắc xác định giá gốc hàng tồn kho được quy định cụ thể cho từng loại vật tư, hàng hóa, theo nguồn hình thành và thời điểm tính giá.</w:t>
      </w:r>
    </w:p>
    <w:p w:rsidR="004475C4" w:rsidRPr="004475C4" w:rsidRDefault="004475C4" w:rsidP="004475C4">
      <w:pPr>
        <w:spacing w:before="120"/>
        <w:rPr>
          <w:rFonts w:ascii="Times New Roman" w:hAnsi="Times New Roman" w:cs="Times New Roman"/>
          <w:color w:val="auto"/>
          <w:sz w:val="26"/>
          <w:szCs w:val="26"/>
        </w:rPr>
      </w:pPr>
      <w:bookmarkStart w:id="374" w:name="bookmark373"/>
      <w:bookmarkEnd w:id="374"/>
      <w:r w:rsidRPr="004475C4">
        <w:rPr>
          <w:rFonts w:ascii="Times New Roman" w:hAnsi="Times New Roman" w:cs="Times New Roman"/>
          <w:color w:val="auto"/>
          <w:sz w:val="26"/>
          <w:szCs w:val="26"/>
        </w:rPr>
        <w:t>5. Các khoản chiết khấu thương mại, giảm giá nhận được sau khi mua hàng tồn kho phải được phân bổ cho số hàng tồn kho trong kho, hàng đã bán, đã sử dụng cho sản xuất kinh doanh để hạch toán cho phù hợp:</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Nếu hàng tồn kho còn tồn trong kho ghi giảm giá trị hàng tồn kho;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Nếu hàng tồn kho đã bán thì ghi giảm giá vốn hàng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Nếu hàng tồn kho đã sử dụng cho hoạt động nào thì ghi giảm chi phí của hoạt động đó.</w:t>
      </w:r>
    </w:p>
    <w:p w:rsidR="004475C4" w:rsidRPr="004475C4" w:rsidRDefault="004475C4" w:rsidP="004475C4">
      <w:pPr>
        <w:spacing w:before="120"/>
        <w:rPr>
          <w:rFonts w:ascii="Times New Roman" w:hAnsi="Times New Roman" w:cs="Times New Roman"/>
          <w:color w:val="auto"/>
          <w:sz w:val="26"/>
          <w:szCs w:val="26"/>
        </w:rPr>
      </w:pPr>
      <w:bookmarkStart w:id="375" w:name="bookmark374"/>
      <w:bookmarkEnd w:id="375"/>
      <w:r w:rsidRPr="004475C4">
        <w:rPr>
          <w:rFonts w:ascii="Times New Roman" w:hAnsi="Times New Roman" w:cs="Times New Roman"/>
          <w:color w:val="auto"/>
          <w:sz w:val="26"/>
          <w:szCs w:val="26"/>
        </w:rPr>
        <w:t>- Khoản chiết khấu thanh toán khi mua hàng tồn kho được hạch toán vào thu nhập khác.</w:t>
      </w:r>
    </w:p>
    <w:p w:rsidR="004475C4" w:rsidRPr="004475C4" w:rsidRDefault="004475C4" w:rsidP="004475C4">
      <w:pPr>
        <w:spacing w:before="120"/>
        <w:rPr>
          <w:rFonts w:ascii="Times New Roman" w:hAnsi="Times New Roman" w:cs="Times New Roman"/>
          <w:color w:val="auto"/>
          <w:sz w:val="26"/>
          <w:szCs w:val="26"/>
        </w:rPr>
      </w:pPr>
      <w:bookmarkStart w:id="376" w:name="bookmark375"/>
      <w:bookmarkEnd w:id="376"/>
      <w:r w:rsidRPr="004475C4">
        <w:rPr>
          <w:rFonts w:ascii="Times New Roman" w:hAnsi="Times New Roman" w:cs="Times New Roman"/>
          <w:color w:val="auto"/>
          <w:sz w:val="26"/>
          <w:szCs w:val="26"/>
        </w:rPr>
        <w:t>6. Khi bán hàng tồn kho (kể cả trường hợp xuất hàng tồn kho để trả lương cho người lao động), giá gốc của hàng tồn kho đã bán được ghi nhận là giá vốn hàng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Trường hợp xuất hàng tồn kho để khuyến mại, quảng cáo không thu tiền (kể cả trường hợp có kèm theo điều kiện khách hàng phải mua hàng hay không) thì toàn bộ giá trị hàng tồn kho được hạch toán vào chi phí quản lý kinh doanh;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Trường hợp dùng hàng tồn kho biếu tặng cho người lao động được trang trải bằng quỹ khen thưởng, phúc lợi thì giá trị hàng tồn kho biếu tặng được ghi giảm quỹ khen thưởng, phúc lợi.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Khoản chiết khấu thanh toán cho khách hàng được hưởng khi bán hàng tồn kho được hạch toán vào chi phí khác.</w:t>
      </w:r>
    </w:p>
    <w:p w:rsidR="004475C4" w:rsidRPr="004475C4" w:rsidRDefault="004475C4" w:rsidP="004475C4">
      <w:pPr>
        <w:spacing w:before="120"/>
        <w:rPr>
          <w:rFonts w:ascii="Times New Roman" w:hAnsi="Times New Roman" w:cs="Times New Roman"/>
          <w:color w:val="auto"/>
          <w:sz w:val="26"/>
          <w:szCs w:val="26"/>
        </w:rPr>
      </w:pPr>
      <w:bookmarkStart w:id="377" w:name="bookmark376"/>
      <w:bookmarkEnd w:id="377"/>
      <w:r w:rsidRPr="004475C4">
        <w:rPr>
          <w:rFonts w:ascii="Times New Roman" w:hAnsi="Times New Roman" w:cs="Times New Roman"/>
          <w:color w:val="auto"/>
          <w:sz w:val="26"/>
          <w:szCs w:val="26"/>
        </w:rPr>
        <w:t>7. Khi xác định giá trị hàng tồn kho xuất trong kỳ, HTX áp dụng theo một trong các phương pháp sau:</w:t>
      </w:r>
    </w:p>
    <w:p w:rsidR="004475C4" w:rsidRPr="004475C4" w:rsidRDefault="004475C4" w:rsidP="004475C4">
      <w:pPr>
        <w:spacing w:before="120"/>
        <w:rPr>
          <w:rFonts w:ascii="Times New Roman" w:hAnsi="Times New Roman" w:cs="Times New Roman"/>
          <w:color w:val="auto"/>
          <w:sz w:val="26"/>
          <w:szCs w:val="26"/>
        </w:rPr>
      </w:pPr>
      <w:bookmarkStart w:id="378" w:name="bookmark377"/>
      <w:bookmarkEnd w:id="378"/>
      <w:r w:rsidRPr="004475C4">
        <w:rPr>
          <w:rFonts w:ascii="Times New Roman" w:hAnsi="Times New Roman" w:cs="Times New Roman"/>
          <w:color w:val="auto"/>
          <w:sz w:val="26"/>
          <w:szCs w:val="26"/>
        </w:rPr>
        <w:t>a) Phương pháp tính theo giá đích danh: Phương pháp tính theo giá đích danh được áp dụng dựa trên giá trị thực tế của từng lần nhập hàng hóa mua vào, từng thứ sản phẩm sản xuất ra nên chỉ áp dụng cho các HTX có ít mặt hàng hoặc mặt hàng ổn định và nhận diện được chi tiết về giá nhập của từng lô hàng tồn kho.</w:t>
      </w:r>
    </w:p>
    <w:p w:rsidR="004475C4" w:rsidRPr="004475C4" w:rsidRDefault="004475C4" w:rsidP="004475C4">
      <w:pPr>
        <w:spacing w:before="120"/>
        <w:rPr>
          <w:rFonts w:ascii="Times New Roman" w:hAnsi="Times New Roman" w:cs="Times New Roman"/>
          <w:color w:val="auto"/>
          <w:sz w:val="26"/>
          <w:szCs w:val="26"/>
        </w:rPr>
      </w:pPr>
      <w:bookmarkStart w:id="379" w:name="bookmark378"/>
      <w:bookmarkEnd w:id="379"/>
      <w:r w:rsidRPr="004475C4">
        <w:rPr>
          <w:rFonts w:ascii="Times New Roman" w:hAnsi="Times New Roman" w:cs="Times New Roman"/>
          <w:color w:val="auto"/>
          <w:sz w:val="26"/>
          <w:szCs w:val="26"/>
        </w:rPr>
        <w:t>b) Phương pháp bình quân gia quyền: Theo phương pháp này, giá trị của từng loại hàng tồn kho được tính theo giá trị trung bình của từng loại hàng tồn kho đầu kỳ và giá trị từng loại hàng tồn kho được mua hoặc sản xuất trong kỳ. Giá trị trung bình có thể được tính theo từng kỳ hoặc sau từng lô hàng nhập về, phụ thuộc vào điều kiện cụ thể của mỗi HTX.</w:t>
      </w:r>
    </w:p>
    <w:p w:rsidR="004475C4" w:rsidRPr="004475C4" w:rsidRDefault="004475C4" w:rsidP="004475C4">
      <w:pPr>
        <w:spacing w:before="120"/>
        <w:rPr>
          <w:rFonts w:ascii="Times New Roman" w:hAnsi="Times New Roman" w:cs="Times New Roman"/>
          <w:color w:val="auto"/>
          <w:sz w:val="26"/>
          <w:szCs w:val="26"/>
        </w:rPr>
      </w:pPr>
      <w:bookmarkStart w:id="380" w:name="bookmark379"/>
      <w:bookmarkEnd w:id="380"/>
      <w:r w:rsidRPr="004475C4">
        <w:rPr>
          <w:rFonts w:ascii="Times New Roman" w:hAnsi="Times New Roman" w:cs="Times New Roman"/>
          <w:color w:val="auto"/>
          <w:sz w:val="26"/>
          <w:szCs w:val="26"/>
        </w:rPr>
        <w:t xml:space="preserve">c) Phương pháp nhập trước, xuất trước (FIFO): Phương pháp nhập trước, xuất trước áp dụng dựa trên giả định là giá trị hàng tồn kho được nhập kho trước thì được xuất trước và giá trị hàng tồn kho còn lại cuối kỳ là giá trị hàng tồn kho được nhập kho gần thời điểm </w:t>
      </w:r>
      <w:r w:rsidRPr="004475C4">
        <w:rPr>
          <w:rFonts w:ascii="Times New Roman" w:hAnsi="Times New Roman" w:cs="Times New Roman"/>
          <w:color w:val="auto"/>
          <w:sz w:val="26"/>
          <w:szCs w:val="26"/>
        </w:rPr>
        <w:lastRenderedPageBreak/>
        <w:t>cuối kỳ. Theo phương 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 còn tồn kho.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Mỗi phương pháp tính giá trị hàng tồn kho đều có những ưu, nhược điểm nhất định. Mức độ chính xác và độ tin cậy của mỗi phương pháp tùy thuộc vào yêu cầu quản lý, trình độ, năng lực nghiệp vụ và trình độ trang bị công cụ tính toán, phương tiện xử lý thông tin của HTX. Đồng thời cũng tùy thuộc vào yêu cầu bảo quản, tính phức tạp về chủng loại, quy cách và sự biến động của vật tư, hàng hóa ở HTX.</w:t>
      </w:r>
    </w:p>
    <w:p w:rsidR="004475C4" w:rsidRPr="004475C4" w:rsidRDefault="004475C4" w:rsidP="004475C4">
      <w:pPr>
        <w:spacing w:before="120"/>
        <w:rPr>
          <w:rFonts w:ascii="Times New Roman" w:hAnsi="Times New Roman" w:cs="Times New Roman"/>
          <w:color w:val="auto"/>
          <w:sz w:val="26"/>
          <w:szCs w:val="26"/>
        </w:rPr>
      </w:pPr>
      <w:bookmarkStart w:id="381" w:name="bookmark380"/>
      <w:bookmarkEnd w:id="381"/>
      <w:r w:rsidRPr="004475C4">
        <w:rPr>
          <w:rFonts w:ascii="Times New Roman" w:hAnsi="Times New Roman" w:cs="Times New Roman"/>
          <w:color w:val="auto"/>
          <w:sz w:val="26"/>
          <w:szCs w:val="26"/>
        </w:rPr>
        <w:t>d) Phương pháp giá bán lẻ được dùng trong ngành bán lẻ (ví dụ như các đơn vị kinh doanh siêu thị hoặc tương tự), có đặc thù là hàng tồn kho với số lượng lớn, các mặt hàng thay đổi nhanh chóng và có lợi nhuận biên tương tự mà không thể sử dụng các phương pháp tính giá khác. Giá xuất hàng tồn kho được xác định bằng cách lấy giá bán của hàng tồn kho trừ đi lợi nhuận biên theo tỷ lệ phần trăm hợp lý. Tỷ lệ được sử dụng có tính đến các mặt hàng đó bị hạ giá xuống thấp hơn giá bán ban đầu của nó. Thông thường mỗi bộ phận bán lẻ sẽ sử dụng một tỷ lệ phần trăm bình quân riêng.</w:t>
      </w:r>
    </w:p>
    <w:p w:rsidR="004475C4" w:rsidRPr="004475C4" w:rsidRDefault="004475C4" w:rsidP="004475C4">
      <w:pPr>
        <w:spacing w:before="120"/>
        <w:rPr>
          <w:rFonts w:ascii="Times New Roman" w:hAnsi="Times New Roman" w:cs="Times New Roman"/>
          <w:color w:val="auto"/>
          <w:sz w:val="26"/>
          <w:szCs w:val="26"/>
        </w:rPr>
      </w:pPr>
      <w:bookmarkStart w:id="382" w:name="bookmark381"/>
      <w:bookmarkEnd w:id="382"/>
      <w:r w:rsidRPr="004475C4">
        <w:rPr>
          <w:rFonts w:ascii="Times New Roman" w:hAnsi="Times New Roman" w:cs="Times New Roman"/>
          <w:color w:val="auto"/>
          <w:sz w:val="26"/>
          <w:szCs w:val="26"/>
        </w:rPr>
        <w:t>8. Đối với hàng tồn kho mua vào bằng ngoại tệ, giá mua hàng tồn kho phải căn cứ vào tỷ giá mua bán chuyển khoản trung bình của ngân hàng thương mại nơi HTX thường xuyên có giao dịch tại thời điểm có quyền sở hữu hàng tồn kho để ghi nhận.</w:t>
      </w:r>
    </w:p>
    <w:p w:rsidR="004475C4" w:rsidRPr="004475C4" w:rsidRDefault="004475C4" w:rsidP="004475C4">
      <w:pPr>
        <w:spacing w:before="120"/>
        <w:rPr>
          <w:rFonts w:ascii="Times New Roman" w:hAnsi="Times New Roman" w:cs="Times New Roman"/>
          <w:color w:val="auto"/>
          <w:sz w:val="26"/>
          <w:szCs w:val="26"/>
        </w:rPr>
      </w:pPr>
      <w:bookmarkStart w:id="383" w:name="bookmark382"/>
      <w:bookmarkEnd w:id="383"/>
      <w:r w:rsidRPr="004475C4">
        <w:rPr>
          <w:rFonts w:ascii="Times New Roman" w:hAnsi="Times New Roman" w:cs="Times New Roman"/>
          <w:color w:val="auto"/>
          <w:sz w:val="26"/>
          <w:szCs w:val="26"/>
        </w:rPr>
        <w:t>9. Cuối kỳ kế toán, việc lập dự phòng giảm giá hàng tồn kho (nếu có) được thực hiện theo quy định hiện hành.</w:t>
      </w:r>
    </w:p>
    <w:p w:rsidR="004475C4" w:rsidRPr="004475C4" w:rsidRDefault="004475C4" w:rsidP="004475C4">
      <w:pPr>
        <w:spacing w:before="120"/>
        <w:rPr>
          <w:rFonts w:ascii="Times New Roman" w:hAnsi="Times New Roman" w:cs="Times New Roman"/>
          <w:color w:val="auto"/>
          <w:sz w:val="26"/>
          <w:szCs w:val="26"/>
        </w:rPr>
      </w:pPr>
      <w:bookmarkStart w:id="384" w:name="bookmark383"/>
      <w:bookmarkEnd w:id="384"/>
      <w:r w:rsidRPr="004475C4">
        <w:rPr>
          <w:rFonts w:ascii="Times New Roman" w:hAnsi="Times New Roman" w:cs="Times New Roman"/>
          <w:color w:val="auto"/>
          <w:sz w:val="26"/>
          <w:szCs w:val="26"/>
        </w:rPr>
        <w:t>10. Kế toán hàng tồn kho phải đồng thời kế toán chi tiết cả về giá trị và hiện vật theo từng thứ, từng loại, quy cách vật tư, hàng hóa theo từng địa điểm quản lý và sử dụng, luôn phải đảm bảo sự khớp, đúng cả về giá trị và hiện vật giữa thực tế về vật tư, hàng hóa với sổ kế toán tổng hợp và sổ kế toán chi tiết.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Trường hợp hàng tồn kho thừa phát hiện khi kiểm kê của đơn vị khác nếu xác định được là của HTX khác thì không ghi tăng hàng tồn kho tương ứng với khoản phải trả khác.</w:t>
      </w:r>
    </w:p>
    <w:p w:rsidR="004475C4" w:rsidRPr="004475C4" w:rsidRDefault="004475C4" w:rsidP="004475C4">
      <w:pPr>
        <w:spacing w:before="120"/>
        <w:rPr>
          <w:rFonts w:ascii="Times New Roman" w:hAnsi="Times New Roman" w:cs="Times New Roman"/>
          <w:color w:val="auto"/>
          <w:sz w:val="26"/>
          <w:szCs w:val="26"/>
          <w:lang w:val="en-US"/>
        </w:rPr>
      </w:pPr>
      <w:bookmarkStart w:id="385" w:name="bookmark384"/>
      <w:bookmarkEnd w:id="385"/>
      <w:r w:rsidRPr="004475C4">
        <w:rPr>
          <w:rFonts w:ascii="Times New Roman" w:hAnsi="Times New Roman" w:cs="Times New Roman"/>
          <w:color w:val="auto"/>
          <w:sz w:val="26"/>
          <w:szCs w:val="26"/>
        </w:rPr>
        <w:t>11. Chi phí vận chuyển, bảo quản hàng tồn kho phát sinh trong quá trình mua hàng hoặc tiếp tục quá trình sản xuất, chế biến thì được ghi nhận vào giá gốc hàng tồn kho. Chi phí vận chuyển, bảo quản hàng tồn kho liên quan đến việc tiêu thụ hàng tồn kho (kể cả chuyển hàng tồn kho đi gửi bán) thì được tính vào chi phí quản lý kinh doanh.</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151 - HÀNG MUA ĐANG ĐI ĐƯỜNG</w:t>
      </w:r>
    </w:p>
    <w:p w:rsidR="004475C4" w:rsidRPr="004475C4" w:rsidRDefault="004475C4" w:rsidP="004475C4">
      <w:pPr>
        <w:spacing w:before="120"/>
        <w:rPr>
          <w:rFonts w:ascii="Times New Roman" w:hAnsi="Times New Roman" w:cs="Times New Roman"/>
          <w:b/>
          <w:bCs/>
          <w:color w:val="auto"/>
          <w:sz w:val="26"/>
          <w:szCs w:val="26"/>
        </w:rPr>
      </w:pPr>
      <w:bookmarkStart w:id="386" w:name="bookmark387"/>
      <w:bookmarkStart w:id="387" w:name="bookmark385"/>
      <w:bookmarkStart w:id="388" w:name="bookmark386"/>
      <w:bookmarkStart w:id="389" w:name="bookmark388"/>
      <w:bookmarkEnd w:id="386"/>
      <w:r w:rsidRPr="004475C4">
        <w:rPr>
          <w:rFonts w:ascii="Times New Roman" w:hAnsi="Times New Roman" w:cs="Times New Roman"/>
          <w:b/>
          <w:bCs/>
          <w:color w:val="auto"/>
          <w:sz w:val="26"/>
          <w:szCs w:val="26"/>
        </w:rPr>
        <w:t>1. Nguyên tắc kế toán</w:t>
      </w:r>
      <w:bookmarkEnd w:id="387"/>
      <w:bookmarkEnd w:id="388"/>
      <w:bookmarkEnd w:id="389"/>
    </w:p>
    <w:p w:rsidR="004475C4" w:rsidRPr="004475C4" w:rsidRDefault="004475C4" w:rsidP="004475C4">
      <w:pPr>
        <w:spacing w:before="120"/>
        <w:rPr>
          <w:rFonts w:ascii="Times New Roman" w:hAnsi="Times New Roman" w:cs="Times New Roman"/>
          <w:color w:val="auto"/>
          <w:sz w:val="26"/>
          <w:szCs w:val="26"/>
        </w:rPr>
      </w:pPr>
      <w:bookmarkStart w:id="390" w:name="bookmark389"/>
      <w:bookmarkEnd w:id="390"/>
      <w:r w:rsidRPr="004475C4">
        <w:rPr>
          <w:rFonts w:ascii="Times New Roman" w:hAnsi="Times New Roman" w:cs="Times New Roman"/>
          <w:color w:val="auto"/>
          <w:sz w:val="26"/>
          <w:szCs w:val="26"/>
        </w:rPr>
        <w:t>a) Tài khoản này dùng để phản ánh trị giá của các loại hàng hóa, vật tư (nguyên liệu, vật liệu; công cụ, dụng cụ; hàng hóa) mua ngoài đã thuộc quyền sở hữu của HTX nhưng đến cuối kỳ vẫn còn đang trên đường vận chuyển, ở bến cảng, bến bãi hoặc đã về đến HTX nhưng đang chờ kiểm nhận nhập kho.</w:t>
      </w:r>
    </w:p>
    <w:p w:rsidR="004475C4" w:rsidRPr="004475C4" w:rsidRDefault="004475C4" w:rsidP="004475C4">
      <w:pPr>
        <w:spacing w:before="120"/>
        <w:rPr>
          <w:rFonts w:ascii="Times New Roman" w:hAnsi="Times New Roman" w:cs="Times New Roman"/>
          <w:color w:val="auto"/>
          <w:sz w:val="26"/>
          <w:szCs w:val="26"/>
        </w:rPr>
      </w:pPr>
      <w:bookmarkStart w:id="391" w:name="bookmark390"/>
      <w:bookmarkEnd w:id="391"/>
      <w:r w:rsidRPr="004475C4">
        <w:rPr>
          <w:rFonts w:ascii="Times New Roman" w:hAnsi="Times New Roman" w:cs="Times New Roman"/>
          <w:color w:val="auto"/>
          <w:sz w:val="26"/>
          <w:szCs w:val="26"/>
        </w:rPr>
        <w:t>b) Hàng hóa, vật tư được coi là thuộc quyền sở hữu của HTX nhưng chưa nhập kho, bao gồm:</w:t>
      </w:r>
    </w:p>
    <w:p w:rsidR="004475C4" w:rsidRPr="004475C4" w:rsidRDefault="004475C4" w:rsidP="004475C4">
      <w:pPr>
        <w:spacing w:before="120"/>
        <w:rPr>
          <w:rFonts w:ascii="Times New Roman" w:hAnsi="Times New Roman" w:cs="Times New Roman"/>
          <w:color w:val="auto"/>
          <w:sz w:val="26"/>
          <w:szCs w:val="26"/>
        </w:rPr>
      </w:pPr>
      <w:bookmarkStart w:id="392" w:name="bookmark391"/>
      <w:bookmarkEnd w:id="392"/>
      <w:r w:rsidRPr="004475C4">
        <w:rPr>
          <w:rFonts w:ascii="Times New Roman" w:hAnsi="Times New Roman" w:cs="Times New Roman"/>
          <w:color w:val="auto"/>
          <w:sz w:val="26"/>
          <w:szCs w:val="26"/>
        </w:rPr>
        <w:lastRenderedPageBreak/>
        <w:t>- Hàng hóa, vật tư mua ngoài đã thanh toán tiền hoặc đã chấp nhận thanh toán nhưng còn để ở kho người bán, ở bến cảng, bến bãi hoặc đang trên đường vận chuyển;</w:t>
      </w:r>
    </w:p>
    <w:p w:rsidR="004475C4" w:rsidRPr="004475C4" w:rsidRDefault="004475C4" w:rsidP="004475C4">
      <w:pPr>
        <w:spacing w:before="120"/>
        <w:rPr>
          <w:rFonts w:ascii="Times New Roman" w:hAnsi="Times New Roman" w:cs="Times New Roman"/>
          <w:color w:val="auto"/>
          <w:sz w:val="26"/>
          <w:szCs w:val="26"/>
        </w:rPr>
      </w:pPr>
      <w:bookmarkStart w:id="393" w:name="bookmark392"/>
      <w:bookmarkEnd w:id="393"/>
      <w:r w:rsidRPr="004475C4">
        <w:rPr>
          <w:rFonts w:ascii="Times New Roman" w:hAnsi="Times New Roman" w:cs="Times New Roman"/>
          <w:color w:val="auto"/>
          <w:sz w:val="26"/>
          <w:szCs w:val="26"/>
        </w:rPr>
        <w:t>- Hàng hóa, vật tư mua ngoài đã về đến HTX nhưng đang chờ kiểm nghiệm, kiểm nhận nhập kho.</w:t>
      </w:r>
    </w:p>
    <w:p w:rsidR="004475C4" w:rsidRPr="004475C4" w:rsidRDefault="004475C4" w:rsidP="004475C4">
      <w:pPr>
        <w:spacing w:before="120"/>
        <w:rPr>
          <w:rFonts w:ascii="Times New Roman" w:hAnsi="Times New Roman" w:cs="Times New Roman"/>
          <w:color w:val="auto"/>
          <w:sz w:val="26"/>
          <w:szCs w:val="26"/>
        </w:rPr>
      </w:pPr>
      <w:bookmarkStart w:id="394" w:name="bookmark393"/>
      <w:bookmarkEnd w:id="394"/>
      <w:r w:rsidRPr="004475C4">
        <w:rPr>
          <w:rFonts w:ascii="Times New Roman" w:hAnsi="Times New Roman" w:cs="Times New Roman"/>
          <w:color w:val="auto"/>
          <w:sz w:val="26"/>
          <w:szCs w:val="26"/>
        </w:rPr>
        <w:t>c) Kế toán hàng mua đang đi đường được ghi nhận trên Tài khoản 151 theo nguyên tắc giá gốc.</w:t>
      </w:r>
    </w:p>
    <w:p w:rsidR="004475C4" w:rsidRPr="004475C4" w:rsidRDefault="004475C4" w:rsidP="004475C4">
      <w:pPr>
        <w:spacing w:before="120"/>
        <w:rPr>
          <w:rFonts w:ascii="Times New Roman" w:hAnsi="Times New Roman" w:cs="Times New Roman"/>
          <w:color w:val="auto"/>
          <w:sz w:val="26"/>
          <w:szCs w:val="26"/>
        </w:rPr>
      </w:pPr>
      <w:bookmarkStart w:id="395" w:name="bookmark394"/>
      <w:bookmarkEnd w:id="395"/>
      <w:r w:rsidRPr="004475C4">
        <w:rPr>
          <w:rFonts w:ascii="Times New Roman" w:hAnsi="Times New Roman" w:cs="Times New Roman"/>
          <w:color w:val="auto"/>
          <w:sz w:val="26"/>
          <w:szCs w:val="26"/>
        </w:rPr>
        <w:t>d) Hàng ngày, khi nhận được hóa đơn mua hàng nhưng hàng chưa về nhập kho, kế toán chưa ghi sổ mà tiến hành đối chiếu với hợp đồng kinh tế và lưu hóa đơn vào tập hồ sơ riêng: “Hàng mua đang đi đường”.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Trong kỳ, nếu hàng về nhập kho, kế toán căn cứ vào phiếu nhập kho và hóa đơn mua hàng ghi sổ trực tiếp vào các Tài khoản 152 “Vật liệu, dụng cụ”, Tài khoản 156 “Thành phẩm, hàng hóa”.</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Nếu cuối kỳ hàng vẫn chưa về thì căn cứ hóa đơn mua hàng ghi vào Tài khoản 151 “Hàng mua đang đi đường”. Kế toán phải mở chi tiết để theo dõi hàng mua đang đi đường theo từng chủng loại hàng hóa, vật tư, từng lô hàng, từng hợp đồng kinh tế.</w:t>
      </w:r>
    </w:p>
    <w:p w:rsidR="004475C4" w:rsidRPr="004475C4" w:rsidRDefault="004475C4" w:rsidP="004475C4">
      <w:pPr>
        <w:spacing w:before="120"/>
        <w:rPr>
          <w:rFonts w:ascii="Times New Roman" w:hAnsi="Times New Roman" w:cs="Times New Roman"/>
          <w:color w:val="auto"/>
          <w:sz w:val="26"/>
          <w:szCs w:val="26"/>
        </w:rPr>
      </w:pPr>
      <w:bookmarkStart w:id="396" w:name="bookmark395"/>
      <w:bookmarkEnd w:id="396"/>
      <w:r w:rsidRPr="004475C4">
        <w:rPr>
          <w:rFonts w:ascii="Times New Roman" w:hAnsi="Times New Roman" w:cs="Times New Roman"/>
          <w:b/>
          <w:bCs/>
          <w:color w:val="auto"/>
          <w:sz w:val="26"/>
          <w:szCs w:val="26"/>
        </w:rPr>
        <w:t>2. Kết cấu và nội dung phản ánh của Tài khoản 151 - Hàng mua đang đi đường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bookmarkStart w:id="397" w:name="bookmark396"/>
      <w:bookmarkEnd w:id="397"/>
      <w:r w:rsidRPr="004475C4">
        <w:rPr>
          <w:rFonts w:ascii="Times New Roman" w:hAnsi="Times New Roman" w:cs="Times New Roman"/>
          <w:color w:val="auto"/>
          <w:sz w:val="26"/>
          <w:szCs w:val="26"/>
        </w:rPr>
        <w:t>- Trị giá hàng hóa, vật tư đã mua đang đi đường;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398" w:name="bookmark397"/>
      <w:bookmarkEnd w:id="398"/>
      <w:r w:rsidRPr="004475C4">
        <w:rPr>
          <w:rFonts w:ascii="Times New Roman" w:hAnsi="Times New Roman" w:cs="Times New Roman"/>
          <w:color w:val="auto"/>
          <w:sz w:val="26"/>
          <w:szCs w:val="26"/>
        </w:rPr>
        <w:t>- Trị giá hàng hóa, vật tư đã mua đang đi đường đã về nhập kho hoặc đã chuyển giao thẳng cho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 xml:space="preserve">Số dư bên Nợ: </w:t>
      </w:r>
      <w:r w:rsidRPr="004475C4">
        <w:rPr>
          <w:rFonts w:ascii="Times New Roman" w:hAnsi="Times New Roman" w:cs="Times New Roman"/>
          <w:color w:val="auto"/>
          <w:sz w:val="26"/>
          <w:szCs w:val="26"/>
        </w:rPr>
        <w:t>Trị giá hàng hóa, vật tư đã mua nhưng còn đang đi đường (chưa về nhập kho HTX).</w:t>
      </w:r>
    </w:p>
    <w:p w:rsidR="004475C4" w:rsidRPr="004475C4" w:rsidRDefault="004475C4" w:rsidP="004475C4">
      <w:pPr>
        <w:spacing w:before="120"/>
        <w:rPr>
          <w:rFonts w:ascii="Times New Roman" w:hAnsi="Times New Roman" w:cs="Times New Roman"/>
          <w:b/>
          <w:bCs/>
          <w:color w:val="auto"/>
          <w:sz w:val="26"/>
          <w:szCs w:val="26"/>
        </w:rPr>
      </w:pPr>
      <w:bookmarkStart w:id="399" w:name="bookmark400"/>
      <w:bookmarkStart w:id="400" w:name="bookmark398"/>
      <w:bookmarkStart w:id="401" w:name="bookmark399"/>
      <w:bookmarkStart w:id="402" w:name="bookmark401"/>
      <w:bookmarkEnd w:id="399"/>
      <w:r w:rsidRPr="004475C4">
        <w:rPr>
          <w:rFonts w:ascii="Times New Roman" w:hAnsi="Times New Roman" w:cs="Times New Roman"/>
          <w:b/>
          <w:bCs/>
          <w:color w:val="auto"/>
          <w:sz w:val="26"/>
          <w:szCs w:val="26"/>
        </w:rPr>
        <w:t>3. Phương pháp kế toán một số giao dịch kinh tế chủ yếu</w:t>
      </w:r>
      <w:bookmarkEnd w:id="400"/>
      <w:bookmarkEnd w:id="401"/>
      <w:bookmarkEnd w:id="402"/>
    </w:p>
    <w:p w:rsidR="004475C4" w:rsidRPr="004475C4" w:rsidRDefault="004475C4" w:rsidP="004475C4">
      <w:pPr>
        <w:spacing w:before="120"/>
        <w:rPr>
          <w:rFonts w:ascii="Times New Roman" w:hAnsi="Times New Roman" w:cs="Times New Roman"/>
          <w:color w:val="auto"/>
          <w:sz w:val="26"/>
          <w:szCs w:val="26"/>
        </w:rPr>
      </w:pPr>
      <w:bookmarkStart w:id="403" w:name="bookmark402"/>
      <w:bookmarkEnd w:id="403"/>
      <w:r w:rsidRPr="004475C4">
        <w:rPr>
          <w:rFonts w:ascii="Times New Roman" w:hAnsi="Times New Roman" w:cs="Times New Roman"/>
          <w:color w:val="auto"/>
          <w:sz w:val="26"/>
          <w:szCs w:val="26"/>
        </w:rPr>
        <w:t>- Cuối kỳ kế toán, căn cứ vào hóa đơn mua hàng của các loại hàng mua chưa về nhập kho, nếu thuế GTGT đầu vào được khấu trừ,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151 - Hàng mua đang đi đường (giá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331 - Phải trả cho người bán; hoặc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141,...</w:t>
      </w:r>
    </w:p>
    <w:p w:rsidR="004475C4" w:rsidRPr="004475C4" w:rsidRDefault="004475C4" w:rsidP="004475C4">
      <w:pPr>
        <w:spacing w:before="120"/>
        <w:rPr>
          <w:rFonts w:ascii="Times New Roman" w:hAnsi="Times New Roman" w:cs="Times New Roman"/>
          <w:color w:val="auto"/>
          <w:sz w:val="26"/>
          <w:szCs w:val="26"/>
        </w:rPr>
      </w:pPr>
      <w:bookmarkStart w:id="404" w:name="bookmark403"/>
      <w:bookmarkEnd w:id="404"/>
      <w:r w:rsidRPr="004475C4">
        <w:rPr>
          <w:rFonts w:ascii="Times New Roman" w:hAnsi="Times New Roman" w:cs="Times New Roman"/>
          <w:color w:val="auto"/>
          <w:sz w:val="26"/>
          <w:szCs w:val="26"/>
        </w:rPr>
        <w:t>- Trường hợp thuế GTGT đầu vào không được khấu trừ thì giá trị hàng mua bao gồm cả thuế GTGT.</w:t>
      </w:r>
    </w:p>
    <w:p w:rsidR="004475C4" w:rsidRPr="004475C4" w:rsidRDefault="004475C4" w:rsidP="004475C4">
      <w:pPr>
        <w:spacing w:before="120"/>
        <w:rPr>
          <w:rFonts w:ascii="Times New Roman" w:hAnsi="Times New Roman" w:cs="Times New Roman"/>
          <w:color w:val="auto"/>
          <w:sz w:val="26"/>
          <w:szCs w:val="26"/>
        </w:rPr>
      </w:pPr>
      <w:bookmarkStart w:id="405" w:name="bookmark404"/>
      <w:bookmarkEnd w:id="405"/>
      <w:r w:rsidRPr="004475C4">
        <w:rPr>
          <w:rFonts w:ascii="Times New Roman" w:hAnsi="Times New Roman" w:cs="Times New Roman"/>
          <w:color w:val="auto"/>
          <w:sz w:val="26"/>
          <w:szCs w:val="26"/>
        </w:rPr>
        <w:t>- Sang kỳ sau, khi hàng về nhập kho, căn cứ hóa đơn và phiếu nhập kho,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156 - Thành phẩm, hàng hóa</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151 - Hàng mua đang đi đường.</w:t>
      </w:r>
    </w:p>
    <w:p w:rsidR="004475C4" w:rsidRPr="004475C4" w:rsidRDefault="004475C4" w:rsidP="004475C4">
      <w:pPr>
        <w:spacing w:before="120"/>
        <w:rPr>
          <w:rFonts w:ascii="Times New Roman" w:hAnsi="Times New Roman" w:cs="Times New Roman"/>
          <w:color w:val="auto"/>
          <w:sz w:val="26"/>
          <w:szCs w:val="26"/>
        </w:rPr>
      </w:pPr>
      <w:bookmarkStart w:id="406" w:name="bookmark405"/>
      <w:bookmarkEnd w:id="406"/>
      <w:r w:rsidRPr="004475C4">
        <w:rPr>
          <w:rFonts w:ascii="Times New Roman" w:hAnsi="Times New Roman" w:cs="Times New Roman"/>
          <w:color w:val="auto"/>
          <w:sz w:val="26"/>
          <w:szCs w:val="26"/>
        </w:rPr>
        <w:t>- Trường hợp sang kỳ sau hàng hóa, vật tư đã mua đang đi đường không nhập kho mà giao thẳng cho khách hàng theo hợp đồng kinh tế tại phương tiện, tại kho người bán, tại bến cảng, bến bãi, hoặc gửi thẳng cho khách hàng, gửi bán đại lý, ký gửi,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157 - Hàng gửi đi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151 - Hàng mua đang đi đường.</w:t>
      </w:r>
    </w:p>
    <w:p w:rsidR="004475C4" w:rsidRPr="004475C4" w:rsidRDefault="004475C4" w:rsidP="004475C4">
      <w:pPr>
        <w:spacing w:before="120"/>
        <w:rPr>
          <w:rFonts w:ascii="Times New Roman" w:hAnsi="Times New Roman" w:cs="Times New Roman"/>
          <w:color w:val="auto"/>
          <w:sz w:val="26"/>
          <w:szCs w:val="26"/>
        </w:rPr>
      </w:pPr>
      <w:bookmarkStart w:id="407" w:name="bookmark406"/>
      <w:bookmarkEnd w:id="407"/>
      <w:r w:rsidRPr="004475C4">
        <w:rPr>
          <w:rFonts w:ascii="Times New Roman" w:hAnsi="Times New Roman" w:cs="Times New Roman"/>
          <w:color w:val="auto"/>
          <w:sz w:val="26"/>
          <w:szCs w:val="26"/>
        </w:rPr>
        <w:t>- Trường hợp hàng mua đang đi đường bị hao hụt, mất mát phát hiện ngay khi phát sinh, căn cứ vào biên bản về mất mát, hao hụt, kế toán phản ánh giá trị hàng tồn kho bị mất mát, hao hụt,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151 - Hàng mua đang đi đường.</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152 - VẬT LIỆU, DỤNG CỤ</w:t>
      </w:r>
    </w:p>
    <w:p w:rsidR="004475C4" w:rsidRPr="004475C4" w:rsidRDefault="004475C4" w:rsidP="004475C4">
      <w:pPr>
        <w:spacing w:before="120"/>
        <w:rPr>
          <w:rFonts w:ascii="Times New Roman" w:hAnsi="Times New Roman" w:cs="Times New Roman"/>
          <w:b/>
          <w:bCs/>
          <w:color w:val="auto"/>
          <w:sz w:val="26"/>
          <w:szCs w:val="26"/>
        </w:rPr>
      </w:pPr>
      <w:bookmarkStart w:id="408" w:name="bookmark409"/>
      <w:bookmarkStart w:id="409" w:name="bookmark407"/>
      <w:bookmarkStart w:id="410" w:name="bookmark408"/>
      <w:bookmarkStart w:id="411" w:name="bookmark410"/>
      <w:bookmarkEnd w:id="408"/>
      <w:r w:rsidRPr="004475C4">
        <w:rPr>
          <w:rFonts w:ascii="Times New Roman" w:hAnsi="Times New Roman" w:cs="Times New Roman"/>
          <w:b/>
          <w:bCs/>
          <w:color w:val="auto"/>
          <w:sz w:val="26"/>
          <w:szCs w:val="26"/>
        </w:rPr>
        <w:t>1. Nguyên tắc kế toán</w:t>
      </w:r>
      <w:bookmarkEnd w:id="409"/>
      <w:bookmarkEnd w:id="410"/>
      <w:bookmarkEnd w:id="411"/>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a) Tài khoản này dùng để phản ánh trị giá hiện có và tình hình biến động tăng, giảm của các loại vật liệu, nguyên liệu, công cụ, dụng cụ trong kho của HTX.</w:t>
      </w:r>
    </w:p>
    <w:p w:rsidR="004475C4" w:rsidRPr="004475C4" w:rsidRDefault="004475C4" w:rsidP="004475C4">
      <w:pPr>
        <w:spacing w:before="120"/>
        <w:rPr>
          <w:rFonts w:ascii="Times New Roman" w:hAnsi="Times New Roman" w:cs="Times New Roman"/>
          <w:color w:val="auto"/>
          <w:sz w:val="26"/>
          <w:szCs w:val="26"/>
        </w:rPr>
      </w:pPr>
      <w:bookmarkStart w:id="412" w:name="bookmark411"/>
      <w:bookmarkEnd w:id="412"/>
      <w:r w:rsidRPr="004475C4">
        <w:rPr>
          <w:rFonts w:ascii="Times New Roman" w:hAnsi="Times New Roman" w:cs="Times New Roman"/>
          <w:color w:val="auto"/>
          <w:sz w:val="26"/>
          <w:szCs w:val="26"/>
        </w:rPr>
        <w:t>- Vật liệu của HTX là những đối tượng lao động mua ngoài hoặc tự chế biến dùng cho mục đích sản xuất, kinh doanh của HTX. Vật liệu phản ánh vào TK này có thể bao gồm:</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i/>
          <w:iCs/>
          <w:color w:val="auto"/>
          <w:sz w:val="26"/>
          <w:szCs w:val="26"/>
        </w:rPr>
        <w:t>+ Nguyên liệu, vật liệu chính:</w:t>
      </w:r>
      <w:r w:rsidRPr="004475C4">
        <w:rPr>
          <w:rFonts w:ascii="Times New Roman" w:hAnsi="Times New Roman" w:cs="Times New Roman"/>
          <w:color w:val="auto"/>
          <w:sz w:val="26"/>
          <w:szCs w:val="26"/>
        </w:rPr>
        <w:t xml:space="preserve"> Là những loại nguyên liệu và vật liệu khi tham gia vào quá trình sản xuất thì cấu thành thực thể vật chất, thực thể chính của sản phẩm. Vì vậy khái niệm nguyên liệu, vật liệu chính gắn liền với từng HTX sản xuất cụ thể.</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i/>
          <w:iCs/>
          <w:color w:val="auto"/>
          <w:sz w:val="26"/>
          <w:szCs w:val="26"/>
        </w:rPr>
        <w:t>+ Vật liệu phụ:</w:t>
      </w:r>
      <w:r w:rsidRPr="004475C4">
        <w:rPr>
          <w:rFonts w:ascii="Times New Roman" w:hAnsi="Times New Roman" w:cs="Times New Roman"/>
          <w:color w:val="auto"/>
          <w:sz w:val="26"/>
          <w:szCs w:val="26"/>
        </w:rPr>
        <w:t xml:space="preserve"> Là những loại vật liệu khi tham gia vào quá trình sản xuất, không cấu thành thực thể chính của sản phẩm nhưng có thể kết hợp với vật liệu chính làm thay đổi màu sắc, mùi vị, hình dáng bề ngoài, tăng thêm chất lượng của sản phẩm hoặc tạo điều kiện cho quá trình chế tạo sản phẩm được thực hiện bình thường, hoặc phục vụ cho nhu cầu công nghệ, kỹ thuật, bảo quản đóng gói; phục vụ cho quá trình lao động.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i/>
          <w:iCs/>
          <w:color w:val="auto"/>
          <w:sz w:val="26"/>
          <w:szCs w:val="26"/>
        </w:rPr>
        <w:t>+ Nhiên liệu:</w:t>
      </w:r>
      <w:r w:rsidRPr="004475C4">
        <w:rPr>
          <w:rFonts w:ascii="Times New Roman" w:hAnsi="Times New Roman" w:cs="Times New Roman"/>
          <w:color w:val="auto"/>
          <w:sz w:val="26"/>
          <w:szCs w:val="26"/>
        </w:rPr>
        <w:t xml:space="preserve"> Là những thứ có tác dụng cung cấp nhiệt lượng trong quá trình sản xuất, kinh doanh tạo điều kiện cho quá trình chế tạo sản phẩm diễn ra bình thường. Nhiên liệu có thể tồn tại ở thể lỏng, thể rắn và thể khí.</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i/>
          <w:iCs/>
          <w:color w:val="auto"/>
          <w:sz w:val="26"/>
          <w:szCs w:val="26"/>
        </w:rPr>
        <w:t>+ Vật tư thay thế:</w:t>
      </w:r>
      <w:r w:rsidRPr="004475C4">
        <w:rPr>
          <w:rFonts w:ascii="Times New Roman" w:hAnsi="Times New Roman" w:cs="Times New Roman"/>
          <w:color w:val="auto"/>
          <w:sz w:val="26"/>
          <w:szCs w:val="26"/>
        </w:rPr>
        <w:t xml:space="preserve"> Là những vật tư dùng để thay thế, sửa chữa máy móc thiết bị, phương tiện vận tải, công cụ, dụng cụ sản xuất...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i/>
          <w:iCs/>
          <w:color w:val="auto"/>
          <w:sz w:val="26"/>
          <w:szCs w:val="26"/>
        </w:rPr>
        <w:t>+ Vật liệu và thiết bị xây dựng cơ bản:</w:t>
      </w:r>
      <w:r w:rsidRPr="004475C4">
        <w:rPr>
          <w:rFonts w:ascii="Times New Roman" w:hAnsi="Times New Roman" w:cs="Times New Roman"/>
          <w:color w:val="auto"/>
          <w:sz w:val="26"/>
          <w:szCs w:val="26"/>
        </w:rPr>
        <w:t xml:space="preserve"> Là những loại vật liệu và thiết bị được sử dụng cho công tác xây dựng cơ bản. Đối với thiết bị xây dựng cơ bản bao gồm cả thiết bị cần lắp, không cần lắp, công cụ, khí cụ và vật kết cấu dùng để lắp đặt vào công trình xây dựng cơ bản.</w:t>
      </w:r>
    </w:p>
    <w:p w:rsidR="004475C4" w:rsidRPr="004475C4" w:rsidRDefault="004475C4" w:rsidP="004475C4">
      <w:pPr>
        <w:spacing w:before="120"/>
        <w:rPr>
          <w:rFonts w:ascii="Times New Roman" w:hAnsi="Times New Roman" w:cs="Times New Roman"/>
          <w:color w:val="auto"/>
          <w:sz w:val="26"/>
          <w:szCs w:val="26"/>
        </w:rPr>
      </w:pPr>
      <w:bookmarkStart w:id="413" w:name="bookmark412"/>
      <w:bookmarkEnd w:id="413"/>
      <w:r w:rsidRPr="004475C4">
        <w:rPr>
          <w:rFonts w:ascii="Times New Roman" w:hAnsi="Times New Roman" w:cs="Times New Roman"/>
          <w:color w:val="auto"/>
          <w:sz w:val="26"/>
          <w:szCs w:val="26"/>
        </w:rPr>
        <w:lastRenderedPageBreak/>
        <w:t>- Dụng cụ là những tư liệu lao động không có đủ các tiêu chuẩn về giá trị và thời gian sử dụng quy định đối với TSCĐ. Vì vậy dụng cụ được quản lý và hạch toán như vật liệu. Những tư liệu lao động sau đây nếu không đủ tiêu chuẩn ghi nhận TSCĐ thì được ghi nhận là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đà giáo, ván khuôn, công cụ, dụng cụ gá lắp chuyên dùng cho sản xuất xây lắp;</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Các loại bao bì bán kèm theo hàng hóa có tính tiền riêng, nhưng trong quá trình bảo quản hàng hóa vận chuyển trên đường và dự trữ trong kho có tính giá trị hao mòn để trừ dần giá trị của bao bì;</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Những dụng cụ, đồ nghề bằng thủy tinh, sành, sứ;</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Phương tiện quản lý, đồ dùng văn phòng;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Quần áo, giày dép chuyên dùng để làm việc,...</w:t>
      </w:r>
    </w:p>
    <w:p w:rsidR="004475C4" w:rsidRPr="004475C4" w:rsidRDefault="004475C4" w:rsidP="004475C4">
      <w:pPr>
        <w:spacing w:before="120"/>
        <w:rPr>
          <w:rFonts w:ascii="Times New Roman" w:hAnsi="Times New Roman" w:cs="Times New Roman"/>
          <w:color w:val="auto"/>
          <w:sz w:val="26"/>
          <w:szCs w:val="26"/>
        </w:rPr>
      </w:pPr>
      <w:bookmarkStart w:id="414" w:name="bookmark413"/>
      <w:bookmarkEnd w:id="414"/>
      <w:r w:rsidRPr="004475C4">
        <w:rPr>
          <w:rFonts w:ascii="Times New Roman" w:hAnsi="Times New Roman" w:cs="Times New Roman"/>
          <w:color w:val="auto"/>
          <w:sz w:val="26"/>
          <w:szCs w:val="26"/>
        </w:rPr>
        <w:t>b) Kế toán nhập, xuất, tồn kho vật liệu, dụng cụ trên TK 152 phải được thực hiện theo nguyên tắc giá gốc. Nội dung giá gốc của vật liệu, dụng cụ được xác định tùy theo từng nguồn nhập.</w:t>
      </w:r>
    </w:p>
    <w:p w:rsidR="004475C4" w:rsidRPr="004475C4" w:rsidRDefault="004475C4" w:rsidP="004475C4">
      <w:pPr>
        <w:spacing w:before="120"/>
        <w:rPr>
          <w:rFonts w:ascii="Times New Roman" w:hAnsi="Times New Roman" w:cs="Times New Roman"/>
          <w:color w:val="auto"/>
          <w:sz w:val="26"/>
          <w:szCs w:val="26"/>
        </w:rPr>
      </w:pPr>
      <w:bookmarkStart w:id="415" w:name="bookmark414"/>
      <w:bookmarkEnd w:id="415"/>
      <w:r w:rsidRPr="004475C4">
        <w:rPr>
          <w:rFonts w:ascii="Times New Roman" w:hAnsi="Times New Roman" w:cs="Times New Roman"/>
          <w:i/>
          <w:iCs/>
          <w:color w:val="auto"/>
          <w:sz w:val="26"/>
          <w:szCs w:val="26"/>
        </w:rPr>
        <w:t>- Giá gốc của vật liệu, dụng cụ mua ngoài,</w:t>
      </w:r>
      <w:r w:rsidRPr="004475C4">
        <w:rPr>
          <w:rFonts w:ascii="Times New Roman" w:hAnsi="Times New Roman" w:cs="Times New Roman"/>
          <w:color w:val="auto"/>
          <w:sz w:val="26"/>
          <w:szCs w:val="26"/>
        </w:rPr>
        <w:t xml:space="preserve"> bao gồm: Giá mua ghi trên hóa đơn, các khoản thuế không được hoàn lại, chi phí vận chuyển, bốc xếp, bảo quản, phân loại, bảo hiểm,... vật liệu, dụng cụ từ nơi mua về đến kho của HTX, công tác phí của cán bộ thu mua, chi phí của bộ phận thu mua độc lập, các chi phí khác có liên quan trực tiếp đến việc thu mua vật liệu, dụng cụ và số hao hụt tự nhiên trong định mức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Trường hợp thuế GTGT hàng nhập khẩu được khấu trừ thì giá trị của vật liệu, dụng cụ mua vào được phản ánh theo giá mua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Trường hợp thuế GTGT hàng nhập khẩu không được khấu trừ thì giá trị của vật liệu, dụng cụ mua vào bao gồm cả thuế GTGT.</w:t>
      </w:r>
    </w:p>
    <w:p w:rsidR="004475C4" w:rsidRPr="004475C4" w:rsidRDefault="004475C4" w:rsidP="004475C4">
      <w:pPr>
        <w:spacing w:before="120"/>
        <w:rPr>
          <w:rFonts w:ascii="Times New Roman" w:hAnsi="Times New Roman" w:cs="Times New Roman"/>
          <w:color w:val="auto"/>
          <w:sz w:val="26"/>
          <w:szCs w:val="26"/>
        </w:rPr>
      </w:pPr>
      <w:bookmarkStart w:id="416" w:name="bookmark415"/>
      <w:bookmarkEnd w:id="416"/>
      <w:r w:rsidRPr="004475C4">
        <w:rPr>
          <w:rFonts w:ascii="Times New Roman" w:hAnsi="Times New Roman" w:cs="Times New Roman"/>
          <w:i/>
          <w:iCs/>
          <w:color w:val="auto"/>
          <w:sz w:val="26"/>
          <w:szCs w:val="26"/>
        </w:rPr>
        <w:t>- Giá gốc của vật liệu, dụng cụ tự chế biến,</w:t>
      </w:r>
      <w:r w:rsidRPr="004475C4">
        <w:rPr>
          <w:rFonts w:ascii="Times New Roman" w:hAnsi="Times New Roman" w:cs="Times New Roman"/>
          <w:color w:val="auto"/>
          <w:sz w:val="26"/>
          <w:szCs w:val="26"/>
        </w:rPr>
        <w:t xml:space="preserve"> bao gồm: Giá thực tế của nguyên liệu xuất chế biến và chi phí chế biến.</w:t>
      </w:r>
    </w:p>
    <w:p w:rsidR="004475C4" w:rsidRPr="004475C4" w:rsidRDefault="004475C4" w:rsidP="004475C4">
      <w:pPr>
        <w:spacing w:before="120"/>
        <w:rPr>
          <w:rFonts w:ascii="Times New Roman" w:hAnsi="Times New Roman" w:cs="Times New Roman"/>
          <w:color w:val="auto"/>
          <w:sz w:val="26"/>
          <w:szCs w:val="26"/>
        </w:rPr>
      </w:pPr>
      <w:bookmarkStart w:id="417" w:name="bookmark416"/>
      <w:bookmarkEnd w:id="417"/>
      <w:r w:rsidRPr="004475C4">
        <w:rPr>
          <w:rFonts w:ascii="Times New Roman" w:hAnsi="Times New Roman" w:cs="Times New Roman"/>
          <w:i/>
          <w:iCs/>
          <w:color w:val="auto"/>
          <w:sz w:val="26"/>
          <w:szCs w:val="26"/>
        </w:rPr>
        <w:t>- Giá gốc của vật liệu, dụng cụ thuê ngoài gia công chế biến,</w:t>
      </w:r>
      <w:r w:rsidRPr="004475C4">
        <w:rPr>
          <w:rFonts w:ascii="Times New Roman" w:hAnsi="Times New Roman" w:cs="Times New Roman"/>
          <w:color w:val="auto"/>
          <w:sz w:val="26"/>
          <w:szCs w:val="26"/>
        </w:rPr>
        <w:t xml:space="preserve"> bao gồm: Giá thực tế của vật liệu xuất thuê ngoài gia công chế biến, chi phí vận chuyển vật liệu đến nơi chế biến và từ nơi chế biến về HTX, tiền thuê ngoài gia công chế biến.</w:t>
      </w:r>
    </w:p>
    <w:p w:rsidR="004475C4" w:rsidRPr="004475C4" w:rsidRDefault="004475C4" w:rsidP="004475C4">
      <w:pPr>
        <w:spacing w:before="120"/>
        <w:rPr>
          <w:rFonts w:ascii="Times New Roman" w:hAnsi="Times New Roman" w:cs="Times New Roman"/>
          <w:color w:val="auto"/>
          <w:sz w:val="26"/>
          <w:szCs w:val="26"/>
        </w:rPr>
      </w:pPr>
      <w:bookmarkStart w:id="418" w:name="bookmark417"/>
      <w:bookmarkEnd w:id="418"/>
      <w:r w:rsidRPr="004475C4">
        <w:rPr>
          <w:rFonts w:ascii="Times New Roman" w:hAnsi="Times New Roman" w:cs="Times New Roman"/>
          <w:i/>
          <w:iCs/>
          <w:color w:val="auto"/>
          <w:sz w:val="26"/>
          <w:szCs w:val="26"/>
        </w:rPr>
        <w:t>- Giá gốc của vật liệu, dụng cụ nhận góp vốn liên doanh, cổ phần</w:t>
      </w:r>
      <w:r w:rsidRPr="004475C4">
        <w:rPr>
          <w:rFonts w:ascii="Times New Roman" w:hAnsi="Times New Roman" w:cs="Times New Roman"/>
          <w:color w:val="auto"/>
          <w:sz w:val="26"/>
          <w:szCs w:val="26"/>
        </w:rPr>
        <w:t xml:space="preserve"> là giá trị được các bên tham gia góp vốn liên doanh thống nhất đánh giá chấp thuận.</w:t>
      </w:r>
    </w:p>
    <w:p w:rsidR="004475C4" w:rsidRPr="004475C4" w:rsidRDefault="004475C4" w:rsidP="004475C4">
      <w:pPr>
        <w:spacing w:before="120"/>
        <w:rPr>
          <w:rFonts w:ascii="Times New Roman" w:hAnsi="Times New Roman" w:cs="Times New Roman"/>
          <w:color w:val="auto"/>
          <w:sz w:val="26"/>
          <w:szCs w:val="26"/>
        </w:rPr>
      </w:pPr>
      <w:bookmarkStart w:id="419" w:name="bookmark418"/>
      <w:bookmarkEnd w:id="419"/>
      <w:r w:rsidRPr="004475C4">
        <w:rPr>
          <w:rFonts w:ascii="Times New Roman" w:hAnsi="Times New Roman" w:cs="Times New Roman"/>
          <w:color w:val="auto"/>
          <w:sz w:val="26"/>
          <w:szCs w:val="26"/>
        </w:rPr>
        <w:t>c) Việc tính trị giá của vật liệu, dụng cụ xuất kho trong kỳ, được thực hiện theo một trong các phương pháp sau:</w:t>
      </w:r>
    </w:p>
    <w:p w:rsidR="004475C4" w:rsidRPr="004475C4" w:rsidRDefault="004475C4" w:rsidP="004475C4">
      <w:pPr>
        <w:spacing w:before="120"/>
        <w:rPr>
          <w:rFonts w:ascii="Times New Roman" w:hAnsi="Times New Roman" w:cs="Times New Roman"/>
          <w:color w:val="auto"/>
          <w:sz w:val="26"/>
          <w:szCs w:val="26"/>
        </w:rPr>
      </w:pPr>
      <w:bookmarkStart w:id="420" w:name="bookmark419"/>
      <w:bookmarkEnd w:id="420"/>
      <w:r w:rsidRPr="004475C4">
        <w:rPr>
          <w:rFonts w:ascii="Times New Roman" w:hAnsi="Times New Roman" w:cs="Times New Roman"/>
          <w:color w:val="auto"/>
          <w:sz w:val="26"/>
          <w:szCs w:val="26"/>
        </w:rPr>
        <w:t>- Phương pháp giá thực tế đích danh;</w:t>
      </w:r>
    </w:p>
    <w:p w:rsidR="004475C4" w:rsidRPr="004475C4" w:rsidRDefault="004475C4" w:rsidP="004475C4">
      <w:pPr>
        <w:spacing w:before="120"/>
        <w:rPr>
          <w:rFonts w:ascii="Times New Roman" w:hAnsi="Times New Roman" w:cs="Times New Roman"/>
          <w:color w:val="auto"/>
          <w:sz w:val="26"/>
          <w:szCs w:val="26"/>
        </w:rPr>
      </w:pPr>
      <w:bookmarkStart w:id="421" w:name="bookmark420"/>
      <w:bookmarkEnd w:id="421"/>
      <w:r w:rsidRPr="004475C4">
        <w:rPr>
          <w:rFonts w:ascii="Times New Roman" w:hAnsi="Times New Roman" w:cs="Times New Roman"/>
          <w:color w:val="auto"/>
          <w:sz w:val="26"/>
          <w:szCs w:val="26"/>
        </w:rPr>
        <w:t>- Phương pháp bình quân gia quyền sau mỗi lần nhập hoặc cuối kỳ;</w:t>
      </w:r>
    </w:p>
    <w:p w:rsidR="004475C4" w:rsidRPr="004475C4" w:rsidRDefault="004475C4" w:rsidP="004475C4">
      <w:pPr>
        <w:spacing w:before="120"/>
        <w:rPr>
          <w:rFonts w:ascii="Times New Roman" w:hAnsi="Times New Roman" w:cs="Times New Roman"/>
          <w:color w:val="auto"/>
          <w:sz w:val="26"/>
          <w:szCs w:val="26"/>
        </w:rPr>
      </w:pPr>
      <w:bookmarkStart w:id="422" w:name="bookmark421"/>
      <w:bookmarkEnd w:id="422"/>
      <w:r w:rsidRPr="004475C4">
        <w:rPr>
          <w:rFonts w:ascii="Times New Roman" w:hAnsi="Times New Roman" w:cs="Times New Roman"/>
          <w:color w:val="auto"/>
          <w:sz w:val="26"/>
          <w:szCs w:val="26"/>
        </w:rPr>
        <w:t>- Phương pháp nhập trước, xuất trước.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HTX lựa chọn phương pháp tính giá nào thì phải đảm bảo tính nhất quán trong cả niên độ </w:t>
      </w:r>
      <w:r w:rsidRPr="004475C4">
        <w:rPr>
          <w:rFonts w:ascii="Times New Roman" w:hAnsi="Times New Roman" w:cs="Times New Roman"/>
          <w:color w:val="auto"/>
          <w:sz w:val="26"/>
          <w:szCs w:val="26"/>
        </w:rPr>
        <w:lastRenderedPageBreak/>
        <w:t>kế toán.</w:t>
      </w:r>
    </w:p>
    <w:p w:rsidR="004475C4" w:rsidRPr="004475C4" w:rsidRDefault="004475C4" w:rsidP="004475C4">
      <w:pPr>
        <w:spacing w:before="120"/>
        <w:rPr>
          <w:rFonts w:ascii="Times New Roman" w:hAnsi="Times New Roman" w:cs="Times New Roman"/>
          <w:color w:val="auto"/>
          <w:sz w:val="26"/>
          <w:szCs w:val="26"/>
        </w:rPr>
      </w:pPr>
      <w:bookmarkStart w:id="423" w:name="bookmark422"/>
      <w:bookmarkEnd w:id="423"/>
      <w:r w:rsidRPr="004475C4">
        <w:rPr>
          <w:rFonts w:ascii="Times New Roman" w:hAnsi="Times New Roman" w:cs="Times New Roman"/>
          <w:color w:val="auto"/>
          <w:sz w:val="26"/>
          <w:szCs w:val="26"/>
        </w:rPr>
        <w:t>d) Kế toán chi tiết vật liệu, dụng cụ phải thực hiện theo từng kho, từng loại, từng nhóm, thứ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Không phản ánh vào tài khoản này đối với nguyên vật liệu, dụng cụ không thuộc quyền sở hữu của HTX như nguyên vật liệu, dụng cụ nhận giữ hộ; nguyên vật liệu, dụng cụ nhận để gia công; nguyên vật liệu, dụng cụ nhận từ bên giao ủy thác xuất nhập khẩu...</w:t>
      </w:r>
    </w:p>
    <w:p w:rsidR="004475C4" w:rsidRPr="004475C4" w:rsidRDefault="004475C4" w:rsidP="004475C4">
      <w:pPr>
        <w:spacing w:before="120"/>
        <w:rPr>
          <w:rFonts w:ascii="Times New Roman" w:hAnsi="Times New Roman" w:cs="Times New Roman"/>
          <w:color w:val="auto"/>
          <w:sz w:val="26"/>
          <w:szCs w:val="26"/>
        </w:rPr>
      </w:pPr>
      <w:bookmarkStart w:id="424" w:name="bookmark423"/>
      <w:bookmarkEnd w:id="424"/>
      <w:r w:rsidRPr="004475C4">
        <w:rPr>
          <w:rFonts w:ascii="Times New Roman" w:hAnsi="Times New Roman" w:cs="Times New Roman"/>
          <w:color w:val="auto"/>
          <w:sz w:val="26"/>
          <w:szCs w:val="26"/>
        </w:rPr>
        <w:t>e) Đối với công cụ, dụng cụ có giá trị lớn, quý hiếm phải có thể thức bảo quản đặc biệt. Đối với các công cụ, dụng cụ có giá trị nhỏ khi xuất dùng cho sản xuất, kinh doanh phải ghi nhận toàn bộ một lần vào chi phí sản xuất, kinh doanh.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 Trường hợp công cụ, dụng cụ, bao bì luân chuyển, đồ dùng cho thuê xuất dùng hoặc cho thuê liên quan đến hoạt động sản xuất, kinh doanh trong nhiều kỳ kế toán thì được ghi nhận vào TK 242 “Tài sản khác” (Chi tiết TK 2421) và phân bổ dần vào giá vốn hàng bán hoặc chi phí sản xuất kinh doanh theo từng bộ phận sử dụng.</w:t>
      </w:r>
    </w:p>
    <w:p w:rsidR="004475C4" w:rsidRPr="004475C4" w:rsidRDefault="004475C4" w:rsidP="004475C4">
      <w:pPr>
        <w:spacing w:before="120"/>
        <w:rPr>
          <w:rFonts w:ascii="Times New Roman" w:hAnsi="Times New Roman" w:cs="Times New Roman"/>
          <w:color w:val="auto"/>
          <w:sz w:val="26"/>
          <w:szCs w:val="26"/>
        </w:rPr>
      </w:pPr>
      <w:bookmarkStart w:id="425" w:name="bookmark424"/>
      <w:bookmarkEnd w:id="425"/>
      <w:r w:rsidRPr="004475C4">
        <w:rPr>
          <w:rFonts w:ascii="Times New Roman" w:hAnsi="Times New Roman" w:cs="Times New Roman"/>
          <w:b/>
          <w:bCs/>
          <w:color w:val="auto"/>
          <w:sz w:val="26"/>
          <w:szCs w:val="26"/>
        </w:rPr>
        <w:t>2. Kết cấu và nội dung phản ánh của Tài khoản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bookmarkStart w:id="426" w:name="bookmark425"/>
      <w:bookmarkEnd w:id="426"/>
      <w:r w:rsidRPr="004475C4">
        <w:rPr>
          <w:rFonts w:ascii="Times New Roman" w:hAnsi="Times New Roman" w:cs="Times New Roman"/>
          <w:color w:val="auto"/>
          <w:sz w:val="26"/>
          <w:szCs w:val="26"/>
        </w:rPr>
        <w:t>- Trị giá thực tế của vật liệu, dụng cụ nhập kho do mua ngoài, tự chế, thuê ngoài gia công, chế biến, nhận góp vốn hoặc từ các nguồn khác;</w:t>
      </w:r>
    </w:p>
    <w:p w:rsidR="004475C4" w:rsidRPr="004475C4" w:rsidRDefault="004475C4" w:rsidP="004475C4">
      <w:pPr>
        <w:spacing w:before="120"/>
        <w:rPr>
          <w:rFonts w:ascii="Times New Roman" w:hAnsi="Times New Roman" w:cs="Times New Roman"/>
          <w:color w:val="auto"/>
          <w:sz w:val="26"/>
          <w:szCs w:val="26"/>
        </w:rPr>
      </w:pPr>
      <w:bookmarkStart w:id="427" w:name="bookmark426"/>
      <w:bookmarkEnd w:id="427"/>
      <w:r w:rsidRPr="004475C4">
        <w:rPr>
          <w:rFonts w:ascii="Times New Roman" w:hAnsi="Times New Roman" w:cs="Times New Roman"/>
          <w:color w:val="auto"/>
          <w:sz w:val="26"/>
          <w:szCs w:val="26"/>
        </w:rPr>
        <w:t>- Trị giá vật liệu, dụng cụ thừa phát hiện khi kiểm kê.</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Có:</w:t>
      </w:r>
    </w:p>
    <w:p w:rsidR="004475C4" w:rsidRPr="004475C4" w:rsidRDefault="004475C4" w:rsidP="004475C4">
      <w:pPr>
        <w:spacing w:before="120"/>
        <w:rPr>
          <w:rFonts w:ascii="Times New Roman" w:hAnsi="Times New Roman" w:cs="Times New Roman"/>
          <w:color w:val="auto"/>
          <w:sz w:val="26"/>
          <w:szCs w:val="26"/>
        </w:rPr>
      </w:pPr>
      <w:bookmarkStart w:id="428" w:name="bookmark427"/>
      <w:bookmarkEnd w:id="428"/>
      <w:r w:rsidRPr="004475C4">
        <w:rPr>
          <w:rFonts w:ascii="Times New Roman" w:hAnsi="Times New Roman" w:cs="Times New Roman"/>
          <w:color w:val="auto"/>
          <w:sz w:val="26"/>
          <w:szCs w:val="26"/>
        </w:rPr>
        <w:t>- Trị giá thực tế của vật liệu, dụng cụ xuất kho dùng vào sản xuất, kinh doanh, để bán, thuê ngoài gia công chế biến hoặc đưa đi góp vốn;</w:t>
      </w:r>
    </w:p>
    <w:p w:rsidR="004475C4" w:rsidRPr="004475C4" w:rsidRDefault="004475C4" w:rsidP="004475C4">
      <w:pPr>
        <w:spacing w:before="120"/>
        <w:rPr>
          <w:rFonts w:ascii="Times New Roman" w:hAnsi="Times New Roman" w:cs="Times New Roman"/>
          <w:color w:val="auto"/>
          <w:sz w:val="26"/>
          <w:szCs w:val="26"/>
        </w:rPr>
      </w:pPr>
      <w:bookmarkStart w:id="429" w:name="bookmark428"/>
      <w:bookmarkEnd w:id="429"/>
      <w:r w:rsidRPr="004475C4">
        <w:rPr>
          <w:rFonts w:ascii="Times New Roman" w:hAnsi="Times New Roman" w:cs="Times New Roman"/>
          <w:color w:val="auto"/>
          <w:sz w:val="26"/>
          <w:szCs w:val="26"/>
        </w:rPr>
        <w:t>- Trị giá vật liệu, dụng cụ trả lại người bán hoặc được giảm giá hàng mua;</w:t>
      </w:r>
    </w:p>
    <w:p w:rsidR="004475C4" w:rsidRPr="004475C4" w:rsidRDefault="004475C4" w:rsidP="004475C4">
      <w:pPr>
        <w:spacing w:before="120"/>
        <w:rPr>
          <w:rFonts w:ascii="Times New Roman" w:hAnsi="Times New Roman" w:cs="Times New Roman"/>
          <w:color w:val="auto"/>
          <w:sz w:val="26"/>
          <w:szCs w:val="26"/>
        </w:rPr>
      </w:pPr>
      <w:bookmarkStart w:id="430" w:name="bookmark429"/>
      <w:bookmarkEnd w:id="430"/>
      <w:r w:rsidRPr="004475C4">
        <w:rPr>
          <w:rFonts w:ascii="Times New Roman" w:hAnsi="Times New Roman" w:cs="Times New Roman"/>
          <w:color w:val="auto"/>
          <w:sz w:val="26"/>
          <w:szCs w:val="26"/>
        </w:rPr>
        <w:t>- Chiết khấu thương mại được hưởng khi mua vật liệu, dụng cụ;</w:t>
      </w:r>
    </w:p>
    <w:p w:rsidR="004475C4" w:rsidRPr="004475C4" w:rsidRDefault="004475C4" w:rsidP="004475C4">
      <w:pPr>
        <w:spacing w:before="120"/>
        <w:rPr>
          <w:rFonts w:ascii="Times New Roman" w:hAnsi="Times New Roman" w:cs="Times New Roman"/>
          <w:color w:val="auto"/>
          <w:sz w:val="26"/>
          <w:szCs w:val="26"/>
        </w:rPr>
      </w:pPr>
      <w:bookmarkStart w:id="431" w:name="bookmark430"/>
      <w:bookmarkEnd w:id="431"/>
      <w:r w:rsidRPr="004475C4">
        <w:rPr>
          <w:rFonts w:ascii="Times New Roman" w:hAnsi="Times New Roman" w:cs="Times New Roman"/>
          <w:color w:val="auto"/>
          <w:sz w:val="26"/>
          <w:szCs w:val="26"/>
        </w:rPr>
        <w:t>- Trị giá vật liệu, dụng cụ hao hụt, mất mát phát hiện khi kiểm kê.</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Số dư bên Nợ: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Trị giá thực tế của vật liệu, dụng cụ tồn kho cuối kỳ.</w:t>
      </w:r>
    </w:p>
    <w:p w:rsidR="004475C4" w:rsidRPr="004475C4" w:rsidRDefault="004475C4" w:rsidP="004475C4">
      <w:pPr>
        <w:spacing w:before="120"/>
        <w:rPr>
          <w:rFonts w:ascii="Times New Roman" w:hAnsi="Times New Roman" w:cs="Times New Roman"/>
          <w:b/>
          <w:bCs/>
          <w:color w:val="auto"/>
          <w:sz w:val="26"/>
          <w:szCs w:val="26"/>
        </w:rPr>
      </w:pPr>
      <w:bookmarkStart w:id="432" w:name="bookmark433"/>
      <w:bookmarkStart w:id="433" w:name="bookmark431"/>
      <w:bookmarkStart w:id="434" w:name="bookmark432"/>
      <w:bookmarkStart w:id="435" w:name="bookmark434"/>
      <w:bookmarkEnd w:id="432"/>
      <w:r w:rsidRPr="004475C4">
        <w:rPr>
          <w:rFonts w:ascii="Times New Roman" w:hAnsi="Times New Roman" w:cs="Times New Roman"/>
          <w:b/>
          <w:bCs/>
          <w:color w:val="auto"/>
          <w:sz w:val="26"/>
          <w:szCs w:val="26"/>
        </w:rPr>
        <w:t>3. Phương pháp kế toán một số giao dịch kinh tế chủ yếu</w:t>
      </w:r>
      <w:bookmarkEnd w:id="433"/>
      <w:bookmarkEnd w:id="434"/>
      <w:bookmarkEnd w:id="435"/>
    </w:p>
    <w:p w:rsidR="004475C4" w:rsidRPr="004475C4" w:rsidRDefault="004475C4" w:rsidP="004475C4">
      <w:pPr>
        <w:spacing w:before="120"/>
        <w:rPr>
          <w:rFonts w:ascii="Times New Roman" w:hAnsi="Times New Roman" w:cs="Times New Roman"/>
          <w:color w:val="auto"/>
          <w:sz w:val="26"/>
          <w:szCs w:val="26"/>
        </w:rPr>
      </w:pPr>
      <w:bookmarkStart w:id="436" w:name="bookmark435"/>
      <w:bookmarkEnd w:id="436"/>
      <w:r w:rsidRPr="004475C4">
        <w:rPr>
          <w:rFonts w:ascii="Times New Roman" w:hAnsi="Times New Roman" w:cs="Times New Roman"/>
          <w:color w:val="auto"/>
          <w:sz w:val="26"/>
          <w:szCs w:val="26"/>
        </w:rPr>
        <w:t>3.1. Khi mua vật liệu, dụng cụ về nhập kho, căn cứ hóa đơn, phiếu nhập kho và các chứng từ có liên quan phản ánh giá trị vật liệu, dụng cụ nhập kho:</w:t>
      </w:r>
    </w:p>
    <w:p w:rsidR="004475C4" w:rsidRPr="004475C4" w:rsidRDefault="004475C4" w:rsidP="004475C4">
      <w:pPr>
        <w:spacing w:before="120"/>
        <w:rPr>
          <w:rFonts w:ascii="Times New Roman" w:hAnsi="Times New Roman" w:cs="Times New Roman"/>
          <w:color w:val="auto"/>
          <w:sz w:val="26"/>
          <w:szCs w:val="26"/>
        </w:rPr>
      </w:pPr>
      <w:bookmarkStart w:id="437" w:name="bookmark436"/>
      <w:bookmarkEnd w:id="437"/>
      <w:r w:rsidRPr="004475C4">
        <w:rPr>
          <w:rFonts w:ascii="Times New Roman" w:hAnsi="Times New Roman" w:cs="Times New Roman"/>
          <w:color w:val="auto"/>
          <w:sz w:val="26"/>
          <w:szCs w:val="26"/>
        </w:rPr>
        <w:t>- Nếu thuế GTGT đầu vào được khấu trừ,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152 - Vật liệu, dụng cụ (giá mua chưa có 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(1331)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141, 331,... (tổng giá thanh toán).</w:t>
      </w:r>
    </w:p>
    <w:p w:rsidR="004475C4" w:rsidRPr="004475C4" w:rsidRDefault="004475C4" w:rsidP="004475C4">
      <w:pPr>
        <w:spacing w:before="120"/>
        <w:rPr>
          <w:rFonts w:ascii="Times New Roman" w:hAnsi="Times New Roman" w:cs="Times New Roman"/>
          <w:color w:val="auto"/>
          <w:sz w:val="26"/>
          <w:szCs w:val="26"/>
        </w:rPr>
      </w:pPr>
      <w:bookmarkStart w:id="438" w:name="bookmark437"/>
      <w:bookmarkEnd w:id="438"/>
      <w:r w:rsidRPr="004475C4">
        <w:rPr>
          <w:rFonts w:ascii="Times New Roman" w:hAnsi="Times New Roman" w:cs="Times New Roman"/>
          <w:color w:val="auto"/>
          <w:sz w:val="26"/>
          <w:szCs w:val="26"/>
        </w:rPr>
        <w:t xml:space="preserve">- Nếu thuế GTGT đầu vào không được khấu trừ thì giá trị nguyên vật liệu bao gồm cả </w:t>
      </w:r>
      <w:r w:rsidRPr="004475C4">
        <w:rPr>
          <w:rFonts w:ascii="Times New Roman" w:hAnsi="Times New Roman" w:cs="Times New Roman"/>
          <w:color w:val="auto"/>
          <w:sz w:val="26"/>
          <w:szCs w:val="26"/>
        </w:rPr>
        <w:lastRenderedPageBreak/>
        <w:t>thuế GTGT.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152 - Vật liệu, dụng cụ (tổng giá thanh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141, 331,... (tổng giá thanh toán).</w:t>
      </w:r>
    </w:p>
    <w:p w:rsidR="004475C4" w:rsidRPr="004475C4" w:rsidRDefault="004475C4" w:rsidP="004475C4">
      <w:pPr>
        <w:spacing w:before="120"/>
        <w:rPr>
          <w:rFonts w:ascii="Times New Roman" w:hAnsi="Times New Roman" w:cs="Times New Roman"/>
          <w:color w:val="auto"/>
          <w:sz w:val="26"/>
          <w:szCs w:val="26"/>
        </w:rPr>
      </w:pPr>
      <w:bookmarkStart w:id="439" w:name="bookmark438"/>
      <w:bookmarkEnd w:id="439"/>
      <w:r w:rsidRPr="004475C4">
        <w:rPr>
          <w:rFonts w:ascii="Times New Roman" w:hAnsi="Times New Roman" w:cs="Times New Roman"/>
          <w:color w:val="auto"/>
          <w:sz w:val="26"/>
          <w:szCs w:val="26"/>
        </w:rPr>
        <w:t>3.2. Kế toán vật liệu, dụng cụ trả lại cho người bán, khoản chiết khấu thương mại hoặc giảm giá nhận được khi mua vật liệu, dụng cụ:</w:t>
      </w:r>
    </w:p>
    <w:p w:rsidR="004475C4" w:rsidRPr="004475C4" w:rsidRDefault="004475C4" w:rsidP="004475C4">
      <w:pPr>
        <w:spacing w:before="120"/>
        <w:rPr>
          <w:rFonts w:ascii="Times New Roman" w:hAnsi="Times New Roman" w:cs="Times New Roman"/>
          <w:color w:val="auto"/>
          <w:sz w:val="26"/>
          <w:szCs w:val="26"/>
        </w:rPr>
      </w:pPr>
      <w:bookmarkStart w:id="440" w:name="bookmark439"/>
      <w:bookmarkEnd w:id="440"/>
      <w:r w:rsidRPr="004475C4">
        <w:rPr>
          <w:rFonts w:ascii="Times New Roman" w:hAnsi="Times New Roman" w:cs="Times New Roman"/>
          <w:color w:val="auto"/>
          <w:sz w:val="26"/>
          <w:szCs w:val="26"/>
        </w:rPr>
        <w:t>- Trường hợp trả lại vật liệu, dụng cụ cho người bán,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331 - Phải trả cho người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bookmarkStart w:id="441" w:name="bookmark440"/>
      <w:bookmarkEnd w:id="441"/>
      <w:r w:rsidRPr="004475C4">
        <w:rPr>
          <w:rFonts w:ascii="Times New Roman" w:hAnsi="Times New Roman" w:cs="Times New Roman"/>
          <w:color w:val="auto"/>
          <w:sz w:val="26"/>
          <w:szCs w:val="26"/>
        </w:rPr>
        <w:t>- Trường hợp khoản chiết khấu thương mại hoặc giảm giá hàng bán nhận được sau khi mua nguyên, vật liệu thì HTX phải căn cứ vào tình hình biến động của nguyên vật liệu để phân bổ số chiết khấu thương mại, giảm giá hàng bán được hưởng dựa trên số nguyên vật liệu còn tồn kho, số đã xuất dùng cho hoạt động sản xuất kinh doanh, dùng để bán,...,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331,....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 (nếu VL, DC còn tồn kho)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154 - Chi phí sản xuất, kinh doanh dở dang (nếu VL, DC đã xuất dùng cho sản xuất)</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611, 612 (nếu VL, DC được xác định là đã tiêu thụ trong</w:t>
      </w:r>
      <w:bookmarkStart w:id="442" w:name="bookmark441"/>
      <w:bookmarkStart w:id="443" w:name="bookmark442"/>
      <w:bookmarkStart w:id="444" w:name="bookmark443"/>
      <w:r w:rsidRPr="004475C4">
        <w:rPr>
          <w:rFonts w:ascii="Times New Roman" w:hAnsi="Times New Roman" w:cs="Times New Roman"/>
          <w:color w:val="auto"/>
          <w:sz w:val="26"/>
          <w:szCs w:val="26"/>
        </w:rPr>
        <w:t xml:space="preserve"> kỳ)</w:t>
      </w:r>
      <w:bookmarkEnd w:id="442"/>
      <w:bookmarkEnd w:id="443"/>
      <w:bookmarkEnd w:id="444"/>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642 - Chi phí quản lý kinh doanh (nếu VL, DC đã dùng cho hoạt động quản lý kinh doanh)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133 - Thuế GTGT được khấu trừ (1331) (nếu có).</w:t>
      </w:r>
    </w:p>
    <w:p w:rsidR="004475C4" w:rsidRPr="004475C4" w:rsidRDefault="004475C4" w:rsidP="004475C4">
      <w:pPr>
        <w:spacing w:before="120"/>
        <w:rPr>
          <w:rFonts w:ascii="Times New Roman" w:hAnsi="Times New Roman" w:cs="Times New Roman"/>
          <w:color w:val="auto"/>
          <w:sz w:val="26"/>
          <w:szCs w:val="26"/>
        </w:rPr>
      </w:pPr>
      <w:bookmarkStart w:id="445" w:name="bookmark444"/>
      <w:bookmarkEnd w:id="445"/>
      <w:r w:rsidRPr="004475C4">
        <w:rPr>
          <w:rFonts w:ascii="Times New Roman" w:hAnsi="Times New Roman" w:cs="Times New Roman"/>
          <w:color w:val="auto"/>
          <w:sz w:val="26"/>
          <w:szCs w:val="26"/>
        </w:rPr>
        <w:t>3.3. Khi trả tiền cho người bán, nếu được hưởng chiết khấu thanh toán thì khoản chiết khấu thanh toán thực tế được hưởng được ghi nhận vào thu nhập khác,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331 - Phải trả cho người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w:t>
      </w:r>
    </w:p>
    <w:p w:rsidR="004475C4" w:rsidRPr="004475C4" w:rsidRDefault="004475C4" w:rsidP="004475C4">
      <w:pPr>
        <w:spacing w:before="120"/>
        <w:rPr>
          <w:rFonts w:ascii="Times New Roman" w:hAnsi="Times New Roman" w:cs="Times New Roman"/>
          <w:color w:val="auto"/>
          <w:sz w:val="26"/>
          <w:szCs w:val="26"/>
        </w:rPr>
      </w:pPr>
      <w:bookmarkStart w:id="446" w:name="bookmark445"/>
      <w:bookmarkEnd w:id="446"/>
      <w:r w:rsidRPr="004475C4">
        <w:rPr>
          <w:rFonts w:ascii="Times New Roman" w:hAnsi="Times New Roman" w:cs="Times New Roman"/>
          <w:color w:val="auto"/>
          <w:sz w:val="26"/>
          <w:szCs w:val="26"/>
        </w:rPr>
        <w:t>3.4. Đối với vật liệu, dụng cụ nhập kho do thuê ngoài gia công, chế biến:</w:t>
      </w:r>
    </w:p>
    <w:p w:rsidR="004475C4" w:rsidRPr="004475C4" w:rsidRDefault="004475C4" w:rsidP="004475C4">
      <w:pPr>
        <w:spacing w:before="120"/>
        <w:rPr>
          <w:rFonts w:ascii="Times New Roman" w:hAnsi="Times New Roman" w:cs="Times New Roman"/>
          <w:color w:val="auto"/>
          <w:sz w:val="26"/>
          <w:szCs w:val="26"/>
        </w:rPr>
      </w:pPr>
      <w:bookmarkStart w:id="447" w:name="bookmark446"/>
      <w:bookmarkEnd w:id="447"/>
      <w:r w:rsidRPr="004475C4">
        <w:rPr>
          <w:rFonts w:ascii="Times New Roman" w:hAnsi="Times New Roman" w:cs="Times New Roman"/>
          <w:color w:val="auto"/>
          <w:sz w:val="26"/>
          <w:szCs w:val="26"/>
        </w:rPr>
        <w:t>- Khi xuất vật liệu, dụng cụ đưa đi gia công, chế biến,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448" w:name="bookmark447"/>
      <w:bookmarkEnd w:id="448"/>
      <w:r w:rsidRPr="004475C4">
        <w:rPr>
          <w:rFonts w:ascii="Times New Roman" w:hAnsi="Times New Roman" w:cs="Times New Roman"/>
          <w:color w:val="auto"/>
          <w:sz w:val="26"/>
          <w:szCs w:val="26"/>
        </w:rPr>
        <w:t>- Khi phát sinh chi phí thuê ngoài gia công, chế biến,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(1331)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131, 141,...</w:t>
      </w:r>
    </w:p>
    <w:p w:rsidR="004475C4" w:rsidRPr="004475C4" w:rsidRDefault="004475C4" w:rsidP="004475C4">
      <w:pPr>
        <w:spacing w:before="120"/>
        <w:rPr>
          <w:rFonts w:ascii="Times New Roman" w:hAnsi="Times New Roman" w:cs="Times New Roman"/>
          <w:color w:val="auto"/>
          <w:sz w:val="26"/>
          <w:szCs w:val="26"/>
        </w:rPr>
      </w:pPr>
      <w:bookmarkStart w:id="449" w:name="bookmark448"/>
      <w:bookmarkEnd w:id="449"/>
      <w:r w:rsidRPr="004475C4">
        <w:rPr>
          <w:rFonts w:ascii="Times New Roman" w:hAnsi="Times New Roman" w:cs="Times New Roman"/>
          <w:color w:val="auto"/>
          <w:sz w:val="26"/>
          <w:szCs w:val="26"/>
        </w:rPr>
        <w:lastRenderedPageBreak/>
        <w:t>- Khi nhập lại kho số vật liệu, dụng cụ thuê ngoài gia công, chế biến xong,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bookmarkStart w:id="450" w:name="bookmark449"/>
      <w:bookmarkEnd w:id="450"/>
      <w:r w:rsidRPr="004475C4">
        <w:rPr>
          <w:rFonts w:ascii="Times New Roman" w:hAnsi="Times New Roman" w:cs="Times New Roman"/>
          <w:color w:val="auto"/>
          <w:sz w:val="26"/>
          <w:szCs w:val="26"/>
        </w:rPr>
        <w:t>3.5. Đối với vật liệu, dụng cụ nhập kho do tự chế:</w:t>
      </w:r>
    </w:p>
    <w:p w:rsidR="004475C4" w:rsidRPr="004475C4" w:rsidRDefault="004475C4" w:rsidP="004475C4">
      <w:pPr>
        <w:spacing w:before="120"/>
        <w:rPr>
          <w:rFonts w:ascii="Times New Roman" w:hAnsi="Times New Roman" w:cs="Times New Roman"/>
          <w:color w:val="auto"/>
          <w:sz w:val="26"/>
          <w:szCs w:val="26"/>
        </w:rPr>
      </w:pPr>
      <w:bookmarkStart w:id="451" w:name="bookmark450"/>
      <w:bookmarkEnd w:id="451"/>
      <w:r w:rsidRPr="004475C4">
        <w:rPr>
          <w:rFonts w:ascii="Times New Roman" w:hAnsi="Times New Roman" w:cs="Times New Roman"/>
          <w:color w:val="auto"/>
          <w:sz w:val="26"/>
          <w:szCs w:val="26"/>
        </w:rPr>
        <w:t>- Khi xuất kho vật liệu, dụng cụ để tự chế biến,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452" w:name="bookmark451"/>
      <w:bookmarkEnd w:id="452"/>
      <w:r w:rsidRPr="004475C4">
        <w:rPr>
          <w:rFonts w:ascii="Times New Roman" w:hAnsi="Times New Roman" w:cs="Times New Roman"/>
          <w:color w:val="auto"/>
          <w:sz w:val="26"/>
          <w:szCs w:val="26"/>
        </w:rPr>
        <w:t>- Khi nhập kho vật liệu, dụng cụ đã tự chế,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bookmarkStart w:id="453" w:name="bookmark452"/>
      <w:bookmarkEnd w:id="453"/>
      <w:r w:rsidRPr="004475C4">
        <w:rPr>
          <w:rFonts w:ascii="Times New Roman" w:hAnsi="Times New Roman" w:cs="Times New Roman"/>
          <w:color w:val="auto"/>
          <w:sz w:val="26"/>
          <w:szCs w:val="26"/>
        </w:rPr>
        <w:t>3.6. Đối với vật liệu, dụng cụ thừa phát hiện khi kiểm kê đã xác định được nguyên nhân thì căn cứ nguyên nhân thừa để ghi sổ, nếu chưa xác định được nguyên nhân thì căn cứ vào giá trị vật liệu, dụng cụ thừa,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TK 152 - Vật liệu, dụng cụ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338 - Phải trả khác .</w:t>
      </w:r>
    </w:p>
    <w:p w:rsidR="004475C4" w:rsidRPr="004475C4" w:rsidRDefault="004475C4" w:rsidP="004475C4">
      <w:pPr>
        <w:spacing w:before="120"/>
        <w:rPr>
          <w:rFonts w:ascii="Times New Roman" w:hAnsi="Times New Roman" w:cs="Times New Roman"/>
          <w:color w:val="auto"/>
          <w:sz w:val="26"/>
          <w:szCs w:val="26"/>
        </w:rPr>
      </w:pPr>
      <w:bookmarkStart w:id="454" w:name="bookmark453"/>
      <w:bookmarkEnd w:id="454"/>
      <w:r w:rsidRPr="004475C4">
        <w:rPr>
          <w:rFonts w:ascii="Times New Roman" w:hAnsi="Times New Roman" w:cs="Times New Roman"/>
          <w:color w:val="auto"/>
          <w:sz w:val="26"/>
          <w:szCs w:val="26"/>
        </w:rPr>
        <w:t>- Khi có quyết định xử lý vật liệu, dụng cụ thừa phát hiện trong kiểm kê, căn cứ vào quyết định xử lý,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338 - Phải trả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Tài khoản có liên quan.</w:t>
      </w:r>
    </w:p>
    <w:p w:rsidR="004475C4" w:rsidRPr="004475C4" w:rsidRDefault="004475C4" w:rsidP="004475C4">
      <w:pPr>
        <w:spacing w:before="120"/>
        <w:rPr>
          <w:rFonts w:ascii="Times New Roman" w:hAnsi="Times New Roman" w:cs="Times New Roman"/>
          <w:color w:val="auto"/>
          <w:sz w:val="26"/>
          <w:szCs w:val="26"/>
        </w:rPr>
      </w:pPr>
      <w:bookmarkStart w:id="455" w:name="bookmark454"/>
      <w:bookmarkEnd w:id="455"/>
      <w:r w:rsidRPr="004475C4">
        <w:rPr>
          <w:rFonts w:ascii="Times New Roman" w:hAnsi="Times New Roman" w:cs="Times New Roman"/>
          <w:color w:val="auto"/>
          <w:sz w:val="26"/>
          <w:szCs w:val="26"/>
        </w:rPr>
        <w:t>- Nếu xác định ngay khi kiểm kê số vật liệu, dụng cụ thừa là của các đơn vị khác thì không ghi vào bên Nợ TK 152 tương ứng với bên Có TK 338 thì HTX ghi vào Tài khoản 002 - Vật tư, hàng hóa, TSCĐ nhận giữ hộ, nhận gia công và trình bày trong phần thuyết minh Báo cáo tài chính.</w:t>
      </w:r>
    </w:p>
    <w:p w:rsidR="004475C4" w:rsidRPr="004475C4" w:rsidRDefault="004475C4" w:rsidP="004475C4">
      <w:pPr>
        <w:spacing w:before="120"/>
        <w:rPr>
          <w:rFonts w:ascii="Times New Roman" w:hAnsi="Times New Roman" w:cs="Times New Roman"/>
          <w:color w:val="auto"/>
          <w:sz w:val="26"/>
          <w:szCs w:val="26"/>
        </w:rPr>
      </w:pPr>
      <w:bookmarkStart w:id="456" w:name="bookmark455"/>
      <w:bookmarkEnd w:id="456"/>
      <w:r w:rsidRPr="004475C4">
        <w:rPr>
          <w:rFonts w:ascii="Times New Roman" w:hAnsi="Times New Roman" w:cs="Times New Roman"/>
          <w:color w:val="auto"/>
          <w:sz w:val="26"/>
          <w:szCs w:val="26"/>
        </w:rPr>
        <w:t>3.7. Khi xuất kho vật liệu, dụng cụ sử dụng vào sản xuất, kinh doanh,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154, 642,... (nếu dụng cụ thuộc loại phân bổ một lần)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242 - Tài sản khác (nếu dụng cụ thuộc loại phân bổ nhiều lần) (2421)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Trường hợp xuất công cụ dụng cụ lâu bền ra sử dụng, đồng thời ghi Nợ TK 005 - Công cụ dụng cụ lâu bền đang sử dụng.</w:t>
      </w:r>
    </w:p>
    <w:p w:rsidR="004475C4" w:rsidRPr="004475C4" w:rsidRDefault="004475C4" w:rsidP="004475C4">
      <w:pPr>
        <w:spacing w:before="120"/>
        <w:rPr>
          <w:rFonts w:ascii="Times New Roman" w:hAnsi="Times New Roman" w:cs="Times New Roman"/>
          <w:color w:val="auto"/>
          <w:sz w:val="26"/>
          <w:szCs w:val="26"/>
        </w:rPr>
      </w:pPr>
      <w:bookmarkStart w:id="457" w:name="bookmark456"/>
      <w:bookmarkEnd w:id="457"/>
      <w:r w:rsidRPr="004475C4">
        <w:rPr>
          <w:rFonts w:ascii="Times New Roman" w:hAnsi="Times New Roman" w:cs="Times New Roman"/>
          <w:color w:val="auto"/>
          <w:sz w:val="26"/>
          <w:szCs w:val="26"/>
        </w:rPr>
        <w:t>3.8. Xuất vật liệu, dụng cụ sử dụng cho hoạt động đầu tư xây dựng cơ bản hoặc sửa chữa lớn TSCĐ,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242 - Tài sản khác (2422)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Trường hợp xuất công cụ dụng cụ lâu bền ra sử dụng, đồng thời ghi Nợ TK 005 - Công cụ dụng cụ lâu bền đang sử dụng.</w:t>
      </w:r>
    </w:p>
    <w:p w:rsidR="004475C4" w:rsidRPr="004475C4" w:rsidRDefault="004475C4" w:rsidP="004475C4">
      <w:pPr>
        <w:spacing w:before="120"/>
        <w:rPr>
          <w:rFonts w:ascii="Times New Roman" w:hAnsi="Times New Roman" w:cs="Times New Roman"/>
          <w:color w:val="auto"/>
          <w:sz w:val="26"/>
          <w:szCs w:val="26"/>
        </w:rPr>
      </w:pPr>
      <w:bookmarkStart w:id="458" w:name="bookmark457"/>
      <w:bookmarkEnd w:id="458"/>
      <w:r w:rsidRPr="004475C4">
        <w:rPr>
          <w:rFonts w:ascii="Times New Roman" w:hAnsi="Times New Roman" w:cs="Times New Roman"/>
          <w:color w:val="auto"/>
          <w:sz w:val="26"/>
          <w:szCs w:val="26"/>
        </w:rPr>
        <w:t>3.9. Đối với vật liệu, dụng cụ đưa đi góp vốn vào đơn vị khác, khi xuất vật liệu, dụng cụ,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1218 - Đầu tư tài chính khác (giá đánh giá lại)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658 - Chi phí khác (giá đánh giá lại &lt; giá trị ghi sổ)</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 (giá trị ghi sổ)</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558 - Thu nhập khác (giá đánh giá lại &gt; giá trị ghi sổ).</w:t>
      </w:r>
    </w:p>
    <w:p w:rsidR="004475C4" w:rsidRPr="004475C4" w:rsidRDefault="004475C4" w:rsidP="004475C4">
      <w:pPr>
        <w:spacing w:before="120"/>
        <w:rPr>
          <w:rFonts w:ascii="Times New Roman" w:hAnsi="Times New Roman" w:cs="Times New Roman"/>
          <w:color w:val="auto"/>
          <w:sz w:val="26"/>
          <w:szCs w:val="26"/>
        </w:rPr>
      </w:pPr>
      <w:bookmarkStart w:id="459" w:name="bookmark458"/>
      <w:bookmarkEnd w:id="459"/>
      <w:r w:rsidRPr="004475C4">
        <w:rPr>
          <w:rFonts w:ascii="Times New Roman" w:hAnsi="Times New Roman" w:cs="Times New Roman"/>
          <w:color w:val="auto"/>
          <w:sz w:val="26"/>
          <w:szCs w:val="26"/>
        </w:rPr>
        <w:t>3.10. Đối với vật liệu, dụng cụ thiếu hụt phát hiện khi kiểm kê:</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Mọi trường hợp thiếu hụt vật liệu, dụng cụ trong kho hoặc tại nơi quản lý, bảo quản phát hiện khi kiểm kê phải lập biên bản và truy tìm nguyên nhân, xác định người phạm lỗi. Căn cứ vào biên bản kiểm kê và quyết định xử lý của cấp có thẩm quyền để ghi sổ kế toán:</w:t>
      </w:r>
    </w:p>
    <w:p w:rsidR="004475C4" w:rsidRPr="004475C4" w:rsidRDefault="004475C4" w:rsidP="004475C4">
      <w:pPr>
        <w:spacing w:before="120"/>
        <w:rPr>
          <w:rFonts w:ascii="Times New Roman" w:hAnsi="Times New Roman" w:cs="Times New Roman"/>
          <w:color w:val="auto"/>
          <w:sz w:val="26"/>
          <w:szCs w:val="26"/>
        </w:rPr>
      </w:pPr>
      <w:bookmarkStart w:id="460" w:name="bookmark459"/>
      <w:bookmarkEnd w:id="460"/>
      <w:r w:rsidRPr="004475C4">
        <w:rPr>
          <w:rFonts w:ascii="Times New Roman" w:hAnsi="Times New Roman" w:cs="Times New Roman"/>
          <w:color w:val="auto"/>
          <w:sz w:val="26"/>
          <w:szCs w:val="26"/>
        </w:rPr>
        <w:t>- Nếu do nhầm lẫn hoặc chưa ghi sổ phải tiến hành ghi bổ sung hoặc điều chỉnh lại số liệu trên sổ kế toán;</w:t>
      </w:r>
    </w:p>
    <w:p w:rsidR="004475C4" w:rsidRPr="004475C4" w:rsidRDefault="004475C4" w:rsidP="004475C4">
      <w:pPr>
        <w:spacing w:before="120"/>
        <w:rPr>
          <w:rFonts w:ascii="Times New Roman" w:hAnsi="Times New Roman" w:cs="Times New Roman"/>
          <w:color w:val="auto"/>
          <w:sz w:val="26"/>
          <w:szCs w:val="26"/>
        </w:rPr>
      </w:pPr>
      <w:bookmarkStart w:id="461" w:name="bookmark460"/>
      <w:bookmarkEnd w:id="461"/>
      <w:r w:rsidRPr="004475C4">
        <w:rPr>
          <w:rFonts w:ascii="Times New Roman" w:hAnsi="Times New Roman" w:cs="Times New Roman"/>
          <w:color w:val="auto"/>
          <w:sz w:val="26"/>
          <w:szCs w:val="26"/>
        </w:rPr>
        <w:t>- Nếu giá trị vật liệu, dụng cụ hao hụt nằm trong phạm vi hao hụt cho phép (hao hụt vật liệu trong định mức),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462" w:name="bookmark461"/>
      <w:bookmarkEnd w:id="462"/>
      <w:r w:rsidRPr="004475C4">
        <w:rPr>
          <w:rFonts w:ascii="Times New Roman" w:hAnsi="Times New Roman" w:cs="Times New Roman"/>
          <w:color w:val="auto"/>
          <w:sz w:val="26"/>
          <w:szCs w:val="26"/>
        </w:rPr>
        <w:t>- Nếu hàng tồn kho bị mất mát hoặc bị hao hụt ngoài định mức,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138 - Phải thu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Nếu dụng cụ lâu bền đang sử dụng bị mất, hư hỏng thì đồng thời ghi Có TK 005 - Công cụ dụng cụ lâu bền đang sử dụng.</w:t>
      </w:r>
    </w:p>
    <w:p w:rsidR="004475C4" w:rsidRPr="004475C4" w:rsidRDefault="004475C4" w:rsidP="004475C4">
      <w:pPr>
        <w:spacing w:before="120"/>
        <w:rPr>
          <w:rFonts w:ascii="Times New Roman" w:hAnsi="Times New Roman" w:cs="Times New Roman"/>
          <w:color w:val="auto"/>
          <w:sz w:val="26"/>
          <w:szCs w:val="26"/>
        </w:rPr>
      </w:pPr>
      <w:bookmarkStart w:id="463" w:name="bookmark462"/>
      <w:bookmarkEnd w:id="463"/>
      <w:r w:rsidRPr="004475C4">
        <w:rPr>
          <w:rFonts w:ascii="Times New Roman" w:hAnsi="Times New Roman" w:cs="Times New Roman"/>
          <w:color w:val="auto"/>
          <w:sz w:val="26"/>
          <w:szCs w:val="26"/>
        </w:rPr>
        <w:t>- Khi có quyết định xử lý, căn cứ vào quyết định,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(người phạm lỗi nộp tiền bồi thường)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334 - Phải trả người lao động (trừ tiền lương của người phạm lỗi)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 (phần giá trị VL, DC hao hụt, mất mát còn lại phải tính vào giá vốn hàng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138 - Phải thu khác.</w:t>
      </w:r>
    </w:p>
    <w:p w:rsidR="004475C4" w:rsidRPr="004475C4" w:rsidRDefault="004475C4" w:rsidP="004475C4">
      <w:pPr>
        <w:spacing w:before="120"/>
        <w:rPr>
          <w:rFonts w:ascii="Times New Roman" w:hAnsi="Times New Roman" w:cs="Times New Roman"/>
          <w:color w:val="auto"/>
          <w:sz w:val="26"/>
          <w:szCs w:val="26"/>
        </w:rPr>
      </w:pPr>
      <w:bookmarkStart w:id="464" w:name="bookmark463"/>
      <w:bookmarkEnd w:id="464"/>
      <w:r w:rsidRPr="004475C4">
        <w:rPr>
          <w:rFonts w:ascii="Times New Roman" w:hAnsi="Times New Roman" w:cs="Times New Roman"/>
          <w:color w:val="auto"/>
          <w:sz w:val="26"/>
          <w:szCs w:val="26"/>
        </w:rPr>
        <w:t>3.11. Đối với nguyên vật liệu, phế liệu ứ đọng, không cần dùng</w:t>
      </w:r>
    </w:p>
    <w:p w:rsidR="004475C4" w:rsidRPr="004475C4" w:rsidRDefault="004475C4" w:rsidP="004475C4">
      <w:pPr>
        <w:spacing w:before="120"/>
        <w:rPr>
          <w:rFonts w:ascii="Times New Roman" w:hAnsi="Times New Roman" w:cs="Times New Roman"/>
          <w:color w:val="auto"/>
          <w:sz w:val="26"/>
          <w:szCs w:val="26"/>
        </w:rPr>
      </w:pPr>
      <w:bookmarkStart w:id="465" w:name="bookmark464"/>
      <w:bookmarkEnd w:id="465"/>
      <w:r w:rsidRPr="004475C4">
        <w:rPr>
          <w:rFonts w:ascii="Times New Roman" w:hAnsi="Times New Roman" w:cs="Times New Roman"/>
          <w:color w:val="auto"/>
          <w:sz w:val="26"/>
          <w:szCs w:val="26"/>
        </w:rPr>
        <w:t xml:space="preserve">- Phản ánh giá vốn khi thanh lý, nhượng bán nguyên vật liệu, phế liệu, ghi: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466" w:name="bookmark465"/>
      <w:bookmarkEnd w:id="466"/>
      <w:r w:rsidRPr="004475C4">
        <w:rPr>
          <w:rFonts w:ascii="Times New Roman" w:hAnsi="Times New Roman" w:cs="Times New Roman"/>
          <w:color w:val="auto"/>
          <w:sz w:val="26"/>
          <w:szCs w:val="26"/>
        </w:rPr>
        <w:t>- Phản ánh doanh thu bán nguyên vật liệu, phế liệu,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Có TK 333 - Thuế và các khoản phải nộp Nhà nước.</w:t>
      </w:r>
    </w:p>
    <w:p w:rsidR="004475C4" w:rsidRPr="004475C4" w:rsidRDefault="004475C4" w:rsidP="004475C4">
      <w:pPr>
        <w:spacing w:before="120"/>
        <w:jc w:val="center"/>
        <w:rPr>
          <w:rFonts w:ascii="Times New Roman" w:hAnsi="Times New Roman" w:cs="Times New Roman"/>
          <w:b/>
          <w:bCs/>
          <w:color w:val="auto"/>
          <w:sz w:val="26"/>
          <w:szCs w:val="26"/>
        </w:rPr>
      </w:pPr>
      <w:r w:rsidRPr="004475C4">
        <w:rPr>
          <w:rFonts w:ascii="Times New Roman" w:hAnsi="Times New Roman" w:cs="Times New Roman"/>
          <w:b/>
          <w:bCs/>
          <w:color w:val="auto"/>
          <w:sz w:val="26"/>
          <w:szCs w:val="26"/>
        </w:rPr>
        <w:t>TÀI KHOẢN 154 - CHI PHÍ SẢN XUẤT, KINH DOANH DỞ DANG</w:t>
      </w:r>
    </w:p>
    <w:p w:rsidR="004475C4" w:rsidRPr="004475C4" w:rsidRDefault="004475C4" w:rsidP="004475C4">
      <w:pPr>
        <w:spacing w:before="120"/>
        <w:rPr>
          <w:rFonts w:ascii="Times New Roman" w:hAnsi="Times New Roman" w:cs="Times New Roman"/>
          <w:b/>
          <w:bCs/>
          <w:color w:val="auto"/>
          <w:sz w:val="26"/>
          <w:szCs w:val="26"/>
        </w:rPr>
      </w:pPr>
      <w:bookmarkStart w:id="467" w:name="bookmark468"/>
      <w:bookmarkStart w:id="468" w:name="bookmark466"/>
      <w:bookmarkStart w:id="469" w:name="bookmark467"/>
      <w:bookmarkStart w:id="470" w:name="bookmark469"/>
      <w:bookmarkEnd w:id="467"/>
      <w:r w:rsidRPr="004475C4">
        <w:rPr>
          <w:rFonts w:ascii="Times New Roman" w:hAnsi="Times New Roman" w:cs="Times New Roman"/>
          <w:b/>
          <w:bCs/>
          <w:color w:val="auto"/>
          <w:sz w:val="26"/>
          <w:szCs w:val="26"/>
        </w:rPr>
        <w:t>1. Nguyên tắc kế toán</w:t>
      </w:r>
      <w:bookmarkEnd w:id="468"/>
      <w:bookmarkEnd w:id="469"/>
      <w:bookmarkEnd w:id="470"/>
    </w:p>
    <w:p w:rsidR="004475C4" w:rsidRPr="004475C4" w:rsidRDefault="004475C4" w:rsidP="004475C4">
      <w:pPr>
        <w:spacing w:before="120"/>
        <w:rPr>
          <w:rFonts w:ascii="Times New Roman" w:hAnsi="Times New Roman" w:cs="Times New Roman"/>
          <w:color w:val="auto"/>
          <w:sz w:val="26"/>
          <w:szCs w:val="26"/>
        </w:rPr>
      </w:pPr>
      <w:bookmarkStart w:id="471" w:name="bookmark470"/>
      <w:bookmarkEnd w:id="471"/>
      <w:r w:rsidRPr="004475C4">
        <w:rPr>
          <w:rFonts w:ascii="Times New Roman" w:hAnsi="Times New Roman" w:cs="Times New Roman"/>
          <w:color w:val="auto"/>
          <w:sz w:val="26"/>
          <w:szCs w:val="26"/>
        </w:rPr>
        <w:t>1.1. Tài khoản này dùng để phản ánh tổng hợp chi phí sản xuất, kinh doanh phục vụ cho việc tính giá thành sản phẩm, dịch vụ ở HTX.</w:t>
      </w:r>
    </w:p>
    <w:p w:rsidR="004475C4" w:rsidRPr="004475C4" w:rsidRDefault="004475C4" w:rsidP="004475C4">
      <w:pPr>
        <w:spacing w:before="120"/>
        <w:rPr>
          <w:rFonts w:ascii="Times New Roman" w:hAnsi="Times New Roman" w:cs="Times New Roman"/>
          <w:color w:val="auto"/>
          <w:sz w:val="26"/>
          <w:szCs w:val="26"/>
        </w:rPr>
      </w:pPr>
      <w:bookmarkStart w:id="472" w:name="bookmark471"/>
      <w:bookmarkEnd w:id="472"/>
      <w:r w:rsidRPr="004475C4">
        <w:rPr>
          <w:rFonts w:ascii="Times New Roman" w:hAnsi="Times New Roman" w:cs="Times New Roman"/>
          <w:color w:val="auto"/>
          <w:sz w:val="26"/>
          <w:szCs w:val="26"/>
        </w:rPr>
        <w:t>1.2. Tài khoản 154 “Chi phí sản xuất, kinh doanh dở dang” phản ánh chi phí sản xuất, kinh doanh phát sinh trong kỳ; chi phí sản xuất, kinh doanh của khối lượng sản phẩm, dịch vụ hoàn thành trong kỳ; chi phí sản xuất, kinh doanh dở dang đầu kỳ, cuối kỳ của các hoạt động sản xuất, kinh doanh chính, phụ và thuê ngoài gia công chế biến ở các HTX sản xuất hoặc ở các HTX kinh doanh dịch vụ. Tài khoản 154 cũng phản ánh chi phí sản xuất, kinh doanh của các hoạt động sản xuất, gia công chế biến, hoặc cung cấp dịch vụ của các HTX thương mại, nếu có tổ chức các loại hình hoạt động này.</w:t>
      </w:r>
    </w:p>
    <w:p w:rsidR="004475C4" w:rsidRPr="004475C4" w:rsidRDefault="004475C4" w:rsidP="004475C4">
      <w:pPr>
        <w:spacing w:before="120"/>
        <w:rPr>
          <w:rFonts w:ascii="Times New Roman" w:hAnsi="Times New Roman" w:cs="Times New Roman"/>
          <w:color w:val="auto"/>
          <w:sz w:val="26"/>
          <w:szCs w:val="26"/>
        </w:rPr>
      </w:pPr>
      <w:bookmarkStart w:id="473" w:name="bookmark472"/>
      <w:bookmarkEnd w:id="473"/>
      <w:r w:rsidRPr="004475C4">
        <w:rPr>
          <w:rFonts w:ascii="Times New Roman" w:hAnsi="Times New Roman" w:cs="Times New Roman"/>
          <w:color w:val="auto"/>
          <w:sz w:val="26"/>
          <w:szCs w:val="26"/>
        </w:rPr>
        <w:t>1.3. Chi phí sản xuất, kinh doanh hạch toán trên Tài khoản 154 phải được chi tiết theo địa điểm phát sinh chi phí (phân xưởng, bộ phận sản xuất, đội sản xuất, công trường,...); theo loại, nhóm sản phẩm, hoặc chi tiết, bộ phận sản phẩm; theo từng loại dịch vụ hoặc theo từng công đoạn dịch vụ.</w:t>
      </w:r>
    </w:p>
    <w:p w:rsidR="004475C4" w:rsidRPr="004475C4" w:rsidRDefault="004475C4" w:rsidP="004475C4">
      <w:pPr>
        <w:spacing w:before="120"/>
        <w:rPr>
          <w:rFonts w:ascii="Times New Roman" w:hAnsi="Times New Roman" w:cs="Times New Roman"/>
          <w:color w:val="auto"/>
          <w:sz w:val="26"/>
          <w:szCs w:val="26"/>
        </w:rPr>
      </w:pPr>
      <w:bookmarkStart w:id="474" w:name="bookmark473"/>
      <w:bookmarkEnd w:id="474"/>
      <w:r w:rsidRPr="004475C4">
        <w:rPr>
          <w:rFonts w:ascii="Times New Roman" w:hAnsi="Times New Roman" w:cs="Times New Roman"/>
          <w:color w:val="auto"/>
          <w:sz w:val="26"/>
          <w:szCs w:val="26"/>
        </w:rPr>
        <w:t>1.4. Chi phí sản xuất, kinh doanh dở dang phản ánh trên Tài khoản 154 gồm những chi phí sau:</w:t>
      </w:r>
    </w:p>
    <w:p w:rsidR="004475C4" w:rsidRPr="004475C4" w:rsidRDefault="004475C4" w:rsidP="004475C4">
      <w:pPr>
        <w:spacing w:before="120"/>
        <w:rPr>
          <w:rFonts w:ascii="Times New Roman" w:hAnsi="Times New Roman" w:cs="Times New Roman"/>
          <w:color w:val="auto"/>
          <w:sz w:val="26"/>
          <w:szCs w:val="26"/>
        </w:rPr>
      </w:pPr>
      <w:bookmarkStart w:id="475" w:name="bookmark474"/>
      <w:bookmarkEnd w:id="475"/>
      <w:r w:rsidRPr="004475C4">
        <w:rPr>
          <w:rFonts w:ascii="Times New Roman" w:hAnsi="Times New Roman" w:cs="Times New Roman"/>
          <w:color w:val="auto"/>
          <w:sz w:val="26"/>
          <w:szCs w:val="26"/>
        </w:rPr>
        <w:t>- Chi phí nguyên liệu, vật liệu trực tiếp;</w:t>
      </w:r>
    </w:p>
    <w:p w:rsidR="004475C4" w:rsidRPr="004475C4" w:rsidRDefault="004475C4" w:rsidP="004475C4">
      <w:pPr>
        <w:spacing w:before="120"/>
        <w:rPr>
          <w:rFonts w:ascii="Times New Roman" w:hAnsi="Times New Roman" w:cs="Times New Roman"/>
          <w:color w:val="auto"/>
          <w:sz w:val="26"/>
          <w:szCs w:val="26"/>
        </w:rPr>
      </w:pPr>
      <w:bookmarkStart w:id="476" w:name="bookmark475"/>
      <w:bookmarkEnd w:id="476"/>
      <w:r w:rsidRPr="004475C4">
        <w:rPr>
          <w:rFonts w:ascii="Times New Roman" w:hAnsi="Times New Roman" w:cs="Times New Roman"/>
          <w:color w:val="auto"/>
          <w:sz w:val="26"/>
          <w:szCs w:val="26"/>
        </w:rPr>
        <w:t>- Chi phí nhân công trực tiếp;</w:t>
      </w:r>
    </w:p>
    <w:p w:rsidR="004475C4" w:rsidRPr="004475C4" w:rsidRDefault="004475C4" w:rsidP="004475C4">
      <w:pPr>
        <w:spacing w:before="120"/>
        <w:rPr>
          <w:rFonts w:ascii="Times New Roman" w:hAnsi="Times New Roman" w:cs="Times New Roman"/>
          <w:color w:val="auto"/>
          <w:sz w:val="26"/>
          <w:szCs w:val="26"/>
        </w:rPr>
      </w:pPr>
      <w:bookmarkStart w:id="477" w:name="bookmark476"/>
      <w:bookmarkEnd w:id="477"/>
      <w:r w:rsidRPr="004475C4">
        <w:rPr>
          <w:rFonts w:ascii="Times New Roman" w:hAnsi="Times New Roman" w:cs="Times New Roman"/>
          <w:color w:val="auto"/>
          <w:sz w:val="26"/>
          <w:szCs w:val="26"/>
        </w:rPr>
        <w:t>- Chi phí sử dụng máy thi công (đối với hoạt động xây lắp) (nếu có);</w:t>
      </w:r>
    </w:p>
    <w:p w:rsidR="004475C4" w:rsidRPr="004475C4" w:rsidRDefault="004475C4" w:rsidP="004475C4">
      <w:pPr>
        <w:spacing w:before="120"/>
        <w:rPr>
          <w:rFonts w:ascii="Times New Roman" w:hAnsi="Times New Roman" w:cs="Times New Roman"/>
          <w:color w:val="auto"/>
          <w:sz w:val="26"/>
          <w:szCs w:val="26"/>
        </w:rPr>
      </w:pPr>
      <w:bookmarkStart w:id="478" w:name="bookmark477"/>
      <w:bookmarkEnd w:id="478"/>
      <w:r w:rsidRPr="004475C4">
        <w:rPr>
          <w:rFonts w:ascii="Times New Roman" w:hAnsi="Times New Roman" w:cs="Times New Roman"/>
          <w:color w:val="auto"/>
          <w:sz w:val="26"/>
          <w:szCs w:val="26"/>
          <w:lang w:val="en-SG"/>
        </w:rPr>
        <w:t xml:space="preserve">- </w:t>
      </w:r>
      <w:r w:rsidRPr="004475C4">
        <w:rPr>
          <w:rFonts w:ascii="Times New Roman" w:hAnsi="Times New Roman" w:cs="Times New Roman"/>
          <w:color w:val="auto"/>
          <w:sz w:val="26"/>
          <w:szCs w:val="26"/>
        </w:rPr>
        <w:t>Chi phí sản xuất chung.</w:t>
      </w:r>
    </w:p>
    <w:p w:rsidR="004475C4" w:rsidRPr="004475C4" w:rsidRDefault="004475C4" w:rsidP="004475C4">
      <w:pPr>
        <w:spacing w:before="120"/>
        <w:rPr>
          <w:rFonts w:ascii="Times New Roman" w:hAnsi="Times New Roman" w:cs="Times New Roman"/>
          <w:color w:val="auto"/>
          <w:sz w:val="26"/>
          <w:szCs w:val="26"/>
        </w:rPr>
      </w:pPr>
      <w:bookmarkStart w:id="479" w:name="bookmark478"/>
      <w:bookmarkEnd w:id="479"/>
      <w:r w:rsidRPr="004475C4">
        <w:rPr>
          <w:rFonts w:ascii="Times New Roman" w:hAnsi="Times New Roman" w:cs="Times New Roman"/>
          <w:color w:val="auto"/>
          <w:sz w:val="26"/>
          <w:szCs w:val="26"/>
        </w:rPr>
        <w:t>1.5. Chi phí nguyên liệu, vật liệu, chi phí nhân công vượt trên mức bình thường và chi phí sản xuất chung cố định không phân bổ thì không được tính vào giá trị hàng tồn kho mà phải tính vào giá vốn hàng bán của kỳ kế toán.</w:t>
      </w:r>
    </w:p>
    <w:p w:rsidR="004475C4" w:rsidRPr="004475C4" w:rsidRDefault="004475C4" w:rsidP="004475C4">
      <w:pPr>
        <w:spacing w:before="120"/>
        <w:rPr>
          <w:rFonts w:ascii="Times New Roman" w:hAnsi="Times New Roman" w:cs="Times New Roman"/>
          <w:color w:val="auto"/>
          <w:sz w:val="26"/>
          <w:szCs w:val="26"/>
        </w:rPr>
      </w:pPr>
      <w:bookmarkStart w:id="480" w:name="bookmark479"/>
      <w:bookmarkEnd w:id="480"/>
      <w:r w:rsidRPr="004475C4">
        <w:rPr>
          <w:rFonts w:ascii="Times New Roman" w:hAnsi="Times New Roman" w:cs="Times New Roman"/>
          <w:color w:val="auto"/>
          <w:sz w:val="26"/>
          <w:szCs w:val="26"/>
        </w:rPr>
        <w:t>1.6. Cuối kỳ, phân bổ chi phí sản xuất chung cố định và chi phí sản xuất chung biến đổi vào chi phí chế biến cho mỗi đơn vị sản phẩm theo chi phí thực tế phát sinh.</w:t>
      </w:r>
    </w:p>
    <w:p w:rsidR="004475C4" w:rsidRPr="004475C4" w:rsidRDefault="004475C4" w:rsidP="004475C4">
      <w:pPr>
        <w:spacing w:before="120"/>
        <w:rPr>
          <w:rFonts w:ascii="Times New Roman" w:hAnsi="Times New Roman" w:cs="Times New Roman"/>
          <w:b/>
          <w:bCs/>
          <w:color w:val="auto"/>
          <w:sz w:val="26"/>
          <w:szCs w:val="26"/>
        </w:rPr>
      </w:pPr>
      <w:bookmarkStart w:id="481" w:name="bookmark482"/>
      <w:bookmarkStart w:id="482" w:name="bookmark480"/>
      <w:bookmarkStart w:id="483" w:name="bookmark481"/>
      <w:bookmarkStart w:id="484" w:name="bookmark483"/>
      <w:bookmarkEnd w:id="481"/>
      <w:r w:rsidRPr="004475C4">
        <w:rPr>
          <w:rFonts w:ascii="Times New Roman" w:hAnsi="Times New Roman" w:cs="Times New Roman"/>
          <w:b/>
          <w:bCs/>
          <w:color w:val="auto"/>
          <w:sz w:val="26"/>
          <w:szCs w:val="26"/>
        </w:rPr>
        <w:t>2. Phương pháp vận dụng Tài khoản 154 trong ngành công nghiệp</w:t>
      </w:r>
      <w:bookmarkEnd w:id="482"/>
      <w:bookmarkEnd w:id="483"/>
      <w:bookmarkEnd w:id="484"/>
    </w:p>
    <w:p w:rsidR="004475C4" w:rsidRPr="004475C4" w:rsidRDefault="004475C4" w:rsidP="004475C4">
      <w:pPr>
        <w:spacing w:before="120"/>
        <w:rPr>
          <w:rFonts w:ascii="Times New Roman" w:hAnsi="Times New Roman" w:cs="Times New Roman"/>
          <w:color w:val="auto"/>
          <w:sz w:val="26"/>
          <w:szCs w:val="26"/>
        </w:rPr>
      </w:pPr>
      <w:bookmarkStart w:id="485" w:name="bookmark484"/>
      <w:bookmarkEnd w:id="485"/>
      <w:r w:rsidRPr="004475C4">
        <w:rPr>
          <w:rFonts w:ascii="Times New Roman" w:hAnsi="Times New Roman" w:cs="Times New Roman"/>
          <w:color w:val="auto"/>
          <w:sz w:val="26"/>
          <w:szCs w:val="26"/>
        </w:rPr>
        <w:t xml:space="preserve">2.1. Tài khoản 154 “Chi phí sản xuất, kinh doanh dở dang” áp dụng trong ngành công nghiệp dùng để tập hợp, tổng hợp chi phí sản xuất và tính giá thành sản phẩm của các phân xưởng, hoặc bộ phận sản xuất, chế tạo sản phẩm. Đối với các HTX sản xuất có thuê ngoài gia công, chế biến, cung cấp lao vụ, dịch vụ cho bên ngoài hoặc phục vụ cho việc </w:t>
      </w:r>
      <w:r w:rsidRPr="004475C4">
        <w:rPr>
          <w:rFonts w:ascii="Times New Roman" w:hAnsi="Times New Roman" w:cs="Times New Roman"/>
          <w:color w:val="auto"/>
          <w:sz w:val="26"/>
          <w:szCs w:val="26"/>
        </w:rPr>
        <w:lastRenderedPageBreak/>
        <w:t>sản xuất sản phẩm thì chi phí của những hoạt động này cũng được tập hợp vào Tài khoản 154.</w:t>
      </w:r>
    </w:p>
    <w:p w:rsidR="004475C4" w:rsidRPr="004475C4" w:rsidRDefault="004475C4" w:rsidP="004475C4">
      <w:pPr>
        <w:spacing w:before="120"/>
        <w:rPr>
          <w:rFonts w:ascii="Times New Roman" w:hAnsi="Times New Roman" w:cs="Times New Roman"/>
          <w:color w:val="auto"/>
          <w:sz w:val="26"/>
          <w:szCs w:val="26"/>
        </w:rPr>
      </w:pPr>
      <w:bookmarkStart w:id="486" w:name="bookmark485"/>
      <w:bookmarkEnd w:id="486"/>
      <w:r w:rsidRPr="004475C4">
        <w:rPr>
          <w:rFonts w:ascii="Times New Roman" w:hAnsi="Times New Roman" w:cs="Times New Roman"/>
          <w:color w:val="auto"/>
          <w:sz w:val="26"/>
          <w:szCs w:val="26"/>
        </w:rPr>
        <w:t>2.2. Chỉ được phản ánh vào Tài khoản 154 những nội dung chi phí sau:</w:t>
      </w:r>
    </w:p>
    <w:p w:rsidR="004475C4" w:rsidRPr="004475C4" w:rsidRDefault="004475C4" w:rsidP="004475C4">
      <w:pPr>
        <w:spacing w:before="120"/>
        <w:rPr>
          <w:rFonts w:ascii="Times New Roman" w:hAnsi="Times New Roman" w:cs="Times New Roman"/>
          <w:color w:val="auto"/>
          <w:sz w:val="26"/>
          <w:szCs w:val="26"/>
        </w:rPr>
      </w:pPr>
      <w:bookmarkStart w:id="487" w:name="bookmark486"/>
      <w:bookmarkEnd w:id="487"/>
      <w:r w:rsidRPr="004475C4">
        <w:rPr>
          <w:rFonts w:ascii="Times New Roman" w:hAnsi="Times New Roman" w:cs="Times New Roman"/>
          <w:color w:val="auto"/>
          <w:sz w:val="26"/>
          <w:szCs w:val="26"/>
        </w:rPr>
        <w:t>- Chi phí nguyên liệu, vật liệu trực tiếp cho việc sản xuất, chế tạo sản phẩm;</w:t>
      </w:r>
    </w:p>
    <w:p w:rsidR="004475C4" w:rsidRPr="004475C4" w:rsidRDefault="004475C4" w:rsidP="004475C4">
      <w:pPr>
        <w:spacing w:before="120"/>
        <w:rPr>
          <w:rFonts w:ascii="Times New Roman" w:hAnsi="Times New Roman" w:cs="Times New Roman"/>
          <w:color w:val="auto"/>
          <w:sz w:val="26"/>
          <w:szCs w:val="26"/>
        </w:rPr>
      </w:pPr>
      <w:bookmarkStart w:id="488" w:name="bookmark487"/>
      <w:bookmarkEnd w:id="488"/>
      <w:r w:rsidRPr="004475C4">
        <w:rPr>
          <w:rFonts w:ascii="Times New Roman" w:hAnsi="Times New Roman" w:cs="Times New Roman"/>
          <w:color w:val="auto"/>
          <w:sz w:val="26"/>
          <w:szCs w:val="26"/>
        </w:rPr>
        <w:t>- Chi phí nhân công trực tiếp cho việc sản xuất, chế tạo sản phẩm;</w:t>
      </w:r>
    </w:p>
    <w:p w:rsidR="004475C4" w:rsidRPr="004475C4" w:rsidRDefault="004475C4" w:rsidP="004475C4">
      <w:pPr>
        <w:spacing w:before="120"/>
        <w:rPr>
          <w:rFonts w:ascii="Times New Roman" w:hAnsi="Times New Roman" w:cs="Times New Roman"/>
          <w:color w:val="auto"/>
          <w:sz w:val="26"/>
          <w:szCs w:val="26"/>
        </w:rPr>
      </w:pPr>
      <w:bookmarkStart w:id="489" w:name="bookmark488"/>
      <w:bookmarkEnd w:id="489"/>
      <w:r w:rsidRPr="004475C4">
        <w:rPr>
          <w:rFonts w:ascii="Times New Roman" w:hAnsi="Times New Roman" w:cs="Times New Roman"/>
          <w:color w:val="auto"/>
          <w:sz w:val="26"/>
          <w:szCs w:val="26"/>
        </w:rPr>
        <w:t>- Chi phí sản xuất chung phục vụ trực tiếp cho việc sản xuất, chế tạo sản phẩm.</w:t>
      </w:r>
    </w:p>
    <w:p w:rsidR="004475C4" w:rsidRPr="004475C4" w:rsidRDefault="004475C4" w:rsidP="004475C4">
      <w:pPr>
        <w:spacing w:before="120"/>
        <w:rPr>
          <w:rFonts w:ascii="Times New Roman" w:hAnsi="Times New Roman" w:cs="Times New Roman"/>
          <w:color w:val="auto"/>
          <w:sz w:val="26"/>
          <w:szCs w:val="26"/>
        </w:rPr>
      </w:pPr>
      <w:bookmarkStart w:id="490" w:name="bookmark489"/>
      <w:bookmarkEnd w:id="490"/>
      <w:r w:rsidRPr="004475C4">
        <w:rPr>
          <w:rFonts w:ascii="Times New Roman" w:hAnsi="Times New Roman" w:cs="Times New Roman"/>
          <w:color w:val="auto"/>
          <w:sz w:val="26"/>
          <w:szCs w:val="26"/>
        </w:rPr>
        <w:t>2.3. Tài khoản 154 ở các HTX sản xuất công nghiệp được hạch toán chi tiết theo địa điểm phát sinh chi phí (phân xưởng, bộ phận sản xuất), theo loại, nhóm sản phẩm, sản phẩm hoặc chi tiết bộ phận sản phẩm.</w:t>
      </w:r>
    </w:p>
    <w:p w:rsidR="004475C4" w:rsidRPr="004475C4" w:rsidRDefault="004475C4" w:rsidP="004475C4">
      <w:pPr>
        <w:spacing w:before="120"/>
        <w:rPr>
          <w:rFonts w:ascii="Times New Roman" w:hAnsi="Times New Roman" w:cs="Times New Roman"/>
          <w:color w:val="auto"/>
          <w:sz w:val="26"/>
          <w:szCs w:val="26"/>
        </w:rPr>
      </w:pPr>
      <w:bookmarkStart w:id="491" w:name="bookmark490"/>
      <w:bookmarkEnd w:id="491"/>
      <w:r w:rsidRPr="004475C4">
        <w:rPr>
          <w:rFonts w:ascii="Times New Roman" w:hAnsi="Times New Roman" w:cs="Times New Roman"/>
          <w:b/>
          <w:bCs/>
          <w:color w:val="auto"/>
          <w:sz w:val="26"/>
          <w:szCs w:val="26"/>
        </w:rPr>
        <w:t>3. Phương pháp vận dụng Tài khoản 154 trong ngành nông nghiệp</w:t>
      </w:r>
    </w:p>
    <w:p w:rsidR="004475C4" w:rsidRPr="004475C4" w:rsidRDefault="004475C4" w:rsidP="004475C4">
      <w:pPr>
        <w:spacing w:before="120"/>
        <w:rPr>
          <w:rFonts w:ascii="Times New Roman" w:hAnsi="Times New Roman" w:cs="Times New Roman"/>
          <w:color w:val="auto"/>
          <w:sz w:val="26"/>
          <w:szCs w:val="26"/>
        </w:rPr>
      </w:pPr>
      <w:bookmarkStart w:id="492" w:name="bookmark491"/>
      <w:bookmarkEnd w:id="492"/>
      <w:r w:rsidRPr="004475C4">
        <w:rPr>
          <w:rFonts w:ascii="Times New Roman" w:hAnsi="Times New Roman" w:cs="Times New Roman"/>
          <w:b/>
          <w:bCs/>
          <w:color w:val="auto"/>
          <w:sz w:val="26"/>
          <w:szCs w:val="26"/>
        </w:rPr>
        <w:t>3.1. Một số nội dung cần lưu ý khi hạch toán TK 154 trong ngành nông nghiệp</w:t>
      </w:r>
    </w:p>
    <w:p w:rsidR="004475C4" w:rsidRPr="004475C4" w:rsidRDefault="004475C4" w:rsidP="004475C4">
      <w:pPr>
        <w:spacing w:before="120"/>
        <w:rPr>
          <w:rFonts w:ascii="Times New Roman" w:hAnsi="Times New Roman" w:cs="Times New Roman"/>
          <w:color w:val="auto"/>
          <w:sz w:val="26"/>
          <w:szCs w:val="26"/>
        </w:rPr>
      </w:pPr>
      <w:bookmarkStart w:id="493" w:name="bookmark492"/>
      <w:bookmarkEnd w:id="493"/>
      <w:r w:rsidRPr="004475C4">
        <w:rPr>
          <w:rFonts w:ascii="Times New Roman" w:hAnsi="Times New Roman" w:cs="Times New Roman"/>
          <w:color w:val="auto"/>
          <w:sz w:val="26"/>
          <w:szCs w:val="26"/>
        </w:rPr>
        <w:t>a) Tài khoản 154 “Chi phí sản xuất, kinh doanh dở dang” áp dụng trong ngành nông nghiệp dùng để tập hợp tổng chi phí sản xuất và tính giá thành sản phẩm của các hoạt động nuôi trồng, chế biến sản phẩm hoặc dịch vụ nông nghiệp. Tài khoản này phải được hạch toán chi tiết theo ngành kinh doanh nông nghiệp (trồng trọt, chăn nuôi, chế biến,...), theo địa điểm phát sinh chi phí (phân xưởng, đội sản xuất,...), chi tiết theo từng loại cây, con và từng loại sản phẩm, từng sản phẩm hoặc dịch vụ.</w:t>
      </w:r>
    </w:p>
    <w:p w:rsidR="004475C4" w:rsidRPr="004475C4" w:rsidRDefault="004475C4" w:rsidP="004475C4">
      <w:pPr>
        <w:spacing w:before="120"/>
        <w:rPr>
          <w:rFonts w:ascii="Times New Roman" w:hAnsi="Times New Roman" w:cs="Times New Roman"/>
          <w:color w:val="auto"/>
          <w:sz w:val="26"/>
          <w:szCs w:val="26"/>
        </w:rPr>
      </w:pPr>
      <w:bookmarkStart w:id="494" w:name="bookmark493"/>
      <w:bookmarkEnd w:id="494"/>
      <w:r w:rsidRPr="004475C4">
        <w:rPr>
          <w:rFonts w:ascii="Times New Roman" w:hAnsi="Times New Roman" w:cs="Times New Roman"/>
          <w:color w:val="auto"/>
          <w:sz w:val="26"/>
          <w:szCs w:val="26"/>
        </w:rPr>
        <w:t>b) Giá thành sản xuất thực tế của sản phẩm nông nghiệp được xác định vào cuối vụ thu hoạch hoặc cuối năm. Sản phẩm thu hoạch năm nào thì tính giá thành trong năm đó nghĩa là chi phí chi ra trong năm nay nhưng năm sau mới thu hoạch sản phẩm thì năm sau mới tính giá thành và chi phí chi ra trong năm trước nhưng liên quan đến sản phẩm hoàn thành trong năm nay thì được tính vào giá thành của thành phẩm hoàn thành.</w:t>
      </w:r>
    </w:p>
    <w:p w:rsidR="004475C4" w:rsidRPr="004475C4" w:rsidRDefault="004475C4" w:rsidP="004475C4">
      <w:pPr>
        <w:spacing w:before="120"/>
        <w:rPr>
          <w:rFonts w:ascii="Times New Roman" w:hAnsi="Times New Roman" w:cs="Times New Roman"/>
          <w:color w:val="auto"/>
          <w:sz w:val="26"/>
          <w:szCs w:val="26"/>
        </w:rPr>
      </w:pPr>
      <w:bookmarkStart w:id="495" w:name="bookmark494"/>
      <w:bookmarkEnd w:id="495"/>
      <w:r w:rsidRPr="004475C4">
        <w:rPr>
          <w:rFonts w:ascii="Times New Roman" w:hAnsi="Times New Roman" w:cs="Times New Roman"/>
          <w:color w:val="auto"/>
          <w:sz w:val="26"/>
          <w:szCs w:val="26"/>
        </w:rPr>
        <w:t>c) Đối với ngành trồng trọt, chi phí phải được hạch toán chi tiết theo 3 loại cây:</w:t>
      </w:r>
    </w:p>
    <w:p w:rsidR="004475C4" w:rsidRPr="004475C4" w:rsidRDefault="004475C4" w:rsidP="004475C4">
      <w:pPr>
        <w:spacing w:before="120"/>
        <w:rPr>
          <w:rFonts w:ascii="Times New Roman" w:hAnsi="Times New Roman" w:cs="Times New Roman"/>
          <w:color w:val="auto"/>
          <w:sz w:val="26"/>
          <w:szCs w:val="26"/>
        </w:rPr>
      </w:pPr>
      <w:bookmarkStart w:id="496" w:name="bookmark495"/>
      <w:bookmarkEnd w:id="496"/>
      <w:r w:rsidRPr="004475C4">
        <w:rPr>
          <w:rFonts w:ascii="Times New Roman" w:hAnsi="Times New Roman" w:cs="Times New Roman"/>
          <w:color w:val="auto"/>
          <w:sz w:val="26"/>
          <w:szCs w:val="26"/>
        </w:rPr>
        <w:t>- Cây ngắn ngày (lúa, khoai, sắn,...);</w:t>
      </w:r>
    </w:p>
    <w:p w:rsidR="004475C4" w:rsidRPr="004475C4" w:rsidRDefault="004475C4" w:rsidP="004475C4">
      <w:pPr>
        <w:spacing w:before="120"/>
        <w:rPr>
          <w:rFonts w:ascii="Times New Roman" w:hAnsi="Times New Roman" w:cs="Times New Roman"/>
          <w:color w:val="auto"/>
          <w:sz w:val="26"/>
          <w:szCs w:val="26"/>
        </w:rPr>
      </w:pPr>
      <w:bookmarkStart w:id="497" w:name="bookmark496"/>
      <w:bookmarkEnd w:id="497"/>
      <w:r w:rsidRPr="004475C4">
        <w:rPr>
          <w:rFonts w:ascii="Times New Roman" w:hAnsi="Times New Roman" w:cs="Times New Roman"/>
          <w:color w:val="auto"/>
          <w:sz w:val="26"/>
          <w:szCs w:val="26"/>
        </w:rPr>
        <w:t>- Cây trồng một lần thu hoạch nhiều lần (dứa, chuối,...);</w:t>
      </w:r>
    </w:p>
    <w:p w:rsidR="004475C4" w:rsidRPr="004475C4" w:rsidRDefault="004475C4" w:rsidP="004475C4">
      <w:pPr>
        <w:spacing w:before="120"/>
        <w:rPr>
          <w:rFonts w:ascii="Times New Roman" w:hAnsi="Times New Roman" w:cs="Times New Roman"/>
          <w:color w:val="auto"/>
          <w:sz w:val="26"/>
          <w:szCs w:val="26"/>
        </w:rPr>
      </w:pPr>
      <w:bookmarkStart w:id="498" w:name="bookmark497"/>
      <w:bookmarkEnd w:id="498"/>
      <w:r w:rsidRPr="004475C4">
        <w:rPr>
          <w:rFonts w:ascii="Times New Roman" w:hAnsi="Times New Roman" w:cs="Times New Roman"/>
          <w:color w:val="auto"/>
          <w:sz w:val="26"/>
          <w:szCs w:val="26"/>
        </w:rPr>
        <w:t>- Cây lâu năm (chè, cà phê, cao su, hồ tiêu, cây ăn quả,...).</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Đối với các loại cây trồng 2, 3 vụ trong một năm, hoặc trồng năm nay, năm sau mới thu hoạch, hoặc loại cây vừa có diện tích trồng mới, vừa có diện tích chăm sóc thu hoạch trong cùng một năm,... thì phải căn cứ vào tình hình thực tế để ghi chép, phản ánh rõ ràng chi phí của vụ này với vụ khác, của diện tích này với diện tích khác, của năm trước với năm nay và năm sau,...</w:t>
      </w:r>
    </w:p>
    <w:p w:rsidR="004475C4" w:rsidRPr="004475C4" w:rsidRDefault="004475C4" w:rsidP="004475C4">
      <w:pPr>
        <w:spacing w:before="120"/>
        <w:rPr>
          <w:rFonts w:ascii="Times New Roman" w:hAnsi="Times New Roman" w:cs="Times New Roman"/>
          <w:color w:val="auto"/>
          <w:sz w:val="26"/>
          <w:szCs w:val="26"/>
        </w:rPr>
      </w:pPr>
      <w:bookmarkStart w:id="499" w:name="bookmark498"/>
      <w:bookmarkEnd w:id="499"/>
      <w:r w:rsidRPr="004475C4">
        <w:rPr>
          <w:rFonts w:ascii="Times New Roman" w:hAnsi="Times New Roman" w:cs="Times New Roman"/>
          <w:color w:val="auto"/>
          <w:sz w:val="26"/>
          <w:szCs w:val="26"/>
        </w:rPr>
        <w:t>d) Không phản ánh vào tài khoản này chi phí khai hoang, trồng mới và chăm sóc cây lâu năm đang trong thời kỳ XDCB, chi phí bán hàng, chi phí quản lý HTX và chi phí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đ) Về nguyên tắc, chi phí sản xuất ngành trồng trọt được hạch toán chi tiết vào bên Nợ Tài khoản 154 “Chi phí sản xuất, kinh doanh dở dang” theo từng đối tượng tập hợp chi phí. Đối với một số loại chi phí có liên quan đến nhiều đối tượng hạch toán hoặc liên </w:t>
      </w:r>
      <w:r w:rsidRPr="004475C4">
        <w:rPr>
          <w:rFonts w:ascii="Times New Roman" w:hAnsi="Times New Roman" w:cs="Times New Roman"/>
          <w:color w:val="auto"/>
          <w:sz w:val="26"/>
          <w:szCs w:val="26"/>
        </w:rPr>
        <w:lastRenderedPageBreak/>
        <w:t>quan đến nhiều vụ, nhiều thời kỳ thì phải phản ánh trên các tài khoản riêng, sau đó phân bổ vào giá thành của các loại sản phẩm liên quan như: Chi phí tưới tiêu nước, chi phí chuẩn bị đất và trồng mới năm đầu của những cây trồng một lần, thu hoạch nhiều lần (chi phí này không thuộc vốn đầu tư XDCB),...</w:t>
      </w:r>
    </w:p>
    <w:p w:rsidR="004475C4" w:rsidRPr="004475C4" w:rsidRDefault="004475C4" w:rsidP="004475C4">
      <w:pPr>
        <w:spacing w:before="120"/>
        <w:rPr>
          <w:rFonts w:ascii="Times New Roman" w:hAnsi="Times New Roman" w:cs="Times New Roman"/>
          <w:color w:val="auto"/>
          <w:sz w:val="26"/>
          <w:szCs w:val="26"/>
        </w:rPr>
      </w:pPr>
      <w:bookmarkStart w:id="500" w:name="bookmark499"/>
      <w:bookmarkEnd w:id="500"/>
      <w:r w:rsidRPr="004475C4">
        <w:rPr>
          <w:rFonts w:ascii="Times New Roman" w:hAnsi="Times New Roman" w:cs="Times New Roman"/>
          <w:color w:val="auto"/>
          <w:sz w:val="26"/>
          <w:szCs w:val="26"/>
        </w:rPr>
        <w:t>e) Trên cùng một diện tích canh tác, nếu trồng xen từ hai loại cây nông nghiệp ngắn ngày trở lên thì những chi phí phát sinh có liên quan trực tiếp đến loại cây nào được tập hợp riêng cho loại cây đó (như: Hạt giống, chi phí gieo trồng, thu hoạch,...), chi phí phát sinh chung cho nhiều loại cây (chi phí cày bừa, tưới tiêu nước,...) thì được tập hợp riêng và phân bổ cho từng loại cây theo diện tích gieo trồng hoặc theo một tiêu thức phù hợp.</w:t>
      </w:r>
    </w:p>
    <w:p w:rsidR="004475C4" w:rsidRPr="004475C4" w:rsidRDefault="004475C4" w:rsidP="004475C4">
      <w:pPr>
        <w:spacing w:before="120"/>
        <w:rPr>
          <w:rFonts w:ascii="Times New Roman" w:hAnsi="Times New Roman" w:cs="Times New Roman"/>
          <w:color w:val="auto"/>
          <w:sz w:val="26"/>
          <w:szCs w:val="26"/>
        </w:rPr>
      </w:pPr>
      <w:bookmarkStart w:id="501" w:name="bookmark500"/>
      <w:bookmarkEnd w:id="501"/>
      <w:r w:rsidRPr="004475C4">
        <w:rPr>
          <w:rFonts w:ascii="Times New Roman" w:hAnsi="Times New Roman" w:cs="Times New Roman"/>
          <w:color w:val="auto"/>
          <w:sz w:val="26"/>
          <w:szCs w:val="26"/>
        </w:rPr>
        <w:t>g) Đối với cây lâu năm, quá trình từ khi làm đất, gieo trồng, chăm sóc đến khi bắt đầu có sản phẩm (thu, bói) thì được hạch toán như quá trình đầu tư XDCB để hình thành nên TSCĐ được tập hợp chi phí ở TK 242 “Tài sản khác”, chi tiết hoạt động XDCB dở dang. Chi phí cho vườn cây lâu năm trong quá trình sản xuất, kinh doanh bao gồm các chi phí cho khâu chăm sóc, khâu thu hoạch.</w:t>
      </w:r>
    </w:p>
    <w:p w:rsidR="004475C4" w:rsidRPr="004475C4" w:rsidRDefault="004475C4" w:rsidP="004475C4">
      <w:pPr>
        <w:spacing w:before="120"/>
        <w:rPr>
          <w:rFonts w:ascii="Times New Roman" w:hAnsi="Times New Roman" w:cs="Times New Roman"/>
          <w:color w:val="auto"/>
          <w:sz w:val="26"/>
          <w:szCs w:val="26"/>
        </w:rPr>
      </w:pPr>
      <w:bookmarkStart w:id="502" w:name="bookmark501"/>
      <w:bookmarkEnd w:id="502"/>
      <w:r w:rsidRPr="004475C4">
        <w:rPr>
          <w:rFonts w:ascii="Times New Roman" w:hAnsi="Times New Roman" w:cs="Times New Roman"/>
          <w:color w:val="auto"/>
          <w:sz w:val="26"/>
          <w:szCs w:val="26"/>
        </w:rPr>
        <w:t>h) Khi hạch toán chi phí ngành chăn nuôi trên Tài khoản 154 cần chú ý một số điểm sau:</w:t>
      </w:r>
    </w:p>
    <w:p w:rsidR="004475C4" w:rsidRPr="004475C4" w:rsidRDefault="004475C4" w:rsidP="004475C4">
      <w:pPr>
        <w:spacing w:before="120"/>
        <w:rPr>
          <w:rFonts w:ascii="Times New Roman" w:hAnsi="Times New Roman" w:cs="Times New Roman"/>
          <w:color w:val="auto"/>
          <w:sz w:val="26"/>
          <w:szCs w:val="26"/>
        </w:rPr>
      </w:pPr>
      <w:bookmarkStart w:id="503" w:name="bookmark502"/>
      <w:bookmarkEnd w:id="503"/>
      <w:r w:rsidRPr="004475C4">
        <w:rPr>
          <w:rFonts w:ascii="Times New Roman" w:hAnsi="Times New Roman" w:cs="Times New Roman"/>
          <w:color w:val="auto"/>
          <w:sz w:val="26"/>
          <w:szCs w:val="26"/>
        </w:rPr>
        <w:t>- Hạch toán chi phí chăn nuôi phải chi tiết cho từng loại hoạt động chăn nuôi (như chăn nuôi trâu bò, chăn nuôi lợn,...), theo từng nhóm hoặc từng loại gia súc, gia cầm;</w:t>
      </w:r>
    </w:p>
    <w:p w:rsidR="004475C4" w:rsidRPr="004475C4" w:rsidRDefault="004475C4" w:rsidP="004475C4">
      <w:pPr>
        <w:spacing w:before="120"/>
        <w:rPr>
          <w:rFonts w:ascii="Times New Roman" w:hAnsi="Times New Roman" w:cs="Times New Roman"/>
          <w:color w:val="auto"/>
          <w:sz w:val="26"/>
          <w:szCs w:val="26"/>
        </w:rPr>
      </w:pPr>
      <w:bookmarkStart w:id="504" w:name="bookmark503"/>
      <w:bookmarkEnd w:id="504"/>
      <w:r w:rsidRPr="004475C4">
        <w:rPr>
          <w:rFonts w:ascii="Times New Roman" w:hAnsi="Times New Roman" w:cs="Times New Roman"/>
          <w:color w:val="auto"/>
          <w:sz w:val="26"/>
          <w:szCs w:val="26"/>
        </w:rPr>
        <w:t>- Súc vật con của đàn súc vật cơ bản hay nuôi béo đẻ ra sau khi tách mẹ được mở sổ chi tiết theo dõi riêng theo giá thành thực tế;</w:t>
      </w:r>
    </w:p>
    <w:p w:rsidR="004475C4" w:rsidRPr="004475C4" w:rsidRDefault="004475C4" w:rsidP="004475C4">
      <w:pPr>
        <w:spacing w:before="120"/>
        <w:rPr>
          <w:rFonts w:ascii="Times New Roman" w:hAnsi="Times New Roman" w:cs="Times New Roman"/>
          <w:color w:val="auto"/>
          <w:sz w:val="26"/>
          <w:szCs w:val="26"/>
        </w:rPr>
      </w:pPr>
      <w:bookmarkStart w:id="505" w:name="bookmark504"/>
      <w:bookmarkEnd w:id="505"/>
      <w:r w:rsidRPr="004475C4">
        <w:rPr>
          <w:rFonts w:ascii="Times New Roman" w:hAnsi="Times New Roman" w:cs="Times New Roman"/>
          <w:color w:val="auto"/>
          <w:sz w:val="26"/>
          <w:szCs w:val="26"/>
        </w:rPr>
        <w:t>- Đối với súc vật cơ bản khi đào thải chuyển thành súc vật nuôi lớn, nuôi béo được hạch toán vào Tài khoản 154 theo giá trị còn lại của súc vật cơ bản;</w:t>
      </w:r>
    </w:p>
    <w:p w:rsidR="004475C4" w:rsidRPr="004475C4" w:rsidRDefault="004475C4" w:rsidP="004475C4">
      <w:pPr>
        <w:spacing w:before="120"/>
        <w:rPr>
          <w:rFonts w:ascii="Times New Roman" w:hAnsi="Times New Roman" w:cs="Times New Roman"/>
          <w:color w:val="auto"/>
          <w:sz w:val="26"/>
          <w:szCs w:val="26"/>
        </w:rPr>
      </w:pPr>
      <w:bookmarkStart w:id="506" w:name="bookmark505"/>
      <w:bookmarkEnd w:id="506"/>
      <w:r w:rsidRPr="004475C4">
        <w:rPr>
          <w:rFonts w:ascii="Times New Roman" w:hAnsi="Times New Roman" w:cs="Times New Roman"/>
          <w:color w:val="auto"/>
          <w:sz w:val="26"/>
          <w:szCs w:val="26"/>
        </w:rPr>
        <w:t>- Đối tượng tính giá thành trong ngành chăn nuôi là: 1 kg sữa tươi, 1 con bò con tiêu chuẩn, giá thành 1 kg thịt, giá thành 1 kg thịt hơi, giá thành 1 ngày/con chăn nuôi,...</w:t>
      </w:r>
    </w:p>
    <w:p w:rsidR="004475C4" w:rsidRPr="004475C4" w:rsidRDefault="004475C4" w:rsidP="004475C4">
      <w:pPr>
        <w:spacing w:before="120"/>
        <w:rPr>
          <w:rFonts w:ascii="Times New Roman" w:hAnsi="Times New Roman" w:cs="Times New Roman"/>
          <w:color w:val="auto"/>
          <w:sz w:val="26"/>
          <w:szCs w:val="26"/>
        </w:rPr>
      </w:pPr>
      <w:bookmarkStart w:id="507" w:name="bookmark506"/>
      <w:bookmarkEnd w:id="507"/>
      <w:r w:rsidRPr="004475C4">
        <w:rPr>
          <w:rFonts w:ascii="Times New Roman" w:hAnsi="Times New Roman" w:cs="Times New Roman"/>
          <w:color w:val="auto"/>
          <w:sz w:val="26"/>
          <w:szCs w:val="26"/>
        </w:rPr>
        <w:t>i) Phần chi phí nguyên vật liệu, chi phí nhân công trực tiếp vượt trên mức bình thường, chi phí sản xuất chung cố định không phân bổ thì không được tính vào giá thành sản phẩm mà được hạch toán vào giá vốn hàng bán của kỳ kế toán.</w:t>
      </w:r>
    </w:p>
    <w:p w:rsidR="004475C4" w:rsidRPr="004475C4" w:rsidRDefault="004475C4" w:rsidP="004475C4">
      <w:pPr>
        <w:spacing w:before="120"/>
        <w:rPr>
          <w:rFonts w:ascii="Times New Roman" w:hAnsi="Times New Roman" w:cs="Times New Roman"/>
          <w:b/>
          <w:bCs/>
          <w:color w:val="auto"/>
          <w:sz w:val="26"/>
          <w:szCs w:val="26"/>
        </w:rPr>
      </w:pPr>
      <w:bookmarkStart w:id="508" w:name="bookmark509"/>
      <w:bookmarkStart w:id="509" w:name="bookmark507"/>
      <w:bookmarkStart w:id="510" w:name="bookmark508"/>
      <w:bookmarkStart w:id="511" w:name="bookmark510"/>
      <w:bookmarkEnd w:id="508"/>
      <w:r w:rsidRPr="004475C4">
        <w:rPr>
          <w:rFonts w:ascii="Times New Roman" w:hAnsi="Times New Roman" w:cs="Times New Roman"/>
          <w:b/>
          <w:bCs/>
          <w:color w:val="auto"/>
          <w:sz w:val="26"/>
          <w:szCs w:val="26"/>
        </w:rPr>
        <w:t>3.2. Nội dung chi phí sản xuất của một số ngành nghề, dịch vụ nông nghiệp</w:t>
      </w:r>
      <w:bookmarkEnd w:id="509"/>
      <w:bookmarkEnd w:id="510"/>
      <w:bookmarkEnd w:id="511"/>
    </w:p>
    <w:p w:rsidR="004475C4" w:rsidRPr="004475C4" w:rsidRDefault="004475C4" w:rsidP="004475C4">
      <w:pPr>
        <w:spacing w:before="120"/>
        <w:rPr>
          <w:rFonts w:ascii="Times New Roman" w:hAnsi="Times New Roman" w:cs="Times New Roman"/>
          <w:color w:val="auto"/>
          <w:sz w:val="26"/>
          <w:szCs w:val="26"/>
        </w:rPr>
      </w:pPr>
      <w:bookmarkStart w:id="512" w:name="bookmark511"/>
      <w:bookmarkEnd w:id="512"/>
      <w:r w:rsidRPr="004475C4">
        <w:rPr>
          <w:rFonts w:ascii="Times New Roman" w:hAnsi="Times New Roman" w:cs="Times New Roman"/>
          <w:color w:val="auto"/>
          <w:sz w:val="26"/>
          <w:szCs w:val="26"/>
        </w:rPr>
        <w:t>a) Dịch vụ tưới tiêu nước gồm các khoản chi phí chủ yếu sau:</w:t>
      </w:r>
    </w:p>
    <w:p w:rsidR="004475C4" w:rsidRPr="004475C4" w:rsidRDefault="004475C4" w:rsidP="004475C4">
      <w:pPr>
        <w:spacing w:before="120"/>
        <w:rPr>
          <w:rFonts w:ascii="Times New Roman" w:hAnsi="Times New Roman" w:cs="Times New Roman"/>
          <w:color w:val="auto"/>
          <w:sz w:val="26"/>
          <w:szCs w:val="26"/>
        </w:rPr>
      </w:pPr>
      <w:bookmarkStart w:id="513" w:name="bookmark512"/>
      <w:bookmarkEnd w:id="513"/>
      <w:r w:rsidRPr="004475C4">
        <w:rPr>
          <w:rFonts w:ascii="Times New Roman" w:hAnsi="Times New Roman" w:cs="Times New Roman"/>
          <w:color w:val="auto"/>
          <w:sz w:val="26"/>
          <w:szCs w:val="26"/>
        </w:rPr>
        <w:t>- Tiền nước phải trả cho các công ty thủy nông;</w:t>
      </w:r>
    </w:p>
    <w:p w:rsidR="004475C4" w:rsidRPr="004475C4" w:rsidRDefault="004475C4" w:rsidP="004475C4">
      <w:pPr>
        <w:spacing w:before="120"/>
        <w:rPr>
          <w:rFonts w:ascii="Times New Roman" w:hAnsi="Times New Roman" w:cs="Times New Roman"/>
          <w:color w:val="auto"/>
          <w:sz w:val="26"/>
          <w:szCs w:val="26"/>
        </w:rPr>
      </w:pPr>
      <w:bookmarkStart w:id="514" w:name="bookmark513"/>
      <w:bookmarkEnd w:id="514"/>
      <w:r w:rsidRPr="004475C4">
        <w:rPr>
          <w:rFonts w:ascii="Times New Roman" w:hAnsi="Times New Roman" w:cs="Times New Roman"/>
          <w:color w:val="auto"/>
          <w:sz w:val="26"/>
          <w:szCs w:val="26"/>
        </w:rPr>
        <w:t>- Tiền điện, xăng dầu chạy máy bơm;</w:t>
      </w:r>
    </w:p>
    <w:p w:rsidR="004475C4" w:rsidRPr="004475C4" w:rsidRDefault="004475C4" w:rsidP="004475C4">
      <w:pPr>
        <w:spacing w:before="120"/>
        <w:rPr>
          <w:rFonts w:ascii="Times New Roman" w:hAnsi="Times New Roman" w:cs="Times New Roman"/>
          <w:color w:val="auto"/>
          <w:sz w:val="26"/>
          <w:szCs w:val="26"/>
        </w:rPr>
      </w:pPr>
      <w:bookmarkStart w:id="515" w:name="bookmark514"/>
      <w:bookmarkEnd w:id="515"/>
      <w:r w:rsidRPr="004475C4">
        <w:rPr>
          <w:rFonts w:ascii="Times New Roman" w:hAnsi="Times New Roman" w:cs="Times New Roman"/>
          <w:color w:val="auto"/>
          <w:sz w:val="26"/>
          <w:szCs w:val="26"/>
        </w:rPr>
        <w:t>- Khấu hao trạm bơm và hệ thống kênh mương dẫn nước do HTX đầu tư vốn;</w:t>
      </w:r>
    </w:p>
    <w:p w:rsidR="004475C4" w:rsidRPr="004475C4" w:rsidRDefault="004475C4" w:rsidP="004475C4">
      <w:pPr>
        <w:spacing w:before="120"/>
        <w:rPr>
          <w:rFonts w:ascii="Times New Roman" w:hAnsi="Times New Roman" w:cs="Times New Roman"/>
          <w:color w:val="auto"/>
          <w:sz w:val="26"/>
          <w:szCs w:val="26"/>
        </w:rPr>
      </w:pPr>
      <w:bookmarkStart w:id="516" w:name="bookmark515"/>
      <w:bookmarkEnd w:id="516"/>
      <w:r w:rsidRPr="004475C4">
        <w:rPr>
          <w:rFonts w:ascii="Times New Roman" w:hAnsi="Times New Roman" w:cs="Times New Roman"/>
          <w:color w:val="auto"/>
          <w:sz w:val="26"/>
          <w:szCs w:val="26"/>
        </w:rPr>
        <w:t>- Chi phí nạo vét, sửa chữa hệ thống kênh mương;</w:t>
      </w:r>
    </w:p>
    <w:p w:rsidR="004475C4" w:rsidRPr="004475C4" w:rsidRDefault="004475C4" w:rsidP="004475C4">
      <w:pPr>
        <w:spacing w:before="120"/>
        <w:rPr>
          <w:rFonts w:ascii="Times New Roman" w:hAnsi="Times New Roman" w:cs="Times New Roman"/>
          <w:color w:val="auto"/>
          <w:sz w:val="26"/>
          <w:szCs w:val="26"/>
        </w:rPr>
      </w:pPr>
      <w:bookmarkStart w:id="517" w:name="bookmark516"/>
      <w:bookmarkEnd w:id="517"/>
      <w:r w:rsidRPr="004475C4">
        <w:rPr>
          <w:rFonts w:ascii="Times New Roman" w:hAnsi="Times New Roman" w:cs="Times New Roman"/>
          <w:color w:val="auto"/>
          <w:sz w:val="26"/>
          <w:szCs w:val="26"/>
        </w:rPr>
        <w:t>- Chi phí sửa chữa thường xuyên và sửa chữa lớn trạm bơm, máy bơm;</w:t>
      </w:r>
    </w:p>
    <w:p w:rsidR="004475C4" w:rsidRPr="004475C4" w:rsidRDefault="004475C4" w:rsidP="004475C4">
      <w:pPr>
        <w:spacing w:before="120"/>
        <w:rPr>
          <w:rFonts w:ascii="Times New Roman" w:hAnsi="Times New Roman" w:cs="Times New Roman"/>
          <w:color w:val="auto"/>
          <w:sz w:val="26"/>
          <w:szCs w:val="26"/>
        </w:rPr>
      </w:pPr>
      <w:bookmarkStart w:id="518" w:name="bookmark517"/>
      <w:bookmarkEnd w:id="518"/>
      <w:r w:rsidRPr="004475C4">
        <w:rPr>
          <w:rFonts w:ascii="Times New Roman" w:hAnsi="Times New Roman" w:cs="Times New Roman"/>
          <w:color w:val="auto"/>
          <w:sz w:val="26"/>
          <w:szCs w:val="26"/>
        </w:rPr>
        <w:t>- Tiền công lao động trả cho thành viên vận hành máy và điều phối nước;</w:t>
      </w:r>
    </w:p>
    <w:p w:rsidR="004475C4" w:rsidRPr="004475C4" w:rsidRDefault="004475C4" w:rsidP="004475C4">
      <w:pPr>
        <w:spacing w:before="120"/>
        <w:rPr>
          <w:rFonts w:ascii="Times New Roman" w:hAnsi="Times New Roman" w:cs="Times New Roman"/>
          <w:color w:val="auto"/>
          <w:sz w:val="26"/>
          <w:szCs w:val="26"/>
        </w:rPr>
      </w:pPr>
      <w:bookmarkStart w:id="519" w:name="bookmark518"/>
      <w:bookmarkEnd w:id="519"/>
      <w:r w:rsidRPr="004475C4">
        <w:rPr>
          <w:rFonts w:ascii="Times New Roman" w:hAnsi="Times New Roman" w:cs="Times New Roman"/>
          <w:color w:val="auto"/>
          <w:sz w:val="26"/>
          <w:szCs w:val="26"/>
        </w:rPr>
        <w:t>- Các khoản chi phí trực tiếp như lãi tiền vay...</w:t>
      </w:r>
    </w:p>
    <w:p w:rsidR="004475C4" w:rsidRPr="004475C4" w:rsidRDefault="004475C4" w:rsidP="004475C4">
      <w:pPr>
        <w:spacing w:before="120"/>
        <w:rPr>
          <w:rFonts w:ascii="Times New Roman" w:hAnsi="Times New Roman" w:cs="Times New Roman"/>
          <w:color w:val="auto"/>
          <w:sz w:val="26"/>
          <w:szCs w:val="26"/>
        </w:rPr>
      </w:pPr>
      <w:bookmarkStart w:id="520" w:name="bookmark519"/>
      <w:bookmarkEnd w:id="520"/>
      <w:r w:rsidRPr="004475C4">
        <w:rPr>
          <w:rFonts w:ascii="Times New Roman" w:hAnsi="Times New Roman" w:cs="Times New Roman"/>
          <w:color w:val="auto"/>
          <w:sz w:val="26"/>
          <w:szCs w:val="26"/>
        </w:rPr>
        <w:t>b) Dịch vụ phòng trừ sâu bệnh:</w:t>
      </w:r>
    </w:p>
    <w:p w:rsidR="004475C4" w:rsidRPr="004475C4" w:rsidRDefault="004475C4" w:rsidP="004475C4">
      <w:pPr>
        <w:spacing w:before="120"/>
        <w:rPr>
          <w:rFonts w:ascii="Times New Roman" w:hAnsi="Times New Roman" w:cs="Times New Roman"/>
          <w:color w:val="auto"/>
          <w:sz w:val="26"/>
          <w:szCs w:val="26"/>
        </w:rPr>
      </w:pPr>
      <w:bookmarkStart w:id="521" w:name="bookmark520"/>
      <w:bookmarkEnd w:id="521"/>
      <w:r w:rsidRPr="004475C4">
        <w:rPr>
          <w:rFonts w:ascii="Times New Roman" w:hAnsi="Times New Roman" w:cs="Times New Roman"/>
          <w:color w:val="auto"/>
          <w:sz w:val="26"/>
          <w:szCs w:val="26"/>
        </w:rPr>
        <w:lastRenderedPageBreak/>
        <w:t>- Các loại thuốc sử dụng phòng trừ sâu bệnh cho cây trồng;</w:t>
      </w:r>
    </w:p>
    <w:p w:rsidR="004475C4" w:rsidRPr="004475C4" w:rsidRDefault="004475C4" w:rsidP="004475C4">
      <w:pPr>
        <w:spacing w:before="120"/>
        <w:rPr>
          <w:rFonts w:ascii="Times New Roman" w:hAnsi="Times New Roman" w:cs="Times New Roman"/>
          <w:color w:val="auto"/>
          <w:sz w:val="26"/>
          <w:szCs w:val="26"/>
        </w:rPr>
      </w:pPr>
      <w:bookmarkStart w:id="522" w:name="bookmark521"/>
      <w:bookmarkEnd w:id="522"/>
      <w:r w:rsidRPr="004475C4">
        <w:rPr>
          <w:rFonts w:ascii="Times New Roman" w:hAnsi="Times New Roman" w:cs="Times New Roman"/>
          <w:color w:val="auto"/>
          <w:sz w:val="26"/>
          <w:szCs w:val="26"/>
        </w:rPr>
        <w:t>- Nhiên liệu chạy máy phun thuốc sâu;</w:t>
      </w:r>
    </w:p>
    <w:p w:rsidR="004475C4" w:rsidRPr="004475C4" w:rsidRDefault="004475C4" w:rsidP="004475C4">
      <w:pPr>
        <w:spacing w:before="120"/>
        <w:rPr>
          <w:rFonts w:ascii="Times New Roman" w:hAnsi="Times New Roman" w:cs="Times New Roman"/>
          <w:color w:val="auto"/>
          <w:sz w:val="26"/>
          <w:szCs w:val="26"/>
        </w:rPr>
      </w:pPr>
      <w:bookmarkStart w:id="523" w:name="bookmark522"/>
      <w:bookmarkEnd w:id="523"/>
      <w:r w:rsidRPr="004475C4">
        <w:rPr>
          <w:rFonts w:ascii="Times New Roman" w:hAnsi="Times New Roman" w:cs="Times New Roman"/>
          <w:color w:val="auto"/>
          <w:sz w:val="26"/>
          <w:szCs w:val="26"/>
        </w:rPr>
        <w:t>- Khấu hao máy bơm thuốc sâu;</w:t>
      </w:r>
    </w:p>
    <w:p w:rsidR="004475C4" w:rsidRPr="004475C4" w:rsidRDefault="004475C4" w:rsidP="004475C4">
      <w:pPr>
        <w:spacing w:before="120"/>
        <w:rPr>
          <w:rFonts w:ascii="Times New Roman" w:hAnsi="Times New Roman" w:cs="Times New Roman"/>
          <w:color w:val="auto"/>
          <w:sz w:val="26"/>
          <w:szCs w:val="26"/>
        </w:rPr>
      </w:pPr>
      <w:bookmarkStart w:id="524" w:name="bookmark523"/>
      <w:bookmarkEnd w:id="524"/>
      <w:r w:rsidRPr="004475C4">
        <w:rPr>
          <w:rFonts w:ascii="Times New Roman" w:hAnsi="Times New Roman" w:cs="Times New Roman"/>
          <w:color w:val="auto"/>
          <w:sz w:val="26"/>
          <w:szCs w:val="26"/>
        </w:rPr>
        <w:t>- Chi phí dụng cụ cầm tay, quần áo, dụng cụ phòng hộ lao động;</w:t>
      </w:r>
    </w:p>
    <w:p w:rsidR="004475C4" w:rsidRPr="004475C4" w:rsidRDefault="004475C4" w:rsidP="004475C4">
      <w:pPr>
        <w:spacing w:before="120"/>
        <w:rPr>
          <w:rFonts w:ascii="Times New Roman" w:hAnsi="Times New Roman" w:cs="Times New Roman"/>
          <w:color w:val="auto"/>
          <w:sz w:val="26"/>
          <w:szCs w:val="26"/>
        </w:rPr>
      </w:pPr>
      <w:bookmarkStart w:id="525" w:name="bookmark524"/>
      <w:bookmarkEnd w:id="525"/>
      <w:r w:rsidRPr="004475C4">
        <w:rPr>
          <w:rFonts w:ascii="Times New Roman" w:hAnsi="Times New Roman" w:cs="Times New Roman"/>
          <w:color w:val="auto"/>
          <w:sz w:val="26"/>
          <w:szCs w:val="26"/>
        </w:rPr>
        <w:t>- Chi phí sửa chữa máy bơm và bình bơm thuốc trừ sâu;</w:t>
      </w:r>
    </w:p>
    <w:p w:rsidR="004475C4" w:rsidRPr="004475C4" w:rsidRDefault="004475C4" w:rsidP="004475C4">
      <w:pPr>
        <w:spacing w:before="120"/>
        <w:rPr>
          <w:rFonts w:ascii="Times New Roman" w:hAnsi="Times New Roman" w:cs="Times New Roman"/>
          <w:color w:val="auto"/>
          <w:sz w:val="26"/>
          <w:szCs w:val="26"/>
        </w:rPr>
      </w:pPr>
      <w:bookmarkStart w:id="526" w:name="bookmark525"/>
      <w:bookmarkEnd w:id="526"/>
      <w:r w:rsidRPr="004475C4">
        <w:rPr>
          <w:rFonts w:ascii="Times New Roman" w:hAnsi="Times New Roman" w:cs="Times New Roman"/>
          <w:color w:val="auto"/>
          <w:sz w:val="26"/>
          <w:szCs w:val="26"/>
        </w:rPr>
        <w:t>- Chi phí tiền công lao động và các khoản bồi dưỡng độc hại;</w:t>
      </w:r>
    </w:p>
    <w:p w:rsidR="004475C4" w:rsidRPr="004475C4" w:rsidRDefault="004475C4" w:rsidP="004475C4">
      <w:pPr>
        <w:spacing w:before="120"/>
        <w:rPr>
          <w:rFonts w:ascii="Times New Roman" w:hAnsi="Times New Roman" w:cs="Times New Roman"/>
          <w:color w:val="auto"/>
          <w:sz w:val="26"/>
          <w:szCs w:val="26"/>
        </w:rPr>
      </w:pPr>
      <w:bookmarkStart w:id="527" w:name="bookmark526"/>
      <w:bookmarkEnd w:id="527"/>
      <w:r w:rsidRPr="004475C4">
        <w:rPr>
          <w:rFonts w:ascii="Times New Roman" w:hAnsi="Times New Roman" w:cs="Times New Roman"/>
          <w:color w:val="auto"/>
          <w:sz w:val="26"/>
          <w:szCs w:val="26"/>
        </w:rPr>
        <w:t>- Các khoản chi phí trực tiếp khác như lãi tiền vay.</w:t>
      </w:r>
    </w:p>
    <w:p w:rsidR="004475C4" w:rsidRPr="004475C4" w:rsidRDefault="004475C4" w:rsidP="004475C4">
      <w:pPr>
        <w:spacing w:before="120"/>
        <w:rPr>
          <w:rFonts w:ascii="Times New Roman" w:hAnsi="Times New Roman" w:cs="Times New Roman"/>
          <w:color w:val="auto"/>
          <w:sz w:val="26"/>
          <w:szCs w:val="26"/>
        </w:rPr>
      </w:pPr>
      <w:bookmarkStart w:id="528" w:name="bookmark527"/>
      <w:bookmarkEnd w:id="528"/>
      <w:r w:rsidRPr="004475C4">
        <w:rPr>
          <w:rFonts w:ascii="Times New Roman" w:hAnsi="Times New Roman" w:cs="Times New Roman"/>
          <w:color w:val="auto"/>
          <w:sz w:val="26"/>
          <w:szCs w:val="26"/>
        </w:rPr>
        <w:t>c) Dịch vụ cung cấp vật tư nông nghiệp và bao tiêu sản phẩm cho các hộ có các khoản chi phí chủ yếu sau:</w:t>
      </w:r>
    </w:p>
    <w:p w:rsidR="004475C4" w:rsidRPr="004475C4" w:rsidRDefault="004475C4" w:rsidP="004475C4">
      <w:pPr>
        <w:spacing w:before="120"/>
        <w:rPr>
          <w:rFonts w:ascii="Times New Roman" w:hAnsi="Times New Roman" w:cs="Times New Roman"/>
          <w:color w:val="auto"/>
          <w:sz w:val="26"/>
          <w:szCs w:val="26"/>
        </w:rPr>
      </w:pPr>
      <w:bookmarkStart w:id="529" w:name="bookmark528"/>
      <w:bookmarkEnd w:id="529"/>
      <w:r w:rsidRPr="004475C4">
        <w:rPr>
          <w:rFonts w:ascii="Times New Roman" w:hAnsi="Times New Roman" w:cs="Times New Roman"/>
          <w:color w:val="auto"/>
          <w:sz w:val="26"/>
          <w:szCs w:val="26"/>
        </w:rPr>
        <w:t>- Các khoản chi về vận chuyển, bốc xếp, bảo quản hàng hóa từ nơi mua về kho HTX và các khoản chi phí liên quan đến việc tiêu thụ vật tư, hàng hóa;</w:t>
      </w:r>
    </w:p>
    <w:p w:rsidR="004475C4" w:rsidRPr="004475C4" w:rsidRDefault="004475C4" w:rsidP="004475C4">
      <w:pPr>
        <w:spacing w:before="120"/>
        <w:rPr>
          <w:rFonts w:ascii="Times New Roman" w:hAnsi="Times New Roman" w:cs="Times New Roman"/>
          <w:color w:val="auto"/>
          <w:sz w:val="26"/>
          <w:szCs w:val="26"/>
        </w:rPr>
      </w:pPr>
      <w:bookmarkStart w:id="530" w:name="bookmark529"/>
      <w:bookmarkEnd w:id="530"/>
      <w:r w:rsidRPr="004475C4">
        <w:rPr>
          <w:rFonts w:ascii="Times New Roman" w:hAnsi="Times New Roman" w:cs="Times New Roman"/>
          <w:color w:val="auto"/>
          <w:sz w:val="26"/>
          <w:szCs w:val="26"/>
        </w:rPr>
        <w:t>- Khấu hao nhà kho, phương tiện vận chuyển của bộ phận dịch vụ;</w:t>
      </w:r>
    </w:p>
    <w:p w:rsidR="004475C4" w:rsidRPr="004475C4" w:rsidRDefault="004475C4" w:rsidP="004475C4">
      <w:pPr>
        <w:spacing w:before="120"/>
        <w:rPr>
          <w:rFonts w:ascii="Times New Roman" w:hAnsi="Times New Roman" w:cs="Times New Roman"/>
          <w:color w:val="auto"/>
          <w:sz w:val="26"/>
          <w:szCs w:val="26"/>
        </w:rPr>
      </w:pPr>
      <w:bookmarkStart w:id="531" w:name="bookmark530"/>
      <w:bookmarkEnd w:id="531"/>
      <w:r w:rsidRPr="004475C4">
        <w:rPr>
          <w:rFonts w:ascii="Times New Roman" w:hAnsi="Times New Roman" w:cs="Times New Roman"/>
          <w:color w:val="auto"/>
          <w:sz w:val="26"/>
          <w:szCs w:val="26"/>
        </w:rPr>
        <w:t>- Lãi tiền vay phải trả;</w:t>
      </w:r>
    </w:p>
    <w:p w:rsidR="004475C4" w:rsidRPr="004475C4" w:rsidRDefault="004475C4" w:rsidP="004475C4">
      <w:pPr>
        <w:spacing w:before="120"/>
        <w:rPr>
          <w:rFonts w:ascii="Times New Roman" w:hAnsi="Times New Roman" w:cs="Times New Roman"/>
          <w:color w:val="auto"/>
          <w:sz w:val="26"/>
          <w:szCs w:val="26"/>
        </w:rPr>
      </w:pPr>
      <w:bookmarkStart w:id="532" w:name="bookmark531"/>
      <w:bookmarkEnd w:id="532"/>
      <w:r w:rsidRPr="004475C4">
        <w:rPr>
          <w:rFonts w:ascii="Times New Roman" w:hAnsi="Times New Roman" w:cs="Times New Roman"/>
          <w:color w:val="auto"/>
          <w:sz w:val="26"/>
          <w:szCs w:val="26"/>
        </w:rPr>
        <w:t>- Tiền công cán bộ, thành viên trực tiếp hoạt động dịch vụ cung cấp vật tư nông nghiệp và tiêu thụ sản phẩm;</w:t>
      </w:r>
    </w:p>
    <w:p w:rsidR="004475C4" w:rsidRPr="004475C4" w:rsidRDefault="004475C4" w:rsidP="004475C4">
      <w:pPr>
        <w:spacing w:before="120"/>
        <w:rPr>
          <w:rFonts w:ascii="Times New Roman" w:hAnsi="Times New Roman" w:cs="Times New Roman"/>
          <w:color w:val="auto"/>
          <w:sz w:val="26"/>
          <w:szCs w:val="26"/>
        </w:rPr>
      </w:pPr>
      <w:bookmarkStart w:id="533" w:name="bookmark532"/>
      <w:bookmarkEnd w:id="533"/>
      <w:r w:rsidRPr="004475C4">
        <w:rPr>
          <w:rFonts w:ascii="Times New Roman" w:hAnsi="Times New Roman" w:cs="Times New Roman"/>
          <w:color w:val="auto"/>
          <w:sz w:val="26"/>
          <w:szCs w:val="26"/>
        </w:rPr>
        <w:t>- Các khoản chi phí trực tiếp khác.</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Không phản ánh vào chi phí dịch vụ cung cấp vật tư nông nghiệp giá vốn (giá mua vào) của vật tư, hàng hóa và sản phẩm nhận bao tiêu cho các hộ.</w:t>
      </w:r>
    </w:p>
    <w:p w:rsidR="004475C4" w:rsidRPr="004475C4" w:rsidRDefault="004475C4" w:rsidP="004475C4">
      <w:pPr>
        <w:spacing w:before="120"/>
        <w:rPr>
          <w:rFonts w:ascii="Times New Roman" w:hAnsi="Times New Roman" w:cs="Times New Roman"/>
          <w:color w:val="auto"/>
          <w:sz w:val="26"/>
          <w:szCs w:val="26"/>
        </w:rPr>
      </w:pPr>
      <w:bookmarkStart w:id="534" w:name="bookmark533"/>
      <w:bookmarkEnd w:id="534"/>
      <w:r w:rsidRPr="004475C4">
        <w:rPr>
          <w:rFonts w:ascii="Times New Roman" w:hAnsi="Times New Roman" w:cs="Times New Roman"/>
          <w:color w:val="auto"/>
          <w:sz w:val="26"/>
          <w:szCs w:val="26"/>
        </w:rPr>
        <w:t>d) Hoạt động nhận hàng về gia công, như: May mặc, dệt thảm, thêu ren… có các chi phí sản xuất sau:</w:t>
      </w:r>
    </w:p>
    <w:p w:rsidR="004475C4" w:rsidRPr="004475C4" w:rsidRDefault="004475C4" w:rsidP="004475C4">
      <w:pPr>
        <w:spacing w:before="120"/>
        <w:rPr>
          <w:rFonts w:ascii="Times New Roman" w:hAnsi="Times New Roman" w:cs="Times New Roman"/>
          <w:color w:val="auto"/>
          <w:sz w:val="26"/>
          <w:szCs w:val="26"/>
        </w:rPr>
      </w:pPr>
      <w:bookmarkStart w:id="535" w:name="bookmark534"/>
      <w:bookmarkEnd w:id="535"/>
      <w:r w:rsidRPr="004475C4">
        <w:rPr>
          <w:rFonts w:ascii="Times New Roman" w:hAnsi="Times New Roman" w:cs="Times New Roman"/>
          <w:color w:val="auto"/>
          <w:sz w:val="26"/>
          <w:szCs w:val="26"/>
        </w:rPr>
        <w:t>- Các khoản chi phí liên quan đến việc nhận, trả hàng sau khi gia công xong như chi phí vận chuyển, bốc xếp, bảo quản hàng hóa….;</w:t>
      </w:r>
    </w:p>
    <w:p w:rsidR="004475C4" w:rsidRPr="004475C4" w:rsidRDefault="004475C4" w:rsidP="004475C4">
      <w:pPr>
        <w:spacing w:before="120"/>
        <w:rPr>
          <w:rFonts w:ascii="Times New Roman" w:hAnsi="Times New Roman" w:cs="Times New Roman"/>
          <w:color w:val="auto"/>
          <w:sz w:val="26"/>
          <w:szCs w:val="26"/>
        </w:rPr>
      </w:pPr>
      <w:bookmarkStart w:id="536" w:name="bookmark535"/>
      <w:bookmarkEnd w:id="536"/>
      <w:r w:rsidRPr="004475C4">
        <w:rPr>
          <w:rFonts w:ascii="Times New Roman" w:hAnsi="Times New Roman" w:cs="Times New Roman"/>
          <w:color w:val="auto"/>
          <w:sz w:val="26"/>
          <w:szCs w:val="26"/>
        </w:rPr>
        <w:t>- Các loại vật liệu do HTX bỏ ra trong quá trình gia công;</w:t>
      </w:r>
    </w:p>
    <w:p w:rsidR="004475C4" w:rsidRPr="004475C4" w:rsidRDefault="004475C4" w:rsidP="004475C4">
      <w:pPr>
        <w:spacing w:before="120"/>
        <w:rPr>
          <w:rFonts w:ascii="Times New Roman" w:hAnsi="Times New Roman" w:cs="Times New Roman"/>
          <w:color w:val="auto"/>
          <w:sz w:val="26"/>
          <w:szCs w:val="26"/>
        </w:rPr>
      </w:pPr>
      <w:bookmarkStart w:id="537" w:name="bookmark536"/>
      <w:bookmarkEnd w:id="537"/>
      <w:r w:rsidRPr="004475C4">
        <w:rPr>
          <w:rFonts w:ascii="Times New Roman" w:hAnsi="Times New Roman" w:cs="Times New Roman"/>
          <w:color w:val="auto"/>
          <w:sz w:val="26"/>
          <w:szCs w:val="26"/>
        </w:rPr>
        <w:t>- Tiền công lao động của nhân viên trực tiếp gia công;</w:t>
      </w:r>
    </w:p>
    <w:p w:rsidR="004475C4" w:rsidRPr="004475C4" w:rsidRDefault="004475C4" w:rsidP="004475C4">
      <w:pPr>
        <w:spacing w:before="120"/>
        <w:rPr>
          <w:rFonts w:ascii="Times New Roman" w:hAnsi="Times New Roman" w:cs="Times New Roman"/>
          <w:color w:val="auto"/>
          <w:sz w:val="26"/>
          <w:szCs w:val="26"/>
        </w:rPr>
      </w:pPr>
      <w:bookmarkStart w:id="538" w:name="bookmark537"/>
      <w:bookmarkEnd w:id="538"/>
      <w:r w:rsidRPr="004475C4">
        <w:rPr>
          <w:rFonts w:ascii="Times New Roman" w:hAnsi="Times New Roman" w:cs="Times New Roman"/>
          <w:color w:val="auto"/>
          <w:sz w:val="26"/>
          <w:szCs w:val="26"/>
        </w:rPr>
        <w:t>- Chi phí về điện, nhiên liệu sử dụng trong quá trình gia công;</w:t>
      </w:r>
    </w:p>
    <w:p w:rsidR="004475C4" w:rsidRPr="004475C4" w:rsidRDefault="004475C4" w:rsidP="004475C4">
      <w:pPr>
        <w:spacing w:before="120"/>
        <w:rPr>
          <w:rFonts w:ascii="Times New Roman" w:hAnsi="Times New Roman" w:cs="Times New Roman"/>
          <w:color w:val="auto"/>
          <w:sz w:val="26"/>
          <w:szCs w:val="26"/>
        </w:rPr>
      </w:pPr>
      <w:bookmarkStart w:id="539" w:name="bookmark538"/>
      <w:bookmarkEnd w:id="539"/>
      <w:r w:rsidRPr="004475C4">
        <w:rPr>
          <w:rFonts w:ascii="Times New Roman" w:hAnsi="Times New Roman" w:cs="Times New Roman"/>
          <w:color w:val="auto"/>
          <w:sz w:val="26"/>
          <w:szCs w:val="26"/>
        </w:rPr>
        <w:t>- Khấu hao máy móc, thiết bị, nhà xưởng;</w:t>
      </w:r>
    </w:p>
    <w:p w:rsidR="004475C4" w:rsidRPr="004475C4" w:rsidRDefault="004475C4" w:rsidP="004475C4">
      <w:pPr>
        <w:spacing w:before="120"/>
        <w:rPr>
          <w:rFonts w:ascii="Times New Roman" w:hAnsi="Times New Roman" w:cs="Times New Roman"/>
          <w:color w:val="auto"/>
          <w:sz w:val="26"/>
          <w:szCs w:val="26"/>
        </w:rPr>
      </w:pPr>
      <w:bookmarkStart w:id="540" w:name="bookmark539"/>
      <w:bookmarkEnd w:id="540"/>
      <w:r w:rsidRPr="004475C4">
        <w:rPr>
          <w:rFonts w:ascii="Times New Roman" w:hAnsi="Times New Roman" w:cs="Times New Roman"/>
          <w:color w:val="auto"/>
          <w:sz w:val="26"/>
          <w:szCs w:val="26"/>
        </w:rPr>
        <w:t>- Chi phí sửa chữa máy móc, thiết bị;</w:t>
      </w:r>
    </w:p>
    <w:p w:rsidR="004475C4" w:rsidRPr="004475C4" w:rsidRDefault="004475C4" w:rsidP="004475C4">
      <w:pPr>
        <w:spacing w:before="120"/>
        <w:rPr>
          <w:rFonts w:ascii="Times New Roman" w:hAnsi="Times New Roman" w:cs="Times New Roman"/>
          <w:color w:val="auto"/>
          <w:sz w:val="26"/>
          <w:szCs w:val="26"/>
        </w:rPr>
      </w:pPr>
      <w:bookmarkStart w:id="541" w:name="bookmark540"/>
      <w:bookmarkEnd w:id="541"/>
      <w:r w:rsidRPr="004475C4">
        <w:rPr>
          <w:rFonts w:ascii="Times New Roman" w:hAnsi="Times New Roman" w:cs="Times New Roman"/>
          <w:color w:val="auto"/>
          <w:sz w:val="26"/>
          <w:szCs w:val="26"/>
        </w:rPr>
        <w:t>- Các khoản chi phí trực tiếp khác (như lãi tiền vay..).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Không phản ánh vào chi phí gia công giá trị nguyên vật liệu của bên giao gia công.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Hoạt động chế biến nông, lâm sản: Chi phí sản xuất gồm các khoản sau:</w:t>
      </w:r>
    </w:p>
    <w:p w:rsidR="004475C4" w:rsidRPr="004475C4" w:rsidRDefault="004475C4" w:rsidP="004475C4">
      <w:pPr>
        <w:spacing w:before="120"/>
        <w:rPr>
          <w:rFonts w:ascii="Times New Roman" w:hAnsi="Times New Roman" w:cs="Times New Roman"/>
          <w:color w:val="auto"/>
          <w:sz w:val="26"/>
          <w:szCs w:val="26"/>
        </w:rPr>
      </w:pPr>
      <w:bookmarkStart w:id="542" w:name="bookmark541"/>
      <w:bookmarkEnd w:id="542"/>
      <w:r w:rsidRPr="004475C4">
        <w:rPr>
          <w:rFonts w:ascii="Times New Roman" w:hAnsi="Times New Roman" w:cs="Times New Roman"/>
          <w:color w:val="auto"/>
          <w:sz w:val="26"/>
          <w:szCs w:val="26"/>
        </w:rPr>
        <w:t>- Giá trị nguyên vật liệu chính đưa vào chế biến;</w:t>
      </w:r>
    </w:p>
    <w:p w:rsidR="004475C4" w:rsidRPr="004475C4" w:rsidRDefault="004475C4" w:rsidP="004475C4">
      <w:pPr>
        <w:spacing w:before="120"/>
        <w:rPr>
          <w:rFonts w:ascii="Times New Roman" w:hAnsi="Times New Roman" w:cs="Times New Roman"/>
          <w:color w:val="auto"/>
          <w:sz w:val="26"/>
          <w:szCs w:val="26"/>
        </w:rPr>
      </w:pPr>
      <w:bookmarkStart w:id="543" w:name="bookmark542"/>
      <w:bookmarkEnd w:id="543"/>
      <w:r w:rsidRPr="004475C4">
        <w:rPr>
          <w:rFonts w:ascii="Times New Roman" w:hAnsi="Times New Roman" w:cs="Times New Roman"/>
          <w:color w:val="auto"/>
          <w:sz w:val="26"/>
          <w:szCs w:val="26"/>
        </w:rPr>
        <w:t>- Các loại nguyên vật liệu phụ sử dụng trong quá trình chế biến;</w:t>
      </w:r>
    </w:p>
    <w:p w:rsidR="004475C4" w:rsidRPr="004475C4" w:rsidRDefault="004475C4" w:rsidP="004475C4">
      <w:pPr>
        <w:spacing w:before="120"/>
        <w:rPr>
          <w:rFonts w:ascii="Times New Roman" w:hAnsi="Times New Roman" w:cs="Times New Roman"/>
          <w:color w:val="auto"/>
          <w:sz w:val="26"/>
          <w:szCs w:val="26"/>
        </w:rPr>
      </w:pPr>
      <w:bookmarkStart w:id="544" w:name="bookmark543"/>
      <w:bookmarkEnd w:id="544"/>
      <w:r w:rsidRPr="004475C4">
        <w:rPr>
          <w:rFonts w:ascii="Times New Roman" w:hAnsi="Times New Roman" w:cs="Times New Roman"/>
          <w:color w:val="auto"/>
          <w:sz w:val="26"/>
          <w:szCs w:val="26"/>
        </w:rPr>
        <w:lastRenderedPageBreak/>
        <w:t>- Chi phí về điện, nhiên liệu (than, củi, xăng dầu) sử dụng để chạy máy và chế biến sản phẩm;</w:t>
      </w:r>
    </w:p>
    <w:p w:rsidR="004475C4" w:rsidRPr="004475C4" w:rsidRDefault="004475C4" w:rsidP="004475C4">
      <w:pPr>
        <w:spacing w:before="120"/>
        <w:rPr>
          <w:rFonts w:ascii="Times New Roman" w:hAnsi="Times New Roman" w:cs="Times New Roman"/>
          <w:color w:val="auto"/>
          <w:sz w:val="26"/>
          <w:szCs w:val="26"/>
        </w:rPr>
      </w:pPr>
      <w:bookmarkStart w:id="545" w:name="bookmark544"/>
      <w:bookmarkEnd w:id="545"/>
      <w:r w:rsidRPr="004475C4">
        <w:rPr>
          <w:rFonts w:ascii="Times New Roman" w:hAnsi="Times New Roman" w:cs="Times New Roman"/>
          <w:color w:val="auto"/>
          <w:sz w:val="26"/>
          <w:szCs w:val="26"/>
        </w:rPr>
        <w:t>- Chi phí sửa chữa máy móc;</w:t>
      </w:r>
    </w:p>
    <w:p w:rsidR="004475C4" w:rsidRPr="004475C4" w:rsidRDefault="004475C4" w:rsidP="004475C4">
      <w:pPr>
        <w:spacing w:before="120"/>
        <w:rPr>
          <w:rFonts w:ascii="Times New Roman" w:hAnsi="Times New Roman" w:cs="Times New Roman"/>
          <w:color w:val="auto"/>
          <w:sz w:val="26"/>
          <w:szCs w:val="26"/>
        </w:rPr>
      </w:pPr>
      <w:bookmarkStart w:id="546" w:name="bookmark545"/>
      <w:bookmarkEnd w:id="546"/>
      <w:r w:rsidRPr="004475C4">
        <w:rPr>
          <w:rFonts w:ascii="Times New Roman" w:hAnsi="Times New Roman" w:cs="Times New Roman"/>
          <w:color w:val="auto"/>
          <w:sz w:val="26"/>
          <w:szCs w:val="26"/>
        </w:rPr>
        <w:t>- Khấu hao nhà xưởng, máy móc sử dụng trong sản xuất chế biến;</w:t>
      </w:r>
    </w:p>
    <w:p w:rsidR="004475C4" w:rsidRPr="004475C4" w:rsidRDefault="004475C4" w:rsidP="004475C4">
      <w:pPr>
        <w:spacing w:before="120"/>
        <w:rPr>
          <w:rFonts w:ascii="Times New Roman" w:hAnsi="Times New Roman" w:cs="Times New Roman"/>
          <w:color w:val="auto"/>
          <w:sz w:val="26"/>
          <w:szCs w:val="26"/>
        </w:rPr>
      </w:pPr>
      <w:bookmarkStart w:id="547" w:name="bookmark546"/>
      <w:bookmarkEnd w:id="547"/>
      <w:r w:rsidRPr="004475C4">
        <w:rPr>
          <w:rFonts w:ascii="Times New Roman" w:hAnsi="Times New Roman" w:cs="Times New Roman"/>
          <w:color w:val="auto"/>
          <w:sz w:val="26"/>
          <w:szCs w:val="26"/>
        </w:rPr>
        <w:t>- Tiền công lao động trực tiếp sản xuất;</w:t>
      </w:r>
    </w:p>
    <w:p w:rsidR="004475C4" w:rsidRPr="004475C4" w:rsidRDefault="004475C4" w:rsidP="004475C4">
      <w:pPr>
        <w:spacing w:before="120"/>
        <w:rPr>
          <w:rFonts w:ascii="Times New Roman" w:hAnsi="Times New Roman" w:cs="Times New Roman"/>
          <w:color w:val="auto"/>
          <w:sz w:val="26"/>
          <w:szCs w:val="26"/>
        </w:rPr>
      </w:pPr>
      <w:bookmarkStart w:id="548" w:name="bookmark547"/>
      <w:bookmarkEnd w:id="548"/>
      <w:r w:rsidRPr="004475C4">
        <w:rPr>
          <w:rFonts w:ascii="Times New Roman" w:hAnsi="Times New Roman" w:cs="Times New Roman"/>
          <w:color w:val="auto"/>
          <w:sz w:val="26"/>
          <w:szCs w:val="26"/>
        </w:rPr>
        <w:t>- Các khoản chi trực tiếp khác.</w:t>
      </w:r>
    </w:p>
    <w:p w:rsidR="004475C4" w:rsidRPr="004475C4" w:rsidRDefault="004475C4" w:rsidP="004475C4">
      <w:pPr>
        <w:spacing w:before="120"/>
        <w:rPr>
          <w:rFonts w:ascii="Times New Roman" w:hAnsi="Times New Roman" w:cs="Times New Roman"/>
          <w:color w:val="auto"/>
          <w:sz w:val="26"/>
          <w:szCs w:val="26"/>
        </w:rPr>
      </w:pPr>
      <w:bookmarkStart w:id="549" w:name="bookmark548"/>
      <w:bookmarkEnd w:id="549"/>
      <w:r w:rsidRPr="004475C4">
        <w:rPr>
          <w:rFonts w:ascii="Times New Roman" w:hAnsi="Times New Roman" w:cs="Times New Roman"/>
          <w:color w:val="auto"/>
          <w:sz w:val="26"/>
          <w:szCs w:val="26"/>
        </w:rPr>
        <w:t>e) Hoạt động sản xuất nông, lâm nghiệp, chi phí sản xuất gồm:</w:t>
      </w:r>
    </w:p>
    <w:p w:rsidR="004475C4" w:rsidRPr="004475C4" w:rsidRDefault="004475C4" w:rsidP="004475C4">
      <w:pPr>
        <w:spacing w:before="120"/>
        <w:rPr>
          <w:rFonts w:ascii="Times New Roman" w:hAnsi="Times New Roman" w:cs="Times New Roman"/>
          <w:color w:val="auto"/>
          <w:sz w:val="26"/>
          <w:szCs w:val="26"/>
        </w:rPr>
      </w:pPr>
      <w:bookmarkStart w:id="550" w:name="bookmark549"/>
      <w:bookmarkEnd w:id="550"/>
      <w:r w:rsidRPr="004475C4">
        <w:rPr>
          <w:rFonts w:ascii="Times New Roman" w:hAnsi="Times New Roman" w:cs="Times New Roman"/>
          <w:color w:val="auto"/>
          <w:sz w:val="26"/>
          <w:szCs w:val="26"/>
        </w:rPr>
        <w:t>- Giống;</w:t>
      </w:r>
    </w:p>
    <w:p w:rsidR="004475C4" w:rsidRPr="004475C4" w:rsidRDefault="004475C4" w:rsidP="004475C4">
      <w:pPr>
        <w:spacing w:before="120"/>
        <w:rPr>
          <w:rFonts w:ascii="Times New Roman" w:hAnsi="Times New Roman" w:cs="Times New Roman"/>
          <w:color w:val="auto"/>
          <w:sz w:val="26"/>
          <w:szCs w:val="26"/>
        </w:rPr>
      </w:pPr>
      <w:bookmarkStart w:id="551" w:name="bookmark550"/>
      <w:bookmarkEnd w:id="551"/>
      <w:r w:rsidRPr="004475C4">
        <w:rPr>
          <w:rFonts w:ascii="Times New Roman" w:hAnsi="Times New Roman" w:cs="Times New Roman"/>
          <w:color w:val="auto"/>
          <w:sz w:val="26"/>
          <w:szCs w:val="26"/>
        </w:rPr>
        <w:t>- Phân bón;</w:t>
      </w:r>
    </w:p>
    <w:p w:rsidR="004475C4" w:rsidRPr="004475C4" w:rsidRDefault="004475C4" w:rsidP="004475C4">
      <w:pPr>
        <w:spacing w:before="120"/>
        <w:rPr>
          <w:rFonts w:ascii="Times New Roman" w:hAnsi="Times New Roman" w:cs="Times New Roman"/>
          <w:color w:val="auto"/>
          <w:sz w:val="26"/>
          <w:szCs w:val="26"/>
        </w:rPr>
      </w:pPr>
      <w:bookmarkStart w:id="552" w:name="bookmark551"/>
      <w:bookmarkEnd w:id="552"/>
      <w:r w:rsidRPr="004475C4">
        <w:rPr>
          <w:rFonts w:ascii="Times New Roman" w:hAnsi="Times New Roman" w:cs="Times New Roman"/>
          <w:color w:val="auto"/>
          <w:sz w:val="26"/>
          <w:szCs w:val="26"/>
        </w:rPr>
        <w:t>- Chi phí phòng từ sâu bệnh cho cây trồng;</w:t>
      </w:r>
    </w:p>
    <w:p w:rsidR="004475C4" w:rsidRPr="004475C4" w:rsidRDefault="004475C4" w:rsidP="004475C4">
      <w:pPr>
        <w:spacing w:before="120"/>
        <w:rPr>
          <w:rFonts w:ascii="Times New Roman" w:hAnsi="Times New Roman" w:cs="Times New Roman"/>
          <w:color w:val="auto"/>
          <w:sz w:val="26"/>
          <w:szCs w:val="26"/>
        </w:rPr>
      </w:pPr>
      <w:bookmarkStart w:id="553" w:name="bookmark552"/>
      <w:bookmarkEnd w:id="553"/>
      <w:r w:rsidRPr="004475C4">
        <w:rPr>
          <w:rFonts w:ascii="Times New Roman" w:hAnsi="Times New Roman" w:cs="Times New Roman"/>
          <w:color w:val="auto"/>
          <w:sz w:val="26"/>
          <w:szCs w:val="26"/>
        </w:rPr>
        <w:t>- Chi phí làm đất;</w:t>
      </w:r>
    </w:p>
    <w:p w:rsidR="004475C4" w:rsidRPr="004475C4" w:rsidRDefault="004475C4" w:rsidP="004475C4">
      <w:pPr>
        <w:spacing w:before="120"/>
        <w:rPr>
          <w:rFonts w:ascii="Times New Roman" w:hAnsi="Times New Roman" w:cs="Times New Roman"/>
          <w:color w:val="auto"/>
          <w:sz w:val="26"/>
          <w:szCs w:val="26"/>
        </w:rPr>
      </w:pPr>
      <w:bookmarkStart w:id="554" w:name="bookmark553"/>
      <w:bookmarkEnd w:id="554"/>
      <w:r w:rsidRPr="004475C4">
        <w:rPr>
          <w:rFonts w:ascii="Times New Roman" w:hAnsi="Times New Roman" w:cs="Times New Roman"/>
          <w:color w:val="auto"/>
          <w:sz w:val="26"/>
          <w:szCs w:val="26"/>
        </w:rPr>
        <w:t>- Chi phí tưới nước;</w:t>
      </w:r>
    </w:p>
    <w:p w:rsidR="004475C4" w:rsidRPr="004475C4" w:rsidRDefault="004475C4" w:rsidP="004475C4">
      <w:pPr>
        <w:spacing w:before="120"/>
        <w:rPr>
          <w:rFonts w:ascii="Times New Roman" w:hAnsi="Times New Roman" w:cs="Times New Roman"/>
          <w:color w:val="auto"/>
          <w:sz w:val="26"/>
          <w:szCs w:val="26"/>
        </w:rPr>
      </w:pPr>
      <w:bookmarkStart w:id="555" w:name="bookmark554"/>
      <w:bookmarkEnd w:id="555"/>
      <w:r w:rsidRPr="004475C4">
        <w:rPr>
          <w:rFonts w:ascii="Times New Roman" w:hAnsi="Times New Roman" w:cs="Times New Roman"/>
          <w:color w:val="auto"/>
          <w:sz w:val="26"/>
          <w:szCs w:val="26"/>
        </w:rPr>
        <w:t>- Tiền công lao động;</w:t>
      </w:r>
    </w:p>
    <w:p w:rsidR="004475C4" w:rsidRPr="004475C4" w:rsidRDefault="004475C4" w:rsidP="004475C4">
      <w:pPr>
        <w:spacing w:before="120"/>
        <w:rPr>
          <w:rFonts w:ascii="Times New Roman" w:hAnsi="Times New Roman" w:cs="Times New Roman"/>
          <w:color w:val="auto"/>
          <w:sz w:val="26"/>
          <w:szCs w:val="26"/>
        </w:rPr>
      </w:pPr>
      <w:bookmarkStart w:id="556" w:name="bookmark555"/>
      <w:bookmarkEnd w:id="556"/>
      <w:r w:rsidRPr="004475C4">
        <w:rPr>
          <w:rFonts w:ascii="Times New Roman" w:hAnsi="Times New Roman" w:cs="Times New Roman"/>
          <w:color w:val="auto"/>
          <w:sz w:val="26"/>
          <w:szCs w:val="26"/>
        </w:rPr>
        <w:t>- Khấu hao tài sản cố định và chi phí sửa chữa tài sản chuyên dùng cho sản xuất nông, lâm nghiệp;</w:t>
      </w:r>
    </w:p>
    <w:p w:rsidR="004475C4" w:rsidRPr="004475C4" w:rsidRDefault="004475C4" w:rsidP="004475C4">
      <w:pPr>
        <w:spacing w:before="120"/>
        <w:rPr>
          <w:rFonts w:ascii="Times New Roman" w:hAnsi="Times New Roman" w:cs="Times New Roman"/>
          <w:color w:val="auto"/>
          <w:sz w:val="26"/>
          <w:szCs w:val="26"/>
        </w:rPr>
      </w:pPr>
      <w:bookmarkStart w:id="557" w:name="bookmark556"/>
      <w:bookmarkEnd w:id="557"/>
      <w:r w:rsidRPr="004475C4">
        <w:rPr>
          <w:rFonts w:ascii="Times New Roman" w:hAnsi="Times New Roman" w:cs="Times New Roman"/>
          <w:color w:val="auto"/>
          <w:sz w:val="26"/>
          <w:szCs w:val="26"/>
        </w:rPr>
        <w:t>- Các khoản chi phí trực tiếp khác.</w:t>
      </w:r>
    </w:p>
    <w:p w:rsidR="004475C4" w:rsidRPr="004475C4" w:rsidRDefault="004475C4" w:rsidP="004475C4">
      <w:pPr>
        <w:spacing w:before="120"/>
        <w:rPr>
          <w:rFonts w:ascii="Times New Roman" w:hAnsi="Times New Roman" w:cs="Times New Roman"/>
          <w:color w:val="auto"/>
          <w:sz w:val="26"/>
          <w:szCs w:val="26"/>
        </w:rPr>
      </w:pPr>
      <w:bookmarkStart w:id="558" w:name="bookmark557"/>
      <w:bookmarkEnd w:id="558"/>
      <w:r w:rsidRPr="004475C4">
        <w:rPr>
          <w:rFonts w:ascii="Times New Roman" w:hAnsi="Times New Roman" w:cs="Times New Roman"/>
          <w:color w:val="auto"/>
          <w:sz w:val="26"/>
          <w:szCs w:val="26"/>
        </w:rPr>
        <w:t>g) Hoạt động nuôi trồng thủy sản, chi phí gồm các khoản:</w:t>
      </w:r>
    </w:p>
    <w:p w:rsidR="004475C4" w:rsidRPr="004475C4" w:rsidRDefault="004475C4" w:rsidP="004475C4">
      <w:pPr>
        <w:spacing w:before="120"/>
        <w:rPr>
          <w:rFonts w:ascii="Times New Roman" w:hAnsi="Times New Roman" w:cs="Times New Roman"/>
          <w:color w:val="auto"/>
          <w:sz w:val="26"/>
          <w:szCs w:val="26"/>
        </w:rPr>
      </w:pPr>
      <w:bookmarkStart w:id="559" w:name="bookmark558"/>
      <w:bookmarkEnd w:id="559"/>
      <w:r w:rsidRPr="004475C4">
        <w:rPr>
          <w:rFonts w:ascii="Times New Roman" w:hAnsi="Times New Roman" w:cs="Times New Roman"/>
          <w:color w:val="auto"/>
          <w:sz w:val="26"/>
          <w:szCs w:val="26"/>
        </w:rPr>
        <w:t>- Con giống;</w:t>
      </w:r>
    </w:p>
    <w:p w:rsidR="004475C4" w:rsidRPr="004475C4" w:rsidRDefault="004475C4" w:rsidP="004475C4">
      <w:pPr>
        <w:spacing w:before="120"/>
        <w:rPr>
          <w:rFonts w:ascii="Times New Roman" w:hAnsi="Times New Roman" w:cs="Times New Roman"/>
          <w:color w:val="auto"/>
          <w:sz w:val="26"/>
          <w:szCs w:val="26"/>
        </w:rPr>
      </w:pPr>
      <w:bookmarkStart w:id="560" w:name="bookmark559"/>
      <w:bookmarkEnd w:id="560"/>
      <w:r w:rsidRPr="004475C4">
        <w:rPr>
          <w:rFonts w:ascii="Times New Roman" w:hAnsi="Times New Roman" w:cs="Times New Roman"/>
          <w:color w:val="auto"/>
          <w:sz w:val="26"/>
          <w:szCs w:val="26"/>
        </w:rPr>
        <w:t>- Thuốc phòng trừ dịch bệnh;</w:t>
      </w:r>
    </w:p>
    <w:p w:rsidR="004475C4" w:rsidRPr="004475C4" w:rsidRDefault="004475C4" w:rsidP="004475C4">
      <w:pPr>
        <w:spacing w:before="120"/>
        <w:rPr>
          <w:rFonts w:ascii="Times New Roman" w:hAnsi="Times New Roman" w:cs="Times New Roman"/>
          <w:color w:val="auto"/>
          <w:sz w:val="26"/>
          <w:szCs w:val="26"/>
        </w:rPr>
      </w:pPr>
      <w:bookmarkStart w:id="561" w:name="bookmark560"/>
      <w:bookmarkEnd w:id="561"/>
      <w:r w:rsidRPr="004475C4">
        <w:rPr>
          <w:rFonts w:ascii="Times New Roman" w:hAnsi="Times New Roman" w:cs="Times New Roman"/>
          <w:color w:val="auto"/>
          <w:sz w:val="26"/>
          <w:szCs w:val="26"/>
        </w:rPr>
        <w:t>- Khấu hao tài sản cố định;</w:t>
      </w:r>
    </w:p>
    <w:p w:rsidR="004475C4" w:rsidRPr="004475C4" w:rsidRDefault="004475C4" w:rsidP="004475C4">
      <w:pPr>
        <w:spacing w:before="120"/>
        <w:rPr>
          <w:rFonts w:ascii="Times New Roman" w:hAnsi="Times New Roman" w:cs="Times New Roman"/>
          <w:color w:val="auto"/>
          <w:sz w:val="26"/>
          <w:szCs w:val="26"/>
        </w:rPr>
      </w:pPr>
      <w:bookmarkStart w:id="562" w:name="bookmark561"/>
      <w:bookmarkEnd w:id="562"/>
      <w:r w:rsidRPr="004475C4">
        <w:rPr>
          <w:rFonts w:ascii="Times New Roman" w:hAnsi="Times New Roman" w:cs="Times New Roman"/>
          <w:color w:val="auto"/>
          <w:sz w:val="26"/>
          <w:szCs w:val="26"/>
        </w:rPr>
        <w:t>- Chi phí sửa chữa tài sản;</w:t>
      </w:r>
    </w:p>
    <w:p w:rsidR="004475C4" w:rsidRPr="004475C4" w:rsidRDefault="004475C4" w:rsidP="004475C4">
      <w:pPr>
        <w:spacing w:before="120"/>
        <w:rPr>
          <w:rFonts w:ascii="Times New Roman" w:hAnsi="Times New Roman" w:cs="Times New Roman"/>
          <w:color w:val="auto"/>
          <w:sz w:val="26"/>
          <w:szCs w:val="26"/>
        </w:rPr>
      </w:pPr>
      <w:bookmarkStart w:id="563" w:name="bookmark562"/>
      <w:bookmarkEnd w:id="563"/>
      <w:r w:rsidRPr="004475C4">
        <w:rPr>
          <w:rFonts w:ascii="Times New Roman" w:hAnsi="Times New Roman" w:cs="Times New Roman"/>
          <w:color w:val="auto"/>
          <w:sz w:val="26"/>
          <w:szCs w:val="26"/>
        </w:rPr>
        <w:t>- Chi phí trực tiếp khác (như lãi tiền vay...).</w:t>
      </w:r>
    </w:p>
    <w:p w:rsidR="004475C4" w:rsidRPr="004475C4" w:rsidRDefault="004475C4" w:rsidP="004475C4">
      <w:pPr>
        <w:spacing w:before="120"/>
        <w:rPr>
          <w:rFonts w:ascii="Times New Roman" w:hAnsi="Times New Roman" w:cs="Times New Roman"/>
          <w:b/>
          <w:bCs/>
          <w:color w:val="auto"/>
          <w:sz w:val="26"/>
          <w:szCs w:val="26"/>
        </w:rPr>
      </w:pPr>
      <w:bookmarkStart w:id="564" w:name="bookmark565"/>
      <w:bookmarkStart w:id="565" w:name="bookmark563"/>
      <w:bookmarkStart w:id="566" w:name="bookmark564"/>
      <w:bookmarkStart w:id="567" w:name="bookmark566"/>
      <w:bookmarkEnd w:id="564"/>
      <w:r w:rsidRPr="004475C4">
        <w:rPr>
          <w:rFonts w:ascii="Times New Roman" w:hAnsi="Times New Roman" w:cs="Times New Roman"/>
          <w:b/>
          <w:bCs/>
          <w:color w:val="auto"/>
          <w:sz w:val="26"/>
          <w:szCs w:val="26"/>
        </w:rPr>
        <w:t>4. Phương pháp vận dụng Tài khoản 154 trong ngành dịch vụ</w:t>
      </w:r>
      <w:bookmarkEnd w:id="565"/>
      <w:bookmarkEnd w:id="566"/>
      <w:bookmarkEnd w:id="567"/>
    </w:p>
    <w:p w:rsidR="004475C4" w:rsidRPr="004475C4" w:rsidRDefault="004475C4" w:rsidP="004475C4">
      <w:pPr>
        <w:spacing w:before="120"/>
        <w:rPr>
          <w:rFonts w:ascii="Times New Roman" w:hAnsi="Times New Roman" w:cs="Times New Roman"/>
          <w:color w:val="auto"/>
          <w:sz w:val="26"/>
          <w:szCs w:val="26"/>
        </w:rPr>
      </w:pPr>
      <w:bookmarkStart w:id="568" w:name="bookmark567"/>
      <w:bookmarkEnd w:id="568"/>
      <w:r w:rsidRPr="004475C4">
        <w:rPr>
          <w:rFonts w:ascii="Times New Roman" w:hAnsi="Times New Roman" w:cs="Times New Roman"/>
          <w:color w:val="auto"/>
          <w:sz w:val="26"/>
          <w:szCs w:val="26"/>
        </w:rPr>
        <w:t>a) Tài khoản 154 “Chi phí sản xuất, kinh doanh dở dang” áp dụng trong các HTX kinh doanh dịch vụ như: Giao thông vận tải, bưu điện, du lịch, dịch vụ cung ứng điện, dịch vụ môi trường, dịch vụ y tế, dịch vụ trường học, dịch vụ nhà ở,... Tài khoản này dùng để tập hợp chi phí (nguyên liệu, vật liệu trực tiếp, nhân công trực tiếp, chi phí sản xuất chung) và tính giá thành của khối lượng dịch vụ đã thực hiện.</w:t>
      </w:r>
    </w:p>
    <w:p w:rsidR="004475C4" w:rsidRPr="004475C4" w:rsidRDefault="004475C4" w:rsidP="004475C4">
      <w:pPr>
        <w:spacing w:before="120"/>
        <w:rPr>
          <w:rFonts w:ascii="Times New Roman" w:hAnsi="Times New Roman" w:cs="Times New Roman"/>
          <w:color w:val="auto"/>
          <w:sz w:val="26"/>
          <w:szCs w:val="26"/>
        </w:rPr>
      </w:pPr>
      <w:bookmarkStart w:id="569" w:name="bookmark568"/>
      <w:bookmarkEnd w:id="569"/>
      <w:r w:rsidRPr="004475C4">
        <w:rPr>
          <w:rFonts w:ascii="Times New Roman" w:hAnsi="Times New Roman" w:cs="Times New Roman"/>
          <w:color w:val="auto"/>
          <w:sz w:val="26"/>
          <w:szCs w:val="26"/>
        </w:rPr>
        <w:t>b) Đối với ngành giao thông vận tải, tài khoản này dùng để tập hợp chi phí và tính giá thành về vận tải đường bộ (ô tô, vận tải bằng phương tiện thô sơ khác...), đường thủy,... Tài khoản 154 áp dụng cho ngành giao thông vận tải phải được mở chi tiết cho từng loại hoạt động (vận tải hành khách, vận tải hàng hóa,...) theo từng HTX hoặc bộ phận kinh doanh dịch vụ.</w:t>
      </w:r>
    </w:p>
    <w:p w:rsidR="004475C4" w:rsidRPr="004475C4" w:rsidRDefault="004475C4" w:rsidP="004475C4">
      <w:pPr>
        <w:spacing w:before="120"/>
        <w:rPr>
          <w:rFonts w:ascii="Times New Roman" w:hAnsi="Times New Roman" w:cs="Times New Roman"/>
          <w:color w:val="auto"/>
          <w:sz w:val="26"/>
          <w:szCs w:val="26"/>
        </w:rPr>
      </w:pPr>
      <w:bookmarkStart w:id="570" w:name="bookmark569"/>
      <w:bookmarkEnd w:id="570"/>
      <w:r w:rsidRPr="004475C4">
        <w:rPr>
          <w:rFonts w:ascii="Times New Roman" w:hAnsi="Times New Roman" w:cs="Times New Roman"/>
          <w:color w:val="auto"/>
          <w:sz w:val="26"/>
          <w:szCs w:val="26"/>
        </w:rPr>
        <w:t xml:space="preserve">c) Trong quá trình vận tải, săm lốp bị hao mòn với mức độ nhanh hơn mức khấu hao đầu </w:t>
      </w:r>
      <w:r w:rsidRPr="004475C4">
        <w:rPr>
          <w:rFonts w:ascii="Times New Roman" w:hAnsi="Times New Roman" w:cs="Times New Roman"/>
          <w:color w:val="auto"/>
          <w:sz w:val="26"/>
          <w:szCs w:val="26"/>
        </w:rPr>
        <w:lastRenderedPageBreak/>
        <w:t>xe nên thường phải thay thế nhiều lần nhưng giá trị săm lốp thay thế không tính vào giá thành vận tải ngay một lúc khi xuất dùng thay thế mà phải phân bổ dần theo từng kỳ. Vì vậy, hàng kỳ các HTX vận tải ô tô được trích trước chi phí săm lốp vào giá thành vận tải (chi phí phải trả) theo quy định hiện hành.</w:t>
      </w:r>
    </w:p>
    <w:p w:rsidR="004475C4" w:rsidRPr="004475C4" w:rsidRDefault="004475C4" w:rsidP="004475C4">
      <w:pPr>
        <w:spacing w:before="120"/>
        <w:rPr>
          <w:rFonts w:ascii="Times New Roman" w:hAnsi="Times New Roman" w:cs="Times New Roman"/>
          <w:color w:val="auto"/>
          <w:sz w:val="26"/>
          <w:szCs w:val="26"/>
        </w:rPr>
      </w:pPr>
      <w:bookmarkStart w:id="571" w:name="bookmark570"/>
      <w:bookmarkEnd w:id="571"/>
      <w:r w:rsidRPr="004475C4">
        <w:rPr>
          <w:rFonts w:ascii="Times New Roman" w:hAnsi="Times New Roman" w:cs="Times New Roman"/>
          <w:color w:val="auto"/>
          <w:sz w:val="26"/>
          <w:szCs w:val="26"/>
        </w:rPr>
        <w:t>d) Phần chi phí nguyên liệu, vật liệu, chi phí nhân công trực tiếp vượt trên mức bình thường và phần chi phí sản xuất chung cố định không phân bổ thì không được tính vào giá thành sản phẩm mà được hạch toán vào giá vốn hàng bán của kỳ kế toán.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Đối với hoạt động kinh doanh du lịch, tài khoản này được mở chi tiết theo từng loại hoạt động như: Hướng dẫn du lịch, kinh doanh khách sạn, kinh doanh vận tải du lịch,...</w:t>
      </w:r>
    </w:p>
    <w:p w:rsidR="004475C4" w:rsidRPr="004475C4" w:rsidRDefault="004475C4" w:rsidP="004475C4">
      <w:pPr>
        <w:spacing w:before="120"/>
        <w:rPr>
          <w:rFonts w:ascii="Times New Roman" w:hAnsi="Times New Roman" w:cs="Times New Roman"/>
          <w:color w:val="auto"/>
          <w:sz w:val="26"/>
          <w:szCs w:val="26"/>
        </w:rPr>
      </w:pPr>
      <w:bookmarkStart w:id="572" w:name="bookmark571"/>
      <w:bookmarkEnd w:id="572"/>
      <w:r w:rsidRPr="004475C4">
        <w:rPr>
          <w:rFonts w:ascii="Times New Roman" w:hAnsi="Times New Roman" w:cs="Times New Roman"/>
          <w:color w:val="auto"/>
          <w:sz w:val="26"/>
          <w:szCs w:val="26"/>
        </w:rPr>
        <w:t>e) Trong hoạt động kinh doanh khách sạn, Tài khoản 154 phải mở chi tiết theo từng loại dịch vụ như: dịch vụ ăn uống, dịch vụ buồng nghỉ, dịch vụ vui chơi giải trí, phục vụ khác (giặt, là, cắt tóc, thể thao,...).</w:t>
      </w:r>
    </w:p>
    <w:p w:rsidR="004475C4" w:rsidRPr="004475C4" w:rsidRDefault="004475C4" w:rsidP="004475C4">
      <w:pPr>
        <w:spacing w:before="120"/>
        <w:rPr>
          <w:rFonts w:ascii="Times New Roman" w:hAnsi="Times New Roman" w:cs="Times New Roman"/>
          <w:b/>
          <w:bCs/>
          <w:color w:val="auto"/>
          <w:sz w:val="26"/>
          <w:szCs w:val="26"/>
        </w:rPr>
      </w:pPr>
      <w:bookmarkStart w:id="573" w:name="bookmark574"/>
      <w:bookmarkStart w:id="574" w:name="bookmark572"/>
      <w:bookmarkStart w:id="575" w:name="bookmark573"/>
      <w:bookmarkStart w:id="576" w:name="bookmark575"/>
      <w:bookmarkEnd w:id="573"/>
      <w:r w:rsidRPr="004475C4">
        <w:rPr>
          <w:rFonts w:ascii="Times New Roman" w:hAnsi="Times New Roman" w:cs="Times New Roman"/>
          <w:b/>
          <w:bCs/>
          <w:color w:val="auto"/>
          <w:sz w:val="26"/>
          <w:szCs w:val="26"/>
        </w:rPr>
        <w:t>5. Phương pháp vận dụng Tài khoản 154 trong ngành xây dựng</w:t>
      </w:r>
      <w:bookmarkEnd w:id="574"/>
      <w:bookmarkEnd w:id="575"/>
      <w:bookmarkEnd w:id="576"/>
    </w:p>
    <w:p w:rsidR="004475C4" w:rsidRPr="004475C4" w:rsidRDefault="004475C4" w:rsidP="004475C4">
      <w:pPr>
        <w:spacing w:before="120"/>
        <w:rPr>
          <w:rFonts w:ascii="Times New Roman" w:hAnsi="Times New Roman" w:cs="Times New Roman"/>
          <w:color w:val="auto"/>
          <w:sz w:val="26"/>
          <w:szCs w:val="26"/>
        </w:rPr>
      </w:pPr>
      <w:bookmarkStart w:id="577" w:name="bookmark576"/>
      <w:bookmarkEnd w:id="577"/>
      <w:r w:rsidRPr="004475C4">
        <w:rPr>
          <w:rFonts w:ascii="Times New Roman" w:hAnsi="Times New Roman" w:cs="Times New Roman"/>
          <w:color w:val="auto"/>
          <w:sz w:val="26"/>
          <w:szCs w:val="26"/>
        </w:rPr>
        <w:t>a) Đối với hoạt động kinh doanh xây lắp, Tài khoản 154 dùng để tập hợp chi phí sản xuất, kinh doanh, phục vụ cho việc tính giá thành sản xuất sản phẩm xây lắp công nghiệp, dịch vụ của HTX xây lắp.</w:t>
      </w:r>
    </w:p>
    <w:p w:rsidR="004475C4" w:rsidRPr="004475C4" w:rsidRDefault="004475C4" w:rsidP="004475C4">
      <w:pPr>
        <w:spacing w:before="120"/>
        <w:rPr>
          <w:rFonts w:ascii="Times New Roman" w:hAnsi="Times New Roman" w:cs="Times New Roman"/>
          <w:color w:val="auto"/>
          <w:sz w:val="26"/>
          <w:szCs w:val="26"/>
        </w:rPr>
      </w:pPr>
      <w:bookmarkStart w:id="578" w:name="bookmark577"/>
      <w:bookmarkEnd w:id="578"/>
      <w:r w:rsidRPr="004475C4">
        <w:rPr>
          <w:rFonts w:ascii="Times New Roman" w:hAnsi="Times New Roman" w:cs="Times New Roman"/>
          <w:color w:val="auto"/>
          <w:sz w:val="26"/>
          <w:szCs w:val="26"/>
        </w:rPr>
        <w:t>b) Phần chi phí nguyên liệu, vật liệu trực tiếp, chi phí nhân công trực tiếp vượt trên mức bình thường không được tính vào giá thành công trình xây lắp mà được hạch toán vào giá vốn hàng bán của kỳ kế toán.</w:t>
      </w:r>
    </w:p>
    <w:p w:rsidR="004475C4" w:rsidRPr="004475C4" w:rsidRDefault="004475C4" w:rsidP="004475C4">
      <w:pPr>
        <w:spacing w:before="120"/>
        <w:rPr>
          <w:rFonts w:ascii="Times New Roman" w:hAnsi="Times New Roman" w:cs="Times New Roman"/>
          <w:color w:val="auto"/>
          <w:sz w:val="26"/>
          <w:szCs w:val="26"/>
        </w:rPr>
      </w:pPr>
      <w:bookmarkStart w:id="579" w:name="bookmark578"/>
      <w:bookmarkEnd w:id="579"/>
      <w:r w:rsidRPr="004475C4">
        <w:rPr>
          <w:rFonts w:ascii="Times New Roman" w:hAnsi="Times New Roman" w:cs="Times New Roman"/>
          <w:color w:val="auto"/>
          <w:sz w:val="26"/>
          <w:szCs w:val="26"/>
        </w:rPr>
        <w:t>c) Tài khoản này trong ngành Xây lắp có thể theo dõi chi tiết theo các hoạt động sau:</w:t>
      </w:r>
    </w:p>
    <w:p w:rsidR="004475C4" w:rsidRPr="004475C4" w:rsidRDefault="004475C4" w:rsidP="004475C4">
      <w:pPr>
        <w:spacing w:before="120"/>
        <w:rPr>
          <w:rFonts w:ascii="Times New Roman" w:hAnsi="Times New Roman" w:cs="Times New Roman"/>
          <w:color w:val="auto"/>
          <w:sz w:val="26"/>
          <w:szCs w:val="26"/>
        </w:rPr>
      </w:pPr>
      <w:bookmarkStart w:id="580" w:name="bookmark579"/>
      <w:bookmarkEnd w:id="580"/>
      <w:r w:rsidRPr="004475C4">
        <w:rPr>
          <w:rFonts w:ascii="Times New Roman" w:hAnsi="Times New Roman" w:cs="Times New Roman"/>
          <w:i/>
          <w:iCs/>
          <w:color w:val="auto"/>
          <w:sz w:val="26"/>
          <w:szCs w:val="26"/>
        </w:rPr>
        <w:t>- Xây lắp:</w:t>
      </w:r>
      <w:r w:rsidRPr="004475C4">
        <w:rPr>
          <w:rFonts w:ascii="Times New Roman" w:hAnsi="Times New Roman" w:cs="Times New Roman"/>
          <w:color w:val="auto"/>
          <w:sz w:val="26"/>
          <w:szCs w:val="26"/>
        </w:rPr>
        <w:t xml:space="preserve"> Dùng để tập hợp chi phí, tính giá thành sản xuất sản phẩm xây lắp và phản ánh giá trị sản phẩm xây lắp dở dang cuối kỳ;</w:t>
      </w:r>
    </w:p>
    <w:p w:rsidR="004475C4" w:rsidRPr="004475C4" w:rsidRDefault="004475C4" w:rsidP="004475C4">
      <w:pPr>
        <w:spacing w:before="120"/>
        <w:rPr>
          <w:rFonts w:ascii="Times New Roman" w:hAnsi="Times New Roman" w:cs="Times New Roman"/>
          <w:color w:val="auto"/>
          <w:sz w:val="26"/>
          <w:szCs w:val="26"/>
        </w:rPr>
      </w:pPr>
      <w:bookmarkStart w:id="581" w:name="bookmark580"/>
      <w:bookmarkEnd w:id="581"/>
      <w:r w:rsidRPr="004475C4">
        <w:rPr>
          <w:rFonts w:ascii="Times New Roman" w:hAnsi="Times New Roman" w:cs="Times New Roman"/>
          <w:i/>
          <w:iCs/>
          <w:color w:val="auto"/>
          <w:sz w:val="26"/>
          <w:szCs w:val="26"/>
        </w:rPr>
        <w:t>- Sản phẩm khác:</w:t>
      </w:r>
      <w:r w:rsidRPr="004475C4">
        <w:rPr>
          <w:rFonts w:ascii="Times New Roman" w:hAnsi="Times New Roman" w:cs="Times New Roman"/>
          <w:color w:val="auto"/>
          <w:sz w:val="26"/>
          <w:szCs w:val="26"/>
        </w:rPr>
        <w:t xml:space="preserve"> Dùng để tập hợp chi phí, tính giá thành sản xuất sản phẩm khác và phản ánh giá trị sản phẩm khác dở dang cuối kỳ (thành phẩm, cấu kiện xây lắp,...);</w:t>
      </w:r>
    </w:p>
    <w:p w:rsidR="004475C4" w:rsidRPr="004475C4" w:rsidRDefault="004475C4" w:rsidP="004475C4">
      <w:pPr>
        <w:spacing w:before="120"/>
        <w:rPr>
          <w:rFonts w:ascii="Times New Roman" w:hAnsi="Times New Roman" w:cs="Times New Roman"/>
          <w:color w:val="auto"/>
          <w:sz w:val="26"/>
          <w:szCs w:val="26"/>
        </w:rPr>
      </w:pPr>
      <w:bookmarkStart w:id="582" w:name="bookmark581"/>
      <w:bookmarkEnd w:id="582"/>
      <w:r w:rsidRPr="004475C4">
        <w:rPr>
          <w:rFonts w:ascii="Times New Roman" w:hAnsi="Times New Roman" w:cs="Times New Roman"/>
          <w:i/>
          <w:iCs/>
          <w:color w:val="auto"/>
          <w:sz w:val="26"/>
          <w:szCs w:val="26"/>
        </w:rPr>
        <w:t>- Dịch vụ:</w:t>
      </w:r>
      <w:r w:rsidRPr="004475C4">
        <w:rPr>
          <w:rFonts w:ascii="Times New Roman" w:hAnsi="Times New Roman" w:cs="Times New Roman"/>
          <w:color w:val="auto"/>
          <w:sz w:val="26"/>
          <w:szCs w:val="26"/>
        </w:rPr>
        <w:t xml:space="preserve"> Dùng để tập hợp chi phí, tính giá thành dịch vụ và phản ánh chi phí dịch vụ dở dang cuối kỳ;</w:t>
      </w:r>
    </w:p>
    <w:p w:rsidR="004475C4" w:rsidRPr="004475C4" w:rsidRDefault="004475C4" w:rsidP="004475C4">
      <w:pPr>
        <w:spacing w:before="120"/>
        <w:rPr>
          <w:rFonts w:ascii="Times New Roman" w:hAnsi="Times New Roman" w:cs="Times New Roman"/>
          <w:color w:val="auto"/>
          <w:sz w:val="26"/>
          <w:szCs w:val="26"/>
        </w:rPr>
      </w:pPr>
      <w:bookmarkStart w:id="583" w:name="bookmark582"/>
      <w:bookmarkEnd w:id="583"/>
      <w:r w:rsidRPr="004475C4">
        <w:rPr>
          <w:rFonts w:ascii="Times New Roman" w:hAnsi="Times New Roman" w:cs="Times New Roman"/>
          <w:i/>
          <w:iCs/>
          <w:color w:val="auto"/>
          <w:sz w:val="26"/>
          <w:szCs w:val="26"/>
        </w:rPr>
        <w:t>- Chi phí bảo hành xây lắp:</w:t>
      </w:r>
      <w:r w:rsidRPr="004475C4">
        <w:rPr>
          <w:rFonts w:ascii="Times New Roman" w:hAnsi="Times New Roman" w:cs="Times New Roman"/>
          <w:color w:val="auto"/>
          <w:sz w:val="26"/>
          <w:szCs w:val="26"/>
        </w:rPr>
        <w:t xml:space="preserve"> Dùng để tập hợp chi phí bảo hành công trình xây dựng, lắp đặt thực tế phát sinh trong kỳ và giá trị công trình bảo hành xây lắp còn dở dang cuối kỳ. </w:t>
      </w:r>
    </w:p>
    <w:p w:rsidR="004475C4" w:rsidRPr="004475C4" w:rsidRDefault="004475C4" w:rsidP="004475C4">
      <w:pPr>
        <w:spacing w:before="120"/>
        <w:rPr>
          <w:rFonts w:ascii="Times New Roman" w:hAnsi="Times New Roman" w:cs="Times New Roman"/>
          <w:color w:val="auto"/>
          <w:sz w:val="26"/>
          <w:szCs w:val="26"/>
        </w:rPr>
      </w:pPr>
      <w:bookmarkStart w:id="584" w:name="bookmark583"/>
      <w:bookmarkEnd w:id="584"/>
      <w:r w:rsidRPr="004475C4">
        <w:rPr>
          <w:rFonts w:ascii="Times New Roman" w:hAnsi="Times New Roman" w:cs="Times New Roman"/>
          <w:color w:val="auto"/>
          <w:sz w:val="26"/>
          <w:szCs w:val="26"/>
        </w:rPr>
        <w:t>d) Việc tập hợp chi phí sản xuất, tính giá thành sản phẩm xây lắp phải theo từng công trình, hạng mục công trình và theo khoản mục giá thành quy định trong giá trị dự toán xây lắp, gồm:</w:t>
      </w:r>
    </w:p>
    <w:p w:rsidR="004475C4" w:rsidRPr="004475C4" w:rsidRDefault="004475C4" w:rsidP="004475C4">
      <w:pPr>
        <w:spacing w:before="120"/>
        <w:rPr>
          <w:rFonts w:ascii="Times New Roman" w:hAnsi="Times New Roman" w:cs="Times New Roman"/>
          <w:color w:val="auto"/>
          <w:sz w:val="26"/>
          <w:szCs w:val="26"/>
        </w:rPr>
      </w:pPr>
      <w:bookmarkStart w:id="585" w:name="bookmark584"/>
      <w:bookmarkEnd w:id="585"/>
      <w:r w:rsidRPr="004475C4">
        <w:rPr>
          <w:rFonts w:ascii="Times New Roman" w:hAnsi="Times New Roman" w:cs="Times New Roman"/>
          <w:color w:val="auto"/>
          <w:sz w:val="26"/>
          <w:szCs w:val="26"/>
        </w:rPr>
        <w:t>- Chi phí vật liệu;</w:t>
      </w:r>
    </w:p>
    <w:p w:rsidR="004475C4" w:rsidRPr="004475C4" w:rsidRDefault="004475C4" w:rsidP="004475C4">
      <w:pPr>
        <w:spacing w:before="120"/>
        <w:rPr>
          <w:rFonts w:ascii="Times New Roman" w:hAnsi="Times New Roman" w:cs="Times New Roman"/>
          <w:color w:val="auto"/>
          <w:sz w:val="26"/>
          <w:szCs w:val="26"/>
        </w:rPr>
      </w:pPr>
      <w:bookmarkStart w:id="586" w:name="bookmark585"/>
      <w:bookmarkEnd w:id="586"/>
      <w:r w:rsidRPr="004475C4">
        <w:rPr>
          <w:rFonts w:ascii="Times New Roman" w:hAnsi="Times New Roman" w:cs="Times New Roman"/>
          <w:color w:val="auto"/>
          <w:sz w:val="26"/>
          <w:szCs w:val="26"/>
        </w:rPr>
        <w:t>- Chi phí nhân công;</w:t>
      </w:r>
    </w:p>
    <w:p w:rsidR="004475C4" w:rsidRPr="004475C4" w:rsidRDefault="004475C4" w:rsidP="004475C4">
      <w:pPr>
        <w:spacing w:before="120"/>
        <w:rPr>
          <w:rFonts w:ascii="Times New Roman" w:hAnsi="Times New Roman" w:cs="Times New Roman"/>
          <w:color w:val="auto"/>
          <w:sz w:val="26"/>
          <w:szCs w:val="26"/>
        </w:rPr>
      </w:pPr>
      <w:bookmarkStart w:id="587" w:name="bookmark586"/>
      <w:bookmarkEnd w:id="587"/>
      <w:r w:rsidRPr="004475C4">
        <w:rPr>
          <w:rFonts w:ascii="Times New Roman" w:hAnsi="Times New Roman" w:cs="Times New Roman"/>
          <w:color w:val="auto"/>
          <w:sz w:val="26"/>
          <w:szCs w:val="26"/>
        </w:rPr>
        <w:t>- Chi phí sử dụng máy thi công;</w:t>
      </w:r>
    </w:p>
    <w:p w:rsidR="004475C4" w:rsidRPr="004475C4" w:rsidRDefault="004475C4" w:rsidP="004475C4">
      <w:pPr>
        <w:spacing w:before="120"/>
        <w:rPr>
          <w:rFonts w:ascii="Times New Roman" w:hAnsi="Times New Roman" w:cs="Times New Roman"/>
          <w:color w:val="auto"/>
          <w:sz w:val="26"/>
          <w:szCs w:val="26"/>
        </w:rPr>
      </w:pPr>
      <w:bookmarkStart w:id="588" w:name="bookmark587"/>
      <w:bookmarkEnd w:id="588"/>
      <w:r w:rsidRPr="004475C4">
        <w:rPr>
          <w:rFonts w:ascii="Times New Roman" w:hAnsi="Times New Roman" w:cs="Times New Roman"/>
          <w:color w:val="auto"/>
          <w:sz w:val="26"/>
          <w:szCs w:val="26"/>
        </w:rPr>
        <w:t>- Chi phí chung.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Riêng chi phí chung được tập hợp chi phí “Xây lắp”: Chỉ bao gồm chi phí chung phát </w:t>
      </w:r>
      <w:r w:rsidRPr="004475C4">
        <w:rPr>
          <w:rFonts w:ascii="Times New Roman" w:hAnsi="Times New Roman" w:cs="Times New Roman"/>
          <w:color w:val="auto"/>
          <w:sz w:val="26"/>
          <w:szCs w:val="26"/>
        </w:rPr>
        <w:lastRenderedPageBreak/>
        <w:t>sinh ở đội nhận thầu hoặc công trường xây lắp. Còn chi phí quản lý HTX xây lắp (là một bộ phận của chi phí chung) được tập hợp bên Nợ Tài khoản 642 “Chi phí quản lý kinh doanh”. Chi phí này sẽ được kết chuyển vào bên Nợ Tài khoản 911 “Xác định kết quả kinh doanh” thông qua giá thành toàn bộ sản phẩm xây lắp hoàn thành và bán ra trong kỳ.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HTX là chủ đầu tư xây dựng bất động sản sử dụng tài khoản này để tập hợp chi phí xây dựng thành phẩm bất động sản. Trường hợp bất động sản xây dựng sử dụng cho nhiều mục đích (làm văn phòng hoặc để bán thì thực hiện theo nguyên tắc:</w:t>
      </w:r>
    </w:p>
    <w:p w:rsidR="004475C4" w:rsidRPr="004475C4" w:rsidRDefault="004475C4" w:rsidP="004475C4">
      <w:pPr>
        <w:spacing w:before="120"/>
        <w:rPr>
          <w:rFonts w:ascii="Times New Roman" w:hAnsi="Times New Roman" w:cs="Times New Roman"/>
          <w:color w:val="auto"/>
          <w:sz w:val="26"/>
          <w:szCs w:val="26"/>
        </w:rPr>
      </w:pPr>
      <w:bookmarkStart w:id="589" w:name="bookmark588"/>
      <w:bookmarkEnd w:id="589"/>
      <w:r w:rsidRPr="004475C4">
        <w:rPr>
          <w:rFonts w:ascii="Times New Roman" w:hAnsi="Times New Roman" w:cs="Times New Roman"/>
          <w:color w:val="auto"/>
          <w:sz w:val="26"/>
          <w:szCs w:val="26"/>
        </w:rPr>
        <w:t>- Nếu đủ căn cứ để hạch toán riêng hoặc xác định được tỷ trọng của phần chi phí xây dựng bất động sản để bán (thành phẩm bất động sản) và phần chi phí xây dựng bất động sản để làm văn phòng (TSCĐ) thì phải hạch toán riêng trên TK 154 phần chi phí xây dựng thành phẩm bất động sản. Phần chi phí xây dựng TSCĐ được phản ánh riêng trên TK 2422 - Xây dựng cơ bản dở dang.</w:t>
      </w:r>
    </w:p>
    <w:p w:rsidR="004475C4" w:rsidRPr="004475C4" w:rsidRDefault="004475C4" w:rsidP="004475C4">
      <w:pPr>
        <w:spacing w:before="120"/>
        <w:rPr>
          <w:rFonts w:ascii="Times New Roman" w:hAnsi="Times New Roman" w:cs="Times New Roman"/>
          <w:color w:val="auto"/>
          <w:sz w:val="26"/>
          <w:szCs w:val="26"/>
        </w:rPr>
      </w:pPr>
      <w:bookmarkStart w:id="590" w:name="bookmark589"/>
      <w:bookmarkEnd w:id="590"/>
      <w:r w:rsidRPr="004475C4">
        <w:rPr>
          <w:rFonts w:ascii="Times New Roman" w:hAnsi="Times New Roman" w:cs="Times New Roman"/>
          <w:color w:val="auto"/>
          <w:sz w:val="26"/>
          <w:szCs w:val="26"/>
        </w:rPr>
        <w:t>- Trường hợp không hạch toán riêng hoặc xác định được tỷ trọng chi phí xây dựng cho phần thành phẩm bất động sản, TSCĐ thì kế toán tập hợp chi phí phát sinh liên quan trực tiếp tới việc đầu tư xây dựng trên TK 2422. Khi công trình, dự án hoàn thành bàn giao đưa vào sử dụng, kế toán căn cứ cách thức sử dụng tài sản trong thực tế để kết chuyển chi phí đầu tư xây dựng phù hợp với bản chất của từng loại tài sản.</w:t>
      </w:r>
    </w:p>
    <w:p w:rsidR="004475C4" w:rsidRPr="004475C4" w:rsidRDefault="004475C4" w:rsidP="004475C4">
      <w:pPr>
        <w:spacing w:before="120"/>
        <w:rPr>
          <w:rFonts w:ascii="Times New Roman" w:hAnsi="Times New Roman" w:cs="Times New Roman"/>
          <w:color w:val="auto"/>
          <w:sz w:val="26"/>
          <w:szCs w:val="26"/>
        </w:rPr>
      </w:pPr>
      <w:bookmarkStart w:id="591" w:name="bookmark590"/>
      <w:bookmarkEnd w:id="591"/>
      <w:r w:rsidRPr="004475C4">
        <w:rPr>
          <w:rFonts w:ascii="Times New Roman" w:hAnsi="Times New Roman" w:cs="Times New Roman"/>
          <w:color w:val="auto"/>
          <w:sz w:val="26"/>
          <w:szCs w:val="26"/>
        </w:rPr>
        <w:t>e) Khoản dự phòng chi phí bảo hành công trình xây lắp được hạch toán vào chi phí sản xuất kinh doanh từng kỳ, hết thời hạn bảo hành nếu số bảo hành đã trích lập lớn hơn chi phí thực tế đã phát sinh thì ghi tăng thu nhập khác trong kỳ. Trường hợp ngược lại thì hạch toán vào giá vốn hàng bán trong kỳ.</w:t>
      </w:r>
    </w:p>
    <w:p w:rsidR="004475C4" w:rsidRPr="004475C4" w:rsidRDefault="004475C4" w:rsidP="004475C4">
      <w:pPr>
        <w:spacing w:before="120"/>
        <w:rPr>
          <w:rFonts w:ascii="Times New Roman" w:hAnsi="Times New Roman" w:cs="Times New Roman"/>
          <w:color w:val="auto"/>
          <w:sz w:val="26"/>
          <w:szCs w:val="26"/>
        </w:rPr>
      </w:pPr>
      <w:bookmarkStart w:id="592" w:name="bookmark591"/>
      <w:bookmarkEnd w:id="592"/>
      <w:r w:rsidRPr="004475C4">
        <w:rPr>
          <w:rFonts w:ascii="Times New Roman" w:hAnsi="Times New Roman" w:cs="Times New Roman"/>
          <w:color w:val="auto"/>
          <w:sz w:val="26"/>
          <w:szCs w:val="26"/>
        </w:rPr>
        <w:t>g) Các khoản chi phí của hợp đồng xây lắp không thể thu hồi phải được ghi nhận ngay là giá vốn hàng bán trong kỳ.</w:t>
      </w:r>
    </w:p>
    <w:p w:rsidR="004475C4" w:rsidRPr="004475C4" w:rsidRDefault="004475C4" w:rsidP="004475C4">
      <w:pPr>
        <w:spacing w:before="120"/>
        <w:rPr>
          <w:rFonts w:ascii="Times New Roman" w:hAnsi="Times New Roman" w:cs="Times New Roman"/>
          <w:color w:val="auto"/>
          <w:sz w:val="26"/>
          <w:szCs w:val="26"/>
        </w:rPr>
      </w:pPr>
      <w:bookmarkStart w:id="593" w:name="bookmark592"/>
      <w:bookmarkEnd w:id="593"/>
      <w:r w:rsidRPr="004475C4">
        <w:rPr>
          <w:rFonts w:ascii="Times New Roman" w:hAnsi="Times New Roman" w:cs="Times New Roman"/>
          <w:color w:val="auto"/>
          <w:sz w:val="26"/>
          <w:szCs w:val="26"/>
        </w:rPr>
        <w:t>h) Các khoản thu từ việc bán nguyên liệu, vật liệu thừa và thanh lý máy móc, thiết bị thi công khi kết thúc hợp đồng xây dựng được ghi giảm chi phí đầu tư xây dựng.</w:t>
      </w:r>
    </w:p>
    <w:p w:rsidR="004475C4" w:rsidRPr="004475C4" w:rsidRDefault="004475C4" w:rsidP="004475C4">
      <w:pPr>
        <w:spacing w:before="120"/>
        <w:rPr>
          <w:rFonts w:ascii="Times New Roman" w:hAnsi="Times New Roman" w:cs="Times New Roman"/>
          <w:color w:val="auto"/>
          <w:sz w:val="26"/>
          <w:szCs w:val="26"/>
        </w:rPr>
      </w:pPr>
      <w:bookmarkStart w:id="594" w:name="bookmark593"/>
      <w:bookmarkEnd w:id="594"/>
      <w:r w:rsidRPr="004475C4">
        <w:rPr>
          <w:rFonts w:ascii="Times New Roman" w:hAnsi="Times New Roman" w:cs="Times New Roman"/>
          <w:color w:val="auto"/>
          <w:sz w:val="26"/>
          <w:szCs w:val="26"/>
        </w:rPr>
        <w:t>i) Hạch toán khoản mục nguyên liệu, vật liệu trực tiếp:</w:t>
      </w:r>
    </w:p>
    <w:p w:rsidR="004475C4" w:rsidRPr="004475C4" w:rsidRDefault="004475C4" w:rsidP="004475C4">
      <w:pPr>
        <w:spacing w:before="120"/>
        <w:rPr>
          <w:rFonts w:ascii="Times New Roman" w:hAnsi="Times New Roman" w:cs="Times New Roman"/>
          <w:color w:val="auto"/>
          <w:sz w:val="26"/>
          <w:szCs w:val="26"/>
        </w:rPr>
      </w:pPr>
      <w:bookmarkStart w:id="595" w:name="bookmark594"/>
      <w:bookmarkEnd w:id="595"/>
      <w:r w:rsidRPr="004475C4">
        <w:rPr>
          <w:rFonts w:ascii="Times New Roman" w:hAnsi="Times New Roman" w:cs="Times New Roman"/>
          <w:color w:val="auto"/>
          <w:sz w:val="26"/>
          <w:szCs w:val="26"/>
        </w:rPr>
        <w:t>- Khoản mục chi phí nguyên liệu, vật liệu trực tiếp bao gồm: Giá trị thực tế của vật liệu chính, vật liệu phụ, các cấu kiện hoặc các bộ phận rời, vật liệu luân chuyển tham gia cấu thành thực thể sản phẩm xây, lắp hoặc giúp cho việc thực hiện và hoàn thành khối lượng xây, lắp (không kể vật liệu phụ cho máy móc, phương tiện thi công và những vật liệu tính trong chi phí chung).</w:t>
      </w:r>
    </w:p>
    <w:p w:rsidR="004475C4" w:rsidRPr="004475C4" w:rsidRDefault="004475C4" w:rsidP="004475C4">
      <w:pPr>
        <w:spacing w:before="120"/>
        <w:rPr>
          <w:rFonts w:ascii="Times New Roman" w:hAnsi="Times New Roman" w:cs="Times New Roman"/>
          <w:color w:val="auto"/>
          <w:sz w:val="26"/>
          <w:szCs w:val="26"/>
        </w:rPr>
      </w:pPr>
      <w:bookmarkStart w:id="596" w:name="bookmark595"/>
      <w:bookmarkEnd w:id="596"/>
      <w:r w:rsidRPr="004475C4">
        <w:rPr>
          <w:rFonts w:ascii="Times New Roman" w:hAnsi="Times New Roman" w:cs="Times New Roman"/>
          <w:color w:val="auto"/>
          <w:sz w:val="26"/>
          <w:szCs w:val="26"/>
        </w:rPr>
        <w:t>- Nguyên tắc hạch toán khoản mục nguyên liệu, vật liệu trực tiếp: Nguyên liệu, vật liệu sử dụng cho xây dựng hạng mục công trình nào phải tính trực tiếp cho sản phẩm hạng mục công trình đó trên cơ sở chứng từ gốc theo số lượng thực tế đã sử dụng và theo giá thực tế xuất kho (Giá bình quân gia quyền; Giá nhập trước, xuất trước; Giá thực tế đích danh).</w:t>
      </w:r>
    </w:p>
    <w:p w:rsidR="004475C4" w:rsidRPr="004475C4" w:rsidRDefault="004475C4" w:rsidP="004475C4">
      <w:pPr>
        <w:spacing w:before="120"/>
        <w:rPr>
          <w:rFonts w:ascii="Times New Roman" w:hAnsi="Times New Roman" w:cs="Times New Roman"/>
          <w:color w:val="auto"/>
          <w:sz w:val="26"/>
          <w:szCs w:val="26"/>
        </w:rPr>
      </w:pPr>
      <w:bookmarkStart w:id="597" w:name="bookmark596"/>
      <w:bookmarkEnd w:id="597"/>
      <w:r w:rsidRPr="004475C4">
        <w:rPr>
          <w:rFonts w:ascii="Times New Roman" w:hAnsi="Times New Roman" w:cs="Times New Roman"/>
          <w:color w:val="auto"/>
          <w:sz w:val="26"/>
          <w:szCs w:val="26"/>
        </w:rPr>
        <w:t>- Cuối kỳ hạch toán hoặc khi công trình hoàn thành, tiến hành kiểm kê số vật liệu còn lại tại nơi sản xuất (nếu có) để ghi giảm trừ chi phí nguyên liệu, vật liệu trực tiếp xuất sử dụng cho công trình.</w:t>
      </w:r>
    </w:p>
    <w:p w:rsidR="004475C4" w:rsidRPr="004475C4" w:rsidRDefault="004475C4" w:rsidP="004475C4">
      <w:pPr>
        <w:spacing w:before="120"/>
        <w:rPr>
          <w:rFonts w:ascii="Times New Roman" w:hAnsi="Times New Roman" w:cs="Times New Roman"/>
          <w:color w:val="auto"/>
          <w:sz w:val="26"/>
          <w:szCs w:val="26"/>
        </w:rPr>
      </w:pPr>
      <w:bookmarkStart w:id="598" w:name="bookmark597"/>
      <w:bookmarkEnd w:id="598"/>
      <w:r w:rsidRPr="004475C4">
        <w:rPr>
          <w:rFonts w:ascii="Times New Roman" w:hAnsi="Times New Roman" w:cs="Times New Roman"/>
          <w:color w:val="auto"/>
          <w:sz w:val="26"/>
          <w:szCs w:val="26"/>
        </w:rPr>
        <w:lastRenderedPageBreak/>
        <w:t>- Trong điều kiện thực tế sản xuất xây lắp không cho phép tính chi phí nguyên liệu, vật liệu trực tiếp cho từng công trình, hạng mục công trình thì HTX có thể áp dụng phương pháp phân bổ vật liệu cho đối tượng sử dụng theo tiêu thức hợp lý (tỷ lệ với định mức tiêu hao nguyên liệu, vật liệu,...).</w:t>
      </w:r>
    </w:p>
    <w:p w:rsidR="004475C4" w:rsidRPr="004475C4" w:rsidRDefault="004475C4" w:rsidP="004475C4">
      <w:pPr>
        <w:spacing w:before="120"/>
        <w:rPr>
          <w:rFonts w:ascii="Times New Roman" w:hAnsi="Times New Roman" w:cs="Times New Roman"/>
          <w:color w:val="auto"/>
          <w:sz w:val="26"/>
          <w:szCs w:val="26"/>
        </w:rPr>
      </w:pPr>
      <w:bookmarkStart w:id="599" w:name="bookmark598"/>
      <w:r w:rsidRPr="004475C4">
        <w:rPr>
          <w:rFonts w:ascii="Times New Roman" w:hAnsi="Times New Roman" w:cs="Times New Roman"/>
          <w:color w:val="auto"/>
          <w:sz w:val="26"/>
          <w:szCs w:val="26"/>
        </w:rPr>
        <w:t>k</w:t>
      </w:r>
      <w:bookmarkEnd w:id="599"/>
      <w:r w:rsidRPr="004475C4">
        <w:rPr>
          <w:rFonts w:ascii="Times New Roman" w:hAnsi="Times New Roman" w:cs="Times New Roman"/>
          <w:color w:val="auto"/>
          <w:sz w:val="26"/>
          <w:szCs w:val="26"/>
        </w:rPr>
        <w:t>) Hạch toán khoản mục chi phí sử dụng máy thi công:</w:t>
      </w:r>
    </w:p>
    <w:p w:rsidR="004475C4" w:rsidRPr="004475C4" w:rsidRDefault="004475C4" w:rsidP="004475C4">
      <w:pPr>
        <w:spacing w:before="120"/>
        <w:rPr>
          <w:rFonts w:ascii="Times New Roman" w:hAnsi="Times New Roman" w:cs="Times New Roman"/>
          <w:color w:val="auto"/>
          <w:sz w:val="26"/>
          <w:szCs w:val="26"/>
        </w:rPr>
      </w:pPr>
      <w:bookmarkStart w:id="600" w:name="bookmark599"/>
      <w:bookmarkEnd w:id="600"/>
      <w:r w:rsidRPr="004475C4">
        <w:rPr>
          <w:rFonts w:ascii="Times New Roman" w:hAnsi="Times New Roman" w:cs="Times New Roman"/>
          <w:color w:val="auto"/>
          <w:sz w:val="26"/>
          <w:szCs w:val="26"/>
        </w:rPr>
        <w:t>- Khoản mục chi phí sử dụng máy thi công bao gồm: Chi phí cho các máy thi công nhằm thực hiện khối lượng công tác xây lắp bằng máy. Máy móc thi công là loại máy trực tiếp phục vụ xây lắp công trình. Đó là những máy móc chuyển động bằng động cơ hơi nước, diezen, xăng, điện,... (kể cả loại máy phục vụ xây, lắp).</w:t>
      </w:r>
    </w:p>
    <w:p w:rsidR="004475C4" w:rsidRPr="004475C4" w:rsidRDefault="004475C4" w:rsidP="004475C4">
      <w:pPr>
        <w:spacing w:before="120"/>
        <w:rPr>
          <w:rFonts w:ascii="Times New Roman" w:hAnsi="Times New Roman" w:cs="Times New Roman"/>
          <w:color w:val="auto"/>
          <w:sz w:val="26"/>
          <w:szCs w:val="26"/>
        </w:rPr>
      </w:pPr>
      <w:bookmarkStart w:id="601" w:name="bookmark600"/>
      <w:bookmarkEnd w:id="601"/>
      <w:r w:rsidRPr="004475C4">
        <w:rPr>
          <w:rFonts w:ascii="Times New Roman" w:hAnsi="Times New Roman" w:cs="Times New Roman"/>
          <w:color w:val="auto"/>
          <w:sz w:val="26"/>
          <w:szCs w:val="26"/>
        </w:rPr>
        <w:t>- Chi phí sử dụng máy thi công bao gồm: Chi phí thường xuyên và chi phí tạm thời. Chi phí thường xuyên cho hoạt động của máy thi công, gồm: Chi phí nhân công điều khiển máy, phục vụ máy,...; Chi phí vật liệu; Chi phí công cụ, dụng cụ; Chi phí khấu hao TSCĐ; Chi phí dịch vụ mua ngoài (chi phí sửa chữa nhỏ, điện, nước, bảo hiểm xe, máy,...); Chi phí khác bằng tiền.</w:t>
      </w:r>
    </w:p>
    <w:p w:rsidR="004475C4" w:rsidRPr="004475C4" w:rsidRDefault="004475C4" w:rsidP="004475C4">
      <w:pPr>
        <w:spacing w:before="120"/>
        <w:rPr>
          <w:rFonts w:ascii="Times New Roman" w:hAnsi="Times New Roman" w:cs="Times New Roman"/>
          <w:color w:val="auto"/>
          <w:sz w:val="26"/>
          <w:szCs w:val="26"/>
        </w:rPr>
      </w:pPr>
      <w:bookmarkStart w:id="602" w:name="bookmark601"/>
      <w:bookmarkEnd w:id="602"/>
      <w:r w:rsidRPr="004475C4">
        <w:rPr>
          <w:rFonts w:ascii="Times New Roman" w:hAnsi="Times New Roman" w:cs="Times New Roman"/>
          <w:color w:val="auto"/>
          <w:sz w:val="26"/>
          <w:szCs w:val="26"/>
        </w:rPr>
        <w:t>- Chi phí tạm thời cho hoạt động của máy thi công, gồm: Chi phí sửa chữa lớn máy thi công (đại tu, tr</w:t>
      </w:r>
      <w:r w:rsidRPr="004475C4">
        <w:rPr>
          <w:rFonts w:ascii="Times New Roman" w:hAnsi="Times New Roman" w:cs="Times New Roman"/>
          <w:color w:val="auto"/>
          <w:sz w:val="26"/>
          <w:szCs w:val="26"/>
          <w:lang w:val="en-US"/>
        </w:rPr>
        <w:t>ù</w:t>
      </w:r>
      <w:r w:rsidRPr="004475C4">
        <w:rPr>
          <w:rFonts w:ascii="Times New Roman" w:hAnsi="Times New Roman" w:cs="Times New Roman"/>
          <w:color w:val="auto"/>
          <w:sz w:val="26"/>
          <w:szCs w:val="26"/>
        </w:rPr>
        <w:t>ng tu,...) không đủ điều kiện ghi tăng nguyên giá máy thi công; Chi phí công trình tạm thời cho máy thi công (lều, lán, bệ, đường ray chạy máy,...). Chi phí tạm thời của máy có thể phát sinh trước được hạch toán vào bên Nợ Tài khoản 2421, sau đó sẽ phân bổ dần vào Nợ Tài khoản 154 “Chi phí sản xuất kinh doanh dở dang”; Hoặc phát sinh sau, nhưng phải tính trước vào chi phí sản xuất xây lắp trong kỳ (do liên quan tới việc sử dụng thực tế máy móc thi công trong kỳ). Trường hợp này phải tiến hành trích trước chi phí, ghi Có Tài khoản 338 “Phải trả khác”, Nợ Tài khoản 154 chi tiết chi phí sử dụng máy thi công.</w:t>
      </w:r>
    </w:p>
    <w:p w:rsidR="004475C4" w:rsidRPr="004475C4" w:rsidRDefault="004475C4" w:rsidP="004475C4">
      <w:pPr>
        <w:spacing w:before="120"/>
        <w:rPr>
          <w:rFonts w:ascii="Times New Roman" w:hAnsi="Times New Roman" w:cs="Times New Roman"/>
          <w:color w:val="auto"/>
          <w:sz w:val="26"/>
          <w:szCs w:val="26"/>
        </w:rPr>
      </w:pPr>
      <w:bookmarkStart w:id="603" w:name="bookmark602"/>
      <w:bookmarkEnd w:id="603"/>
      <w:r w:rsidRPr="004475C4">
        <w:rPr>
          <w:rFonts w:ascii="Times New Roman" w:hAnsi="Times New Roman" w:cs="Times New Roman"/>
          <w:color w:val="auto"/>
          <w:sz w:val="26"/>
          <w:szCs w:val="26"/>
        </w:rPr>
        <w:t>l) Hạch toán khoản mục chi phí sản xuất chung: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Chi phí sản xuất chung phản ánh chi phí sản xuất của đội, công trường xây dựng gồm: Lương nhân viên quản lý phân xưởng, tổ, đội xây dựng; Khoản trích bảo hiểm xã hội, bảo hiểm y tế, bảo hiểm thất nghiệp, bảo hiểm tai nạn lao động, kinh phí công đoàn được tính theo tỉ lệ quy định trên tiền lương phải trả của nhân viên sử dụng máy thi công và nhân viên quản lý phân xưởng, tổ, đội; Khấu hao tài sản cố định dùng chung cho hoạt động của đội và những chi phí khác liên quan đến hoạt động của đội,...</w:t>
      </w:r>
    </w:p>
    <w:p w:rsidR="004475C4" w:rsidRPr="004475C4" w:rsidRDefault="004475C4" w:rsidP="004475C4">
      <w:pPr>
        <w:spacing w:before="120"/>
        <w:rPr>
          <w:rFonts w:ascii="Times New Roman" w:hAnsi="Times New Roman" w:cs="Times New Roman"/>
          <w:color w:val="auto"/>
          <w:sz w:val="26"/>
          <w:szCs w:val="26"/>
        </w:rPr>
      </w:pPr>
      <w:bookmarkStart w:id="604" w:name="bookmark603"/>
      <w:bookmarkEnd w:id="604"/>
      <w:r w:rsidRPr="004475C4">
        <w:rPr>
          <w:rFonts w:ascii="Times New Roman" w:hAnsi="Times New Roman" w:cs="Times New Roman"/>
          <w:b/>
          <w:bCs/>
          <w:color w:val="auto"/>
          <w:sz w:val="26"/>
          <w:szCs w:val="26"/>
        </w:rPr>
        <w:t>6. Kết cấu và nội dung phản ánh của Tài khoản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Bên Nợ:</w:t>
      </w:r>
    </w:p>
    <w:p w:rsidR="004475C4" w:rsidRPr="004475C4" w:rsidRDefault="004475C4" w:rsidP="004475C4">
      <w:pPr>
        <w:spacing w:before="120"/>
        <w:rPr>
          <w:rFonts w:ascii="Times New Roman" w:hAnsi="Times New Roman" w:cs="Times New Roman"/>
          <w:color w:val="auto"/>
          <w:sz w:val="26"/>
          <w:szCs w:val="26"/>
        </w:rPr>
      </w:pPr>
      <w:bookmarkStart w:id="605" w:name="bookmark604"/>
      <w:bookmarkEnd w:id="605"/>
      <w:r w:rsidRPr="004475C4">
        <w:rPr>
          <w:rFonts w:ascii="Times New Roman" w:hAnsi="Times New Roman" w:cs="Times New Roman"/>
          <w:color w:val="auto"/>
          <w:sz w:val="26"/>
          <w:szCs w:val="26"/>
        </w:rPr>
        <w:t>- Các chi phí nguyên liệu, vật liệu trực tiếp, chi phí nhân công trực tiếp, chi phí sử dụng máy thi công, chi phí sản xuất chung phát sinh trong kỳ liên quan đến sản xuất sản phẩm và chi phí thực hiện dịch vụ;</w:t>
      </w:r>
    </w:p>
    <w:p w:rsidR="004475C4" w:rsidRPr="004475C4" w:rsidRDefault="004475C4" w:rsidP="004475C4">
      <w:pPr>
        <w:spacing w:before="120"/>
        <w:rPr>
          <w:rFonts w:ascii="Times New Roman" w:hAnsi="Times New Roman" w:cs="Times New Roman"/>
          <w:color w:val="auto"/>
          <w:sz w:val="26"/>
          <w:szCs w:val="26"/>
        </w:rPr>
      </w:pPr>
      <w:bookmarkStart w:id="606" w:name="bookmark605"/>
      <w:bookmarkEnd w:id="606"/>
      <w:r w:rsidRPr="004475C4">
        <w:rPr>
          <w:rFonts w:ascii="Times New Roman" w:hAnsi="Times New Roman" w:cs="Times New Roman"/>
          <w:color w:val="auto"/>
          <w:sz w:val="26"/>
          <w:szCs w:val="26"/>
        </w:rPr>
        <w:t>- Các chi phí nguyên liệu, vật liệu trực tiếp, chi phí nhân công trực tiếp, chi phí sử dụng máy thi công, chi phí sản xuất chung phát sinh trong kỳ liên quan đến giá thành sản phẩm xây lắp công trình hoặc giá thành xây lắp theo giá khoán nội bộ.</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lastRenderedPageBreak/>
        <w:t>Bên Có:</w:t>
      </w:r>
    </w:p>
    <w:p w:rsidR="004475C4" w:rsidRPr="004475C4" w:rsidRDefault="004475C4" w:rsidP="004475C4">
      <w:pPr>
        <w:spacing w:before="120"/>
        <w:rPr>
          <w:rFonts w:ascii="Times New Roman" w:hAnsi="Times New Roman" w:cs="Times New Roman"/>
          <w:color w:val="auto"/>
          <w:sz w:val="26"/>
          <w:szCs w:val="26"/>
        </w:rPr>
      </w:pPr>
      <w:bookmarkStart w:id="607" w:name="bookmark606"/>
      <w:bookmarkEnd w:id="607"/>
      <w:r w:rsidRPr="004475C4">
        <w:rPr>
          <w:rFonts w:ascii="Times New Roman" w:hAnsi="Times New Roman" w:cs="Times New Roman"/>
          <w:color w:val="auto"/>
          <w:sz w:val="26"/>
          <w:szCs w:val="26"/>
        </w:rPr>
        <w:t>- Giá thành sản xuất thực tế của sản phẩm đã chế tạo xong nhập kho, chuyển đi bán, tiêu dùng nội bộ ngay hoặc sử dụng ngay vào hoạt động XDCB;</w:t>
      </w:r>
    </w:p>
    <w:p w:rsidR="004475C4" w:rsidRPr="004475C4" w:rsidRDefault="004475C4" w:rsidP="004475C4">
      <w:pPr>
        <w:spacing w:before="120"/>
        <w:rPr>
          <w:rFonts w:ascii="Times New Roman" w:hAnsi="Times New Roman" w:cs="Times New Roman"/>
          <w:color w:val="auto"/>
          <w:sz w:val="26"/>
          <w:szCs w:val="26"/>
        </w:rPr>
      </w:pPr>
      <w:bookmarkStart w:id="608" w:name="bookmark607"/>
      <w:bookmarkEnd w:id="608"/>
      <w:r w:rsidRPr="004475C4">
        <w:rPr>
          <w:rFonts w:ascii="Times New Roman" w:hAnsi="Times New Roman" w:cs="Times New Roman"/>
          <w:color w:val="auto"/>
          <w:sz w:val="26"/>
          <w:szCs w:val="26"/>
        </w:rPr>
        <w:t>- Giá thành sản xuất sản phẩm xây lắp hoàn thành bàn giao từng phần, hoặc toàn bộ tiêu thụ trong kỳ; hoặc bàn giao cho HTX nhận thầu chính xây lắp; hoặc giá thành sản phẩm xây lắp hoàn thành chờ tiêu thụ;</w:t>
      </w:r>
    </w:p>
    <w:p w:rsidR="004475C4" w:rsidRPr="004475C4" w:rsidRDefault="004475C4" w:rsidP="004475C4">
      <w:pPr>
        <w:spacing w:before="120"/>
        <w:rPr>
          <w:rFonts w:ascii="Times New Roman" w:hAnsi="Times New Roman" w:cs="Times New Roman"/>
          <w:color w:val="auto"/>
          <w:sz w:val="26"/>
          <w:szCs w:val="26"/>
        </w:rPr>
      </w:pPr>
      <w:bookmarkStart w:id="609" w:name="bookmark608"/>
      <w:bookmarkEnd w:id="609"/>
      <w:r w:rsidRPr="004475C4">
        <w:rPr>
          <w:rFonts w:ascii="Times New Roman" w:hAnsi="Times New Roman" w:cs="Times New Roman"/>
          <w:color w:val="auto"/>
          <w:sz w:val="26"/>
          <w:szCs w:val="26"/>
        </w:rPr>
        <w:t>- Chi phí thực tế của khối lượng dịch vụ đã hoàn thành cung cấp cho khách hàng;</w:t>
      </w:r>
    </w:p>
    <w:p w:rsidR="004475C4" w:rsidRPr="004475C4" w:rsidRDefault="004475C4" w:rsidP="004475C4">
      <w:pPr>
        <w:spacing w:before="120"/>
        <w:rPr>
          <w:rFonts w:ascii="Times New Roman" w:hAnsi="Times New Roman" w:cs="Times New Roman"/>
          <w:color w:val="auto"/>
          <w:sz w:val="26"/>
          <w:szCs w:val="26"/>
        </w:rPr>
      </w:pPr>
      <w:bookmarkStart w:id="610" w:name="bookmark609"/>
      <w:bookmarkEnd w:id="610"/>
      <w:r w:rsidRPr="004475C4">
        <w:rPr>
          <w:rFonts w:ascii="Times New Roman" w:hAnsi="Times New Roman" w:cs="Times New Roman"/>
          <w:color w:val="auto"/>
          <w:sz w:val="26"/>
          <w:szCs w:val="26"/>
        </w:rPr>
        <w:t>- Trị giá phế liệu thu hồi, giá trị sản phẩm hỏng không sửa chữa được;</w:t>
      </w:r>
    </w:p>
    <w:p w:rsidR="004475C4" w:rsidRPr="004475C4" w:rsidRDefault="004475C4" w:rsidP="004475C4">
      <w:pPr>
        <w:spacing w:before="120"/>
        <w:rPr>
          <w:rFonts w:ascii="Times New Roman" w:hAnsi="Times New Roman" w:cs="Times New Roman"/>
          <w:color w:val="auto"/>
          <w:sz w:val="26"/>
          <w:szCs w:val="26"/>
        </w:rPr>
      </w:pPr>
      <w:bookmarkStart w:id="611" w:name="bookmark610"/>
      <w:bookmarkEnd w:id="611"/>
      <w:r w:rsidRPr="004475C4">
        <w:rPr>
          <w:rFonts w:ascii="Times New Roman" w:hAnsi="Times New Roman" w:cs="Times New Roman"/>
          <w:color w:val="auto"/>
          <w:sz w:val="26"/>
          <w:szCs w:val="26"/>
        </w:rPr>
        <w:t>- Trị giá nguyên liệu, vật liệu, hàng hóa gia công xong nhập lại kho;</w:t>
      </w:r>
    </w:p>
    <w:p w:rsidR="004475C4" w:rsidRPr="004475C4" w:rsidRDefault="004475C4" w:rsidP="004475C4">
      <w:pPr>
        <w:spacing w:before="120"/>
        <w:rPr>
          <w:rFonts w:ascii="Times New Roman" w:hAnsi="Times New Roman" w:cs="Times New Roman"/>
          <w:color w:val="auto"/>
          <w:sz w:val="26"/>
          <w:szCs w:val="26"/>
        </w:rPr>
      </w:pPr>
      <w:bookmarkStart w:id="612" w:name="bookmark611"/>
      <w:bookmarkEnd w:id="612"/>
      <w:r w:rsidRPr="004475C4">
        <w:rPr>
          <w:rFonts w:ascii="Times New Roman" w:hAnsi="Times New Roman" w:cs="Times New Roman"/>
          <w:color w:val="auto"/>
          <w:sz w:val="26"/>
          <w:szCs w:val="26"/>
        </w:rPr>
        <w:t>- Phản ánh chi phí nguyên vật liệu, chi phí nhân công vượt trên mức bình thường không được tính vào trị giá hàng tồn kho mà phải tính vào giá vốn hàng bán của kỳ kế toán. Đối với HTX sản xuất theo đơn đặt hàng, hoặc HTX có chu kỳ sản xuất sản phẩm dài mà hàng kỳ kế toán đã phản ánh chi phí sản xuất chung cố định vào TK 154 đến khi sản phẩm hoàn thành mới xác định được chi phí sản xuất chung cố định không được tính vào trị giá hàng tồn kho thì phải hạch toán vào giá vốn hàng bán (Nợ các TK 611, 612, Có TK 154).</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color w:val="auto"/>
          <w:sz w:val="26"/>
          <w:szCs w:val="26"/>
        </w:rPr>
        <w:t xml:space="preserve">Số dư bên Nợ: </w:t>
      </w:r>
      <w:r w:rsidRPr="004475C4">
        <w:rPr>
          <w:rFonts w:ascii="Times New Roman" w:hAnsi="Times New Roman" w:cs="Times New Roman"/>
          <w:color w:val="auto"/>
          <w:sz w:val="26"/>
          <w:szCs w:val="26"/>
        </w:rPr>
        <w:t>Chi phí sản xuất, kinh doanh còn dở dang cuối kỳ.</w:t>
      </w:r>
    </w:p>
    <w:p w:rsidR="004475C4" w:rsidRPr="004475C4" w:rsidRDefault="004475C4" w:rsidP="004475C4">
      <w:pPr>
        <w:spacing w:before="120"/>
        <w:rPr>
          <w:rFonts w:ascii="Times New Roman" w:hAnsi="Times New Roman" w:cs="Times New Roman"/>
          <w:color w:val="auto"/>
          <w:sz w:val="26"/>
          <w:szCs w:val="26"/>
        </w:rPr>
      </w:pPr>
      <w:bookmarkStart w:id="613" w:name="bookmark612"/>
      <w:bookmarkEnd w:id="613"/>
      <w:r w:rsidRPr="004475C4">
        <w:rPr>
          <w:rFonts w:ascii="Times New Roman" w:hAnsi="Times New Roman" w:cs="Times New Roman"/>
          <w:b/>
          <w:bCs/>
          <w:color w:val="auto"/>
          <w:sz w:val="26"/>
          <w:szCs w:val="26"/>
        </w:rPr>
        <w:t>7. Phương pháp kế toán một số hoạt động kinh tế chủ yếu</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b/>
          <w:bCs/>
          <w:i/>
          <w:iCs/>
          <w:color w:val="auto"/>
          <w:sz w:val="26"/>
          <w:szCs w:val="26"/>
        </w:rPr>
        <w:t>7.1. Hạch toán dịch vụ tưới tiêu nước</w:t>
      </w:r>
    </w:p>
    <w:p w:rsidR="004475C4" w:rsidRPr="004475C4" w:rsidRDefault="004475C4" w:rsidP="004475C4">
      <w:pPr>
        <w:spacing w:before="120"/>
        <w:rPr>
          <w:rFonts w:ascii="Times New Roman" w:hAnsi="Times New Roman" w:cs="Times New Roman"/>
          <w:color w:val="auto"/>
          <w:sz w:val="26"/>
          <w:szCs w:val="26"/>
        </w:rPr>
      </w:pPr>
      <w:bookmarkStart w:id="614" w:name="bookmark613"/>
      <w:bookmarkEnd w:id="614"/>
      <w:r w:rsidRPr="004475C4">
        <w:rPr>
          <w:rFonts w:ascii="Times New Roman" w:hAnsi="Times New Roman" w:cs="Times New Roman"/>
          <w:color w:val="auto"/>
          <w:sz w:val="26"/>
          <w:szCs w:val="26"/>
        </w:rPr>
        <w:t>a) Chi phí tu bổ, nạo vét kênh mương dẫn nước (sửa chữa tu bổ thường xuyên),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334 - Phải trả người lao động (Tiền công lao động phải trả thành viên và lao động thuê ngoài)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331 - Phải trả cho người bán (Khoán gọn cho bên ngoài sửa chữa, nạo vét).</w:t>
      </w:r>
    </w:p>
    <w:p w:rsidR="004475C4" w:rsidRPr="004475C4" w:rsidRDefault="004475C4" w:rsidP="004475C4">
      <w:pPr>
        <w:spacing w:before="120"/>
        <w:rPr>
          <w:rFonts w:ascii="Times New Roman" w:hAnsi="Times New Roman" w:cs="Times New Roman"/>
          <w:color w:val="auto"/>
          <w:sz w:val="26"/>
          <w:szCs w:val="26"/>
        </w:rPr>
      </w:pPr>
      <w:bookmarkStart w:id="615" w:name="bookmark614"/>
      <w:bookmarkEnd w:id="615"/>
      <w:r w:rsidRPr="004475C4">
        <w:rPr>
          <w:rFonts w:ascii="Times New Roman" w:hAnsi="Times New Roman" w:cs="Times New Roman"/>
          <w:color w:val="auto"/>
          <w:sz w:val="26"/>
          <w:szCs w:val="26"/>
        </w:rPr>
        <w:t>b) Xuất phụ tùng sửa chữa, thay thế máy bơm, trạm bơm,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616" w:name="bookmark615"/>
      <w:bookmarkEnd w:id="616"/>
      <w:r w:rsidRPr="004475C4">
        <w:rPr>
          <w:rFonts w:ascii="Times New Roman" w:hAnsi="Times New Roman" w:cs="Times New Roman"/>
          <w:color w:val="auto"/>
          <w:sz w:val="26"/>
          <w:szCs w:val="26"/>
        </w:rPr>
        <w:t>c) Khi mua xăng, dầu sử dụng cho máy bơm,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141, 331.</w:t>
      </w:r>
    </w:p>
    <w:p w:rsidR="004475C4" w:rsidRPr="004475C4" w:rsidRDefault="004475C4" w:rsidP="004475C4">
      <w:pPr>
        <w:spacing w:before="120"/>
        <w:rPr>
          <w:rFonts w:ascii="Times New Roman" w:hAnsi="Times New Roman" w:cs="Times New Roman"/>
          <w:color w:val="auto"/>
          <w:sz w:val="26"/>
          <w:szCs w:val="26"/>
        </w:rPr>
      </w:pPr>
      <w:bookmarkStart w:id="617" w:name="bookmark616"/>
      <w:bookmarkEnd w:id="617"/>
      <w:r w:rsidRPr="004475C4">
        <w:rPr>
          <w:rFonts w:ascii="Times New Roman" w:hAnsi="Times New Roman" w:cs="Times New Roman"/>
          <w:color w:val="auto"/>
          <w:sz w:val="26"/>
          <w:szCs w:val="26"/>
        </w:rPr>
        <w:t>d) Tiền điện và thủy lợi phí phải trả cho chi nhánh điện và công ty thủy nông,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331 - Phải trả cho người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Khi xác định tiền công lao động phải trả cho người lao động vận hành máy và điều phối nước,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334 - Phải trả người lao động.</w:t>
      </w:r>
    </w:p>
    <w:p w:rsidR="004475C4" w:rsidRPr="004475C4" w:rsidRDefault="004475C4" w:rsidP="004475C4">
      <w:pPr>
        <w:spacing w:before="120"/>
        <w:rPr>
          <w:rFonts w:ascii="Times New Roman" w:hAnsi="Times New Roman" w:cs="Times New Roman"/>
          <w:color w:val="auto"/>
          <w:sz w:val="26"/>
          <w:szCs w:val="26"/>
        </w:rPr>
      </w:pPr>
      <w:bookmarkStart w:id="618" w:name="bookmark617"/>
      <w:bookmarkEnd w:id="618"/>
      <w:r w:rsidRPr="004475C4">
        <w:rPr>
          <w:rFonts w:ascii="Times New Roman" w:hAnsi="Times New Roman" w:cs="Times New Roman"/>
          <w:color w:val="auto"/>
          <w:sz w:val="26"/>
          <w:szCs w:val="26"/>
        </w:rPr>
        <w:t xml:space="preserve">e) Định kỳ, tính khấu hao máy bơm, trạm bơm, kênh mương dẫn nước, ghi: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214 - Hao mòn TSCĐ.</w:t>
      </w:r>
    </w:p>
    <w:p w:rsidR="004475C4" w:rsidRPr="004475C4" w:rsidRDefault="004475C4" w:rsidP="004475C4">
      <w:pPr>
        <w:spacing w:before="120"/>
        <w:rPr>
          <w:rFonts w:ascii="Times New Roman" w:hAnsi="Times New Roman" w:cs="Times New Roman"/>
          <w:color w:val="auto"/>
          <w:sz w:val="26"/>
          <w:szCs w:val="26"/>
        </w:rPr>
      </w:pPr>
      <w:bookmarkStart w:id="619" w:name="bookmark618"/>
      <w:bookmarkEnd w:id="619"/>
      <w:r w:rsidRPr="004475C4">
        <w:rPr>
          <w:rFonts w:ascii="Times New Roman" w:hAnsi="Times New Roman" w:cs="Times New Roman"/>
          <w:color w:val="auto"/>
          <w:sz w:val="26"/>
          <w:szCs w:val="26"/>
        </w:rPr>
        <w:t>g) Phân bổ dần chi phí chờ phân bổ vào chi phí sản xuất trong năm (Chi phí sửa chữa lớn kênh mương, máy bơm, trạm bơm),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242 - Tài sản khác (2421).</w:t>
      </w:r>
    </w:p>
    <w:p w:rsidR="004475C4" w:rsidRPr="004475C4" w:rsidRDefault="004475C4" w:rsidP="004475C4">
      <w:pPr>
        <w:spacing w:before="120"/>
        <w:rPr>
          <w:rFonts w:ascii="Times New Roman" w:hAnsi="Times New Roman" w:cs="Times New Roman"/>
          <w:color w:val="auto"/>
          <w:sz w:val="26"/>
          <w:szCs w:val="26"/>
        </w:rPr>
      </w:pPr>
      <w:bookmarkStart w:id="620" w:name="bookmark619"/>
      <w:bookmarkEnd w:id="620"/>
      <w:r w:rsidRPr="004475C4">
        <w:rPr>
          <w:rFonts w:ascii="Times New Roman" w:hAnsi="Times New Roman" w:cs="Times New Roman"/>
          <w:color w:val="auto"/>
          <w:sz w:val="26"/>
          <w:szCs w:val="26"/>
        </w:rPr>
        <w:t>h) Cuối kỳ xác định số dịch vụ tưới tiêu nước hoàn thành xác định kết quả kinh doanh trong kỳ,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bookmarkStart w:id="621" w:name="bookmark620"/>
      <w:bookmarkEnd w:id="621"/>
      <w:r w:rsidRPr="004475C4">
        <w:rPr>
          <w:rFonts w:ascii="Times New Roman" w:hAnsi="Times New Roman" w:cs="Times New Roman"/>
          <w:b/>
          <w:bCs/>
          <w:i/>
          <w:iCs/>
          <w:color w:val="auto"/>
          <w:sz w:val="26"/>
          <w:szCs w:val="26"/>
        </w:rPr>
        <w:t>7.2. Hạch toán dịch vụ phòng trừ sâu bệnh cho cây trồng, vật nuôi</w:t>
      </w:r>
    </w:p>
    <w:p w:rsidR="004475C4" w:rsidRPr="004475C4" w:rsidRDefault="004475C4" w:rsidP="004475C4">
      <w:pPr>
        <w:spacing w:before="120"/>
        <w:rPr>
          <w:rFonts w:ascii="Times New Roman" w:hAnsi="Times New Roman" w:cs="Times New Roman"/>
          <w:color w:val="auto"/>
          <w:sz w:val="26"/>
          <w:szCs w:val="26"/>
        </w:rPr>
      </w:pPr>
      <w:bookmarkStart w:id="622" w:name="bookmark621"/>
      <w:bookmarkEnd w:id="622"/>
      <w:r w:rsidRPr="004475C4">
        <w:rPr>
          <w:rFonts w:ascii="Times New Roman" w:hAnsi="Times New Roman" w:cs="Times New Roman"/>
          <w:color w:val="auto"/>
          <w:sz w:val="26"/>
          <w:szCs w:val="26"/>
        </w:rPr>
        <w:t>a) Về thuốc phòng trừ dịch bệnh cho cây trồng, vật nuôi:</w:t>
      </w:r>
    </w:p>
    <w:p w:rsidR="004475C4" w:rsidRPr="004475C4" w:rsidRDefault="004475C4" w:rsidP="004475C4">
      <w:pPr>
        <w:spacing w:before="120"/>
        <w:rPr>
          <w:rFonts w:ascii="Times New Roman" w:hAnsi="Times New Roman" w:cs="Times New Roman"/>
          <w:color w:val="auto"/>
          <w:sz w:val="26"/>
          <w:szCs w:val="26"/>
        </w:rPr>
      </w:pPr>
      <w:bookmarkStart w:id="623" w:name="bookmark622"/>
      <w:bookmarkEnd w:id="623"/>
      <w:r w:rsidRPr="004475C4">
        <w:rPr>
          <w:rFonts w:ascii="Times New Roman" w:hAnsi="Times New Roman" w:cs="Times New Roman"/>
          <w:color w:val="auto"/>
          <w:sz w:val="26"/>
          <w:szCs w:val="26"/>
        </w:rPr>
        <w:t>- Nếu HTX mua về dự trữ trong kho, khi xuất kho ra sử dụng,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 (Chi tiết dịch vụ bảo vệ cây trồng vật nuôi)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624" w:name="bookmark623"/>
      <w:bookmarkEnd w:id="624"/>
      <w:r w:rsidRPr="004475C4">
        <w:rPr>
          <w:rFonts w:ascii="Times New Roman" w:hAnsi="Times New Roman" w:cs="Times New Roman"/>
          <w:color w:val="auto"/>
          <w:sz w:val="26"/>
          <w:szCs w:val="26"/>
        </w:rPr>
        <w:t>- Nếu HTX mua về sử dụng ngay không nhập kho,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bookmarkStart w:id="625" w:name="bookmark624"/>
      <w:bookmarkEnd w:id="625"/>
      <w:r w:rsidRPr="004475C4">
        <w:rPr>
          <w:rFonts w:ascii="Times New Roman" w:hAnsi="Times New Roman" w:cs="Times New Roman"/>
          <w:color w:val="auto"/>
          <w:sz w:val="26"/>
          <w:szCs w:val="26"/>
        </w:rPr>
        <w:t>b) Xuất công cụ, dụng cụ ra sử dụng (Bình bơm thuốc sâu...)</w:t>
      </w:r>
    </w:p>
    <w:p w:rsidR="004475C4" w:rsidRPr="004475C4" w:rsidRDefault="004475C4" w:rsidP="004475C4">
      <w:pPr>
        <w:spacing w:before="120"/>
        <w:rPr>
          <w:rFonts w:ascii="Times New Roman" w:hAnsi="Times New Roman" w:cs="Times New Roman"/>
          <w:color w:val="auto"/>
          <w:sz w:val="26"/>
          <w:szCs w:val="26"/>
        </w:rPr>
      </w:pPr>
      <w:bookmarkStart w:id="626" w:name="bookmark625"/>
      <w:bookmarkEnd w:id="626"/>
      <w:r w:rsidRPr="004475C4">
        <w:rPr>
          <w:rFonts w:ascii="Times New Roman" w:hAnsi="Times New Roman" w:cs="Times New Roman"/>
          <w:color w:val="auto"/>
          <w:sz w:val="26"/>
          <w:szCs w:val="26"/>
        </w:rPr>
        <w:t>- Khi xuất kho,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242 - Tài sản khác (2421)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đơn bên Nợ TK 005 - Công cụ, dụng cụ lâu bền đang sử dụng.</w:t>
      </w:r>
    </w:p>
    <w:p w:rsidR="004475C4" w:rsidRPr="004475C4" w:rsidRDefault="004475C4" w:rsidP="004475C4">
      <w:pPr>
        <w:spacing w:before="120"/>
        <w:rPr>
          <w:rFonts w:ascii="Times New Roman" w:hAnsi="Times New Roman" w:cs="Times New Roman"/>
          <w:color w:val="auto"/>
          <w:sz w:val="26"/>
          <w:szCs w:val="26"/>
        </w:rPr>
      </w:pPr>
      <w:bookmarkStart w:id="627" w:name="bookmark626"/>
      <w:bookmarkEnd w:id="627"/>
      <w:r w:rsidRPr="004475C4">
        <w:rPr>
          <w:rFonts w:ascii="Times New Roman" w:hAnsi="Times New Roman" w:cs="Times New Roman"/>
          <w:color w:val="auto"/>
          <w:sz w:val="26"/>
          <w:szCs w:val="26"/>
        </w:rPr>
        <w:lastRenderedPageBreak/>
        <w:t>- Xác định số phân bổ giá trị công cụ, dụng cụ vào chi phí,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 (Chi tiết dịch vụ bảo vệ cây trồng vật nuôi)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242 - Tài sản khác (2421).</w:t>
      </w:r>
    </w:p>
    <w:p w:rsidR="004475C4" w:rsidRPr="004475C4" w:rsidRDefault="004475C4" w:rsidP="004475C4">
      <w:pPr>
        <w:spacing w:before="120"/>
        <w:rPr>
          <w:rFonts w:ascii="Times New Roman" w:hAnsi="Times New Roman" w:cs="Times New Roman"/>
          <w:color w:val="auto"/>
          <w:sz w:val="26"/>
          <w:szCs w:val="26"/>
        </w:rPr>
      </w:pPr>
      <w:bookmarkStart w:id="628" w:name="bookmark627"/>
      <w:bookmarkEnd w:id="628"/>
      <w:r w:rsidRPr="004475C4">
        <w:rPr>
          <w:rFonts w:ascii="Times New Roman" w:hAnsi="Times New Roman" w:cs="Times New Roman"/>
          <w:color w:val="auto"/>
          <w:sz w:val="26"/>
          <w:szCs w:val="26"/>
        </w:rPr>
        <w:t>c) Đối với HTX có sử dụng máy bơm thuốc trừ sâu chạy bằng xăng dầu</w:t>
      </w:r>
    </w:p>
    <w:p w:rsidR="004475C4" w:rsidRPr="004475C4" w:rsidRDefault="004475C4" w:rsidP="004475C4">
      <w:pPr>
        <w:spacing w:before="120"/>
        <w:rPr>
          <w:rFonts w:ascii="Times New Roman" w:hAnsi="Times New Roman" w:cs="Times New Roman"/>
          <w:color w:val="auto"/>
          <w:sz w:val="26"/>
          <w:szCs w:val="26"/>
        </w:rPr>
      </w:pPr>
      <w:bookmarkStart w:id="629" w:name="bookmark628"/>
      <w:bookmarkEnd w:id="629"/>
      <w:r w:rsidRPr="004475C4">
        <w:rPr>
          <w:rFonts w:ascii="Times New Roman" w:hAnsi="Times New Roman" w:cs="Times New Roman"/>
          <w:color w:val="auto"/>
          <w:sz w:val="26"/>
          <w:szCs w:val="26"/>
        </w:rPr>
        <w:t>- Chi phí về xăng dầu chạy máy,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 (Chi tiết dịch vụ bảo vệ cây trồng vật nuôi)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Có TK 111 - Tiền mặt (Mua xăng bằng tiền mặt sử dụng ngay)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Có TK 141 - Tạm ứng (Thanh toán tạm ứng tiền mua xăng)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 (Xuất xăng dầu trong kho ra sử dụng).</w:t>
      </w:r>
    </w:p>
    <w:p w:rsidR="004475C4" w:rsidRPr="004475C4" w:rsidRDefault="004475C4" w:rsidP="004475C4">
      <w:pPr>
        <w:spacing w:before="120"/>
        <w:rPr>
          <w:rFonts w:ascii="Times New Roman" w:hAnsi="Times New Roman" w:cs="Times New Roman"/>
          <w:color w:val="auto"/>
          <w:sz w:val="26"/>
          <w:szCs w:val="26"/>
        </w:rPr>
      </w:pPr>
      <w:bookmarkStart w:id="630" w:name="bookmark629"/>
      <w:bookmarkEnd w:id="630"/>
      <w:r w:rsidRPr="004475C4">
        <w:rPr>
          <w:rFonts w:ascii="Times New Roman" w:hAnsi="Times New Roman" w:cs="Times New Roman"/>
          <w:color w:val="auto"/>
          <w:sz w:val="26"/>
          <w:szCs w:val="26"/>
        </w:rPr>
        <w:t>- Định kỳ, tính khấu hao máy bơm thuốc trừ sâu,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 (Chi tiết dịch vụ bảo vệ cây trồng vật nuôi)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214 - Hao mòn tài sản cố định.</w:t>
      </w:r>
    </w:p>
    <w:p w:rsidR="004475C4" w:rsidRPr="004475C4" w:rsidRDefault="004475C4" w:rsidP="004475C4">
      <w:pPr>
        <w:spacing w:before="120"/>
        <w:rPr>
          <w:rFonts w:ascii="Times New Roman" w:hAnsi="Times New Roman" w:cs="Times New Roman"/>
          <w:color w:val="auto"/>
          <w:sz w:val="26"/>
          <w:szCs w:val="26"/>
        </w:rPr>
      </w:pPr>
      <w:bookmarkStart w:id="631" w:name="bookmark630"/>
      <w:bookmarkEnd w:id="631"/>
      <w:r w:rsidRPr="004475C4">
        <w:rPr>
          <w:rFonts w:ascii="Times New Roman" w:hAnsi="Times New Roman" w:cs="Times New Roman"/>
          <w:color w:val="auto"/>
          <w:sz w:val="26"/>
          <w:szCs w:val="26"/>
        </w:rPr>
        <w:t>d) Xác định số tiền công lao động phải thanh toán cho thành viên,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 (Chi tiết dịch vụ bảo vệ cây trồng vật nuôi)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334 - Phải trả người lao động.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Cuối kỳ, kết chuyển chi phí dịch vụ phòng trừ sâu bệnh đã hoàn thành vào Tài khoản giá vốn hàng bán để xác định kết quả kinh doanh,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bookmarkStart w:id="632" w:name="bookmark631"/>
      <w:bookmarkEnd w:id="632"/>
      <w:r w:rsidRPr="004475C4">
        <w:rPr>
          <w:rFonts w:ascii="Times New Roman" w:hAnsi="Times New Roman" w:cs="Times New Roman"/>
          <w:b/>
          <w:bCs/>
          <w:i/>
          <w:iCs/>
          <w:color w:val="auto"/>
          <w:sz w:val="26"/>
          <w:szCs w:val="26"/>
        </w:rPr>
        <w:t>7.3. Hạch toán dịch vụ cung cấp vật tư nông nghiệp</w:t>
      </w:r>
    </w:p>
    <w:p w:rsidR="004475C4" w:rsidRPr="004475C4" w:rsidRDefault="004475C4" w:rsidP="004475C4">
      <w:pPr>
        <w:spacing w:before="120"/>
        <w:rPr>
          <w:rFonts w:ascii="Times New Roman" w:hAnsi="Times New Roman" w:cs="Times New Roman"/>
          <w:color w:val="auto"/>
          <w:sz w:val="26"/>
          <w:szCs w:val="26"/>
        </w:rPr>
      </w:pPr>
      <w:bookmarkStart w:id="633" w:name="bookmark632"/>
      <w:bookmarkEnd w:id="633"/>
      <w:r w:rsidRPr="004475C4">
        <w:rPr>
          <w:rFonts w:ascii="Times New Roman" w:hAnsi="Times New Roman" w:cs="Times New Roman"/>
          <w:color w:val="auto"/>
          <w:sz w:val="26"/>
          <w:szCs w:val="26"/>
        </w:rPr>
        <w:t>a) HTX mua vật tư nông nghiệp về nhập kho:</w:t>
      </w:r>
    </w:p>
    <w:p w:rsidR="004475C4" w:rsidRPr="004475C4" w:rsidRDefault="004475C4" w:rsidP="004475C4">
      <w:pPr>
        <w:spacing w:before="120"/>
        <w:rPr>
          <w:rFonts w:ascii="Times New Roman" w:hAnsi="Times New Roman" w:cs="Times New Roman"/>
          <w:color w:val="auto"/>
          <w:sz w:val="26"/>
          <w:szCs w:val="26"/>
        </w:rPr>
      </w:pPr>
      <w:bookmarkStart w:id="634" w:name="bookmark633"/>
      <w:bookmarkEnd w:id="634"/>
      <w:r w:rsidRPr="004475C4">
        <w:rPr>
          <w:rFonts w:ascii="Times New Roman" w:hAnsi="Times New Roman" w:cs="Times New Roman"/>
          <w:color w:val="auto"/>
          <w:sz w:val="26"/>
          <w:szCs w:val="26"/>
        </w:rPr>
        <w:t>- Khi mua vật tư về nhập kho,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156 - Thành phẩm, hàng hóa (Giá mua ghi trên hóa đơn)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bookmarkStart w:id="635" w:name="bookmark634"/>
      <w:bookmarkEnd w:id="635"/>
      <w:r w:rsidRPr="004475C4">
        <w:rPr>
          <w:rFonts w:ascii="Times New Roman" w:hAnsi="Times New Roman" w:cs="Times New Roman"/>
          <w:color w:val="auto"/>
          <w:sz w:val="26"/>
          <w:szCs w:val="26"/>
        </w:rPr>
        <w:t>- Khi xuất vật tư bán, cung cấp cho khách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156 - Thành phẩm, hàng hóa (Giá xuất kho).</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Đồng thời căn cứ hóa đơn bán hàng hóa, phản ánh doanh thu,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(Bán thu tiền ngay)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636" w:name="bookmark635"/>
      <w:bookmarkEnd w:id="636"/>
      <w:r w:rsidRPr="004475C4">
        <w:rPr>
          <w:rFonts w:ascii="Times New Roman" w:hAnsi="Times New Roman" w:cs="Times New Roman"/>
          <w:color w:val="auto"/>
          <w:sz w:val="26"/>
          <w:szCs w:val="26"/>
        </w:rPr>
        <w:t>- Chi phí vận chuyển, bốc xếp, chi phí bán hàng:</w:t>
      </w:r>
    </w:p>
    <w:p w:rsidR="004475C4" w:rsidRPr="004475C4" w:rsidRDefault="004475C4" w:rsidP="004475C4">
      <w:pPr>
        <w:spacing w:before="120"/>
        <w:rPr>
          <w:rFonts w:ascii="Times New Roman" w:hAnsi="Times New Roman" w:cs="Times New Roman"/>
          <w:color w:val="auto"/>
          <w:sz w:val="26"/>
          <w:szCs w:val="26"/>
          <w:lang w:val="en-US"/>
        </w:rPr>
      </w:pPr>
      <w:r w:rsidRPr="004475C4">
        <w:rPr>
          <w:rFonts w:ascii="Times New Roman" w:hAnsi="Times New Roman" w:cs="Times New Roman"/>
          <w:color w:val="auto"/>
          <w:sz w:val="26"/>
          <w:szCs w:val="26"/>
        </w:rPr>
        <w:t xml:space="preserve">Nợ TK 642 - Chi phí quản lý kinh doanh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(Chi phí vận chuyển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141 - Tạm ứng (Thanh toán tạm ứng tiền vận chuyển)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331 - Phải trả cho người bán (Chi phí vận chuyển còn nợ chưa thanh toán).</w:t>
      </w:r>
    </w:p>
    <w:p w:rsidR="004475C4" w:rsidRPr="004475C4" w:rsidRDefault="004475C4" w:rsidP="004475C4">
      <w:pPr>
        <w:spacing w:before="120"/>
        <w:rPr>
          <w:rFonts w:ascii="Times New Roman" w:hAnsi="Times New Roman" w:cs="Times New Roman"/>
          <w:color w:val="auto"/>
          <w:sz w:val="26"/>
          <w:szCs w:val="26"/>
        </w:rPr>
      </w:pPr>
      <w:bookmarkStart w:id="637" w:name="bookmark636"/>
      <w:bookmarkEnd w:id="637"/>
      <w:r w:rsidRPr="004475C4">
        <w:rPr>
          <w:rFonts w:ascii="Times New Roman" w:hAnsi="Times New Roman" w:cs="Times New Roman"/>
          <w:color w:val="auto"/>
          <w:sz w:val="26"/>
          <w:szCs w:val="26"/>
        </w:rPr>
        <w:t>b) HTX mua vật tư về giao ngay cho khách hàng:</w:t>
      </w:r>
    </w:p>
    <w:p w:rsidR="004475C4" w:rsidRPr="004475C4" w:rsidRDefault="004475C4" w:rsidP="004475C4">
      <w:pPr>
        <w:spacing w:before="120"/>
        <w:rPr>
          <w:rFonts w:ascii="Times New Roman" w:hAnsi="Times New Roman" w:cs="Times New Roman"/>
          <w:color w:val="auto"/>
          <w:sz w:val="26"/>
          <w:szCs w:val="26"/>
        </w:rPr>
      </w:pPr>
      <w:bookmarkStart w:id="638" w:name="bookmark637"/>
      <w:bookmarkEnd w:id="638"/>
      <w:r w:rsidRPr="004475C4">
        <w:rPr>
          <w:rFonts w:ascii="Times New Roman" w:hAnsi="Times New Roman" w:cs="Times New Roman"/>
          <w:color w:val="auto"/>
          <w:sz w:val="26"/>
          <w:szCs w:val="26"/>
        </w:rPr>
        <w:t>- Khi vật tư về tới HTX giao ngay cho khách hàng theo số lượng đã ký kết,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 (Chi tiết dịch vụ cung cấp vật tư) (Theo giá mua trên hóa đơn)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phản ánh doanh thu cung cấp vật tư nông nghiệp cho khách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(Bán thu tiền ngay)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 (Giá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639" w:name="bookmark638"/>
      <w:bookmarkEnd w:id="639"/>
      <w:r w:rsidRPr="004475C4">
        <w:rPr>
          <w:rFonts w:ascii="Times New Roman" w:hAnsi="Times New Roman" w:cs="Times New Roman"/>
          <w:color w:val="auto"/>
          <w:sz w:val="26"/>
          <w:szCs w:val="26"/>
        </w:rPr>
        <w:t>- Chi phí vận chuyển, bốc xếp, chi phí bán hàng (nếu có),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TK 642 - Chi phí quản lý kinh doanh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(Chi phí vận chuyển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141 - Tạm ứng (Thanh toán tạm ứng tiền vận chuyển)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331 - Phải trả cho người bán (Chi phí vận chuyển còn nợ chưa thanh toán).</w:t>
      </w:r>
    </w:p>
    <w:p w:rsidR="004475C4" w:rsidRPr="004475C4" w:rsidRDefault="004475C4" w:rsidP="004475C4">
      <w:pPr>
        <w:spacing w:before="120"/>
        <w:rPr>
          <w:rFonts w:ascii="Times New Roman" w:hAnsi="Times New Roman" w:cs="Times New Roman"/>
          <w:color w:val="auto"/>
          <w:sz w:val="26"/>
          <w:szCs w:val="26"/>
        </w:rPr>
      </w:pPr>
      <w:bookmarkStart w:id="640" w:name="bookmark639"/>
      <w:bookmarkEnd w:id="640"/>
      <w:r w:rsidRPr="004475C4">
        <w:rPr>
          <w:rFonts w:ascii="Times New Roman" w:hAnsi="Times New Roman" w:cs="Times New Roman"/>
          <w:b/>
          <w:bCs/>
          <w:i/>
          <w:iCs/>
          <w:color w:val="auto"/>
          <w:sz w:val="26"/>
          <w:szCs w:val="26"/>
        </w:rPr>
        <w:t>7.4. Hạch toán dịch vụ sản xuất và cung cấp hạt giống</w:t>
      </w:r>
    </w:p>
    <w:p w:rsidR="004475C4" w:rsidRPr="004475C4" w:rsidRDefault="004475C4" w:rsidP="004475C4">
      <w:pPr>
        <w:spacing w:before="120"/>
        <w:rPr>
          <w:rFonts w:ascii="Times New Roman" w:hAnsi="Times New Roman" w:cs="Times New Roman"/>
          <w:color w:val="auto"/>
          <w:sz w:val="26"/>
          <w:szCs w:val="26"/>
        </w:rPr>
      </w:pPr>
      <w:bookmarkStart w:id="641" w:name="bookmark640"/>
      <w:bookmarkEnd w:id="641"/>
      <w:r w:rsidRPr="004475C4">
        <w:rPr>
          <w:rFonts w:ascii="Times New Roman" w:hAnsi="Times New Roman" w:cs="Times New Roman"/>
          <w:color w:val="auto"/>
          <w:sz w:val="26"/>
          <w:szCs w:val="26"/>
        </w:rPr>
        <w:t>a) Trường hợp HTX đi mua giống mới ở công ty giống cây trồng về bán cho khách hàng:</w:t>
      </w:r>
    </w:p>
    <w:p w:rsidR="004475C4" w:rsidRPr="004475C4" w:rsidRDefault="004475C4" w:rsidP="004475C4">
      <w:pPr>
        <w:spacing w:before="120"/>
        <w:rPr>
          <w:rFonts w:ascii="Times New Roman" w:hAnsi="Times New Roman" w:cs="Times New Roman"/>
          <w:color w:val="auto"/>
          <w:sz w:val="26"/>
          <w:szCs w:val="26"/>
        </w:rPr>
      </w:pPr>
      <w:bookmarkStart w:id="642" w:name="bookmark641"/>
      <w:bookmarkEnd w:id="642"/>
      <w:r w:rsidRPr="004475C4">
        <w:rPr>
          <w:rFonts w:ascii="Times New Roman" w:hAnsi="Times New Roman" w:cs="Times New Roman"/>
          <w:color w:val="auto"/>
          <w:sz w:val="26"/>
          <w:szCs w:val="26"/>
        </w:rPr>
        <w:t>- Khi mua hạt giống về nhập kho,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Nợ TK 156 - Thành phẩm, hàng hóa (Chi tiết dịch vụ cung cấp giống)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bookmarkStart w:id="643" w:name="bookmark642"/>
      <w:bookmarkEnd w:id="643"/>
      <w:r w:rsidRPr="004475C4">
        <w:rPr>
          <w:rFonts w:ascii="Times New Roman" w:hAnsi="Times New Roman" w:cs="Times New Roman"/>
          <w:color w:val="auto"/>
          <w:sz w:val="26"/>
          <w:szCs w:val="26"/>
        </w:rPr>
        <w:t>- Khi xuất kho hạt giống bán cho khách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 (Chi tiết dịch vụ giống)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156 - Thành phẩm, hàng hóa (giá xuất kho).</w:t>
      </w:r>
    </w:p>
    <w:p w:rsidR="004475C4" w:rsidRPr="004475C4" w:rsidRDefault="004475C4" w:rsidP="004475C4">
      <w:pPr>
        <w:spacing w:before="120"/>
        <w:rPr>
          <w:rFonts w:ascii="Times New Roman" w:hAnsi="Times New Roman" w:cs="Times New Roman"/>
          <w:color w:val="auto"/>
          <w:sz w:val="26"/>
          <w:szCs w:val="26"/>
        </w:rPr>
      </w:pPr>
      <w:bookmarkStart w:id="644" w:name="bookmark643"/>
      <w:bookmarkEnd w:id="644"/>
      <w:r w:rsidRPr="004475C4">
        <w:rPr>
          <w:rFonts w:ascii="Times New Roman" w:hAnsi="Times New Roman" w:cs="Times New Roman"/>
          <w:color w:val="auto"/>
          <w:sz w:val="26"/>
          <w:szCs w:val="26"/>
        </w:rPr>
        <w:t>- Trường hợp mua hạt giống về giao ngay cho khách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 (Chi tiết dịch vụ giống)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nhận doanh thu về bán hạt giống cho khách hàng,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111 - Tiền mặt (Bán thu tiền ngay)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 (Giá bán)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645" w:name="bookmark644"/>
      <w:bookmarkEnd w:id="645"/>
      <w:r w:rsidRPr="004475C4">
        <w:rPr>
          <w:rFonts w:ascii="Times New Roman" w:hAnsi="Times New Roman" w:cs="Times New Roman"/>
          <w:color w:val="auto"/>
          <w:sz w:val="26"/>
          <w:szCs w:val="26"/>
        </w:rPr>
        <w:t>- Chi phí vận chuyển giống và các chi phí khác liên quan đến việc đi nhận giống,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642 - Chi phí quản lý kinh doanh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141, 331....</w:t>
      </w:r>
    </w:p>
    <w:p w:rsidR="004475C4" w:rsidRPr="004475C4" w:rsidRDefault="004475C4" w:rsidP="004475C4">
      <w:pPr>
        <w:spacing w:before="120"/>
        <w:rPr>
          <w:rFonts w:ascii="Times New Roman" w:hAnsi="Times New Roman" w:cs="Times New Roman"/>
          <w:color w:val="auto"/>
          <w:sz w:val="26"/>
          <w:szCs w:val="26"/>
        </w:rPr>
      </w:pPr>
      <w:bookmarkStart w:id="646" w:name="bookmark645"/>
      <w:bookmarkEnd w:id="646"/>
      <w:r w:rsidRPr="004475C4">
        <w:rPr>
          <w:rFonts w:ascii="Times New Roman" w:hAnsi="Times New Roman" w:cs="Times New Roman"/>
          <w:color w:val="auto"/>
          <w:sz w:val="26"/>
          <w:szCs w:val="26"/>
        </w:rPr>
        <w:t>- Các chi phí phát sinh trong quá trình bảo quản, bán giống,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642 - Chi phí quản lý kinh doanh</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334 - Phải trả người lao động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214 - Hao mòn TSCĐ</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647" w:name="bookmark646"/>
      <w:bookmarkEnd w:id="647"/>
      <w:r w:rsidRPr="004475C4">
        <w:rPr>
          <w:rFonts w:ascii="Times New Roman" w:hAnsi="Times New Roman" w:cs="Times New Roman"/>
          <w:color w:val="auto"/>
          <w:sz w:val="26"/>
          <w:szCs w:val="26"/>
        </w:rPr>
        <w:t>b) Trường hợp HTX nhận giống mới về giao cho khách hàng có kinh nghiệm để sản xuất nhân giống. Tùy theo thỏa thuận trong hợp đồng giữa HTX với các hộ sản xuất giống mà HTX có thể đầu tư thêm chi phí cho khách hàng và mua lại toàn bộ số giống của khách hàng sản xuất ra để cung cấp đại trà.</w:t>
      </w:r>
    </w:p>
    <w:p w:rsidR="004475C4" w:rsidRPr="004475C4" w:rsidRDefault="004475C4" w:rsidP="004475C4">
      <w:pPr>
        <w:spacing w:before="120"/>
        <w:rPr>
          <w:rFonts w:ascii="Times New Roman" w:hAnsi="Times New Roman" w:cs="Times New Roman"/>
          <w:color w:val="auto"/>
          <w:sz w:val="26"/>
          <w:szCs w:val="26"/>
        </w:rPr>
      </w:pPr>
      <w:bookmarkStart w:id="648" w:name="bookmark647"/>
      <w:bookmarkEnd w:id="648"/>
      <w:r w:rsidRPr="004475C4">
        <w:rPr>
          <w:rFonts w:ascii="Times New Roman" w:hAnsi="Times New Roman" w:cs="Times New Roman"/>
          <w:color w:val="auto"/>
          <w:sz w:val="26"/>
          <w:szCs w:val="26"/>
        </w:rPr>
        <w:t>- Khi HTX nhận giống do mua ngoài về giao cho các thành viên gia công nhân giống cho HTX, khi giao giống,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 (Chi tiết dịch vụ cung cấp giống)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141, 331.</w:t>
      </w:r>
    </w:p>
    <w:p w:rsidR="004475C4" w:rsidRPr="004475C4" w:rsidRDefault="004475C4" w:rsidP="004475C4">
      <w:pPr>
        <w:spacing w:before="120"/>
        <w:rPr>
          <w:rFonts w:ascii="Times New Roman" w:hAnsi="Times New Roman" w:cs="Times New Roman"/>
          <w:color w:val="auto"/>
          <w:sz w:val="26"/>
          <w:szCs w:val="26"/>
        </w:rPr>
      </w:pPr>
      <w:bookmarkStart w:id="649" w:name="bookmark648"/>
      <w:bookmarkEnd w:id="649"/>
      <w:r w:rsidRPr="004475C4">
        <w:rPr>
          <w:rFonts w:ascii="Times New Roman" w:hAnsi="Times New Roman" w:cs="Times New Roman"/>
          <w:color w:val="auto"/>
          <w:sz w:val="26"/>
          <w:szCs w:val="26"/>
        </w:rPr>
        <w:t>- Các chi phí HTX phải trả cho các thành viên gia công giống,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bookmarkStart w:id="650" w:name="bookmark649"/>
      <w:bookmarkEnd w:id="650"/>
      <w:r w:rsidRPr="004475C4">
        <w:rPr>
          <w:rFonts w:ascii="Times New Roman" w:hAnsi="Times New Roman" w:cs="Times New Roman"/>
          <w:color w:val="auto"/>
          <w:sz w:val="26"/>
          <w:szCs w:val="26"/>
        </w:rPr>
        <w:t>- Khi các thành viên gia công giống xong giao giống trả lại cho HTX,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156 - Thành phẩm, hàng hóa</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bookmarkStart w:id="651" w:name="bookmark650"/>
      <w:bookmarkEnd w:id="651"/>
      <w:r w:rsidRPr="004475C4">
        <w:rPr>
          <w:rFonts w:ascii="Times New Roman" w:hAnsi="Times New Roman" w:cs="Times New Roman"/>
          <w:color w:val="auto"/>
          <w:sz w:val="26"/>
          <w:szCs w:val="26"/>
        </w:rPr>
        <w:t>- Khi HTX xuất giống bán cho các thành viên: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Phản ánh giá vốn số giống HTX xuất bán,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156 - Thành phẩm, hàng hóa.</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Phản ánh doanh thu về bán giống,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(Bán thu tiền ngay)</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 (Chi tiết dịch vụ cung cấp giống)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Có TK 3331 - Thuế GTGT phải nộp (nếu có). </w:t>
      </w:r>
    </w:p>
    <w:p w:rsidR="004475C4" w:rsidRPr="004475C4" w:rsidRDefault="004475C4" w:rsidP="004475C4">
      <w:pPr>
        <w:spacing w:before="120"/>
        <w:rPr>
          <w:rFonts w:ascii="Times New Roman" w:hAnsi="Times New Roman" w:cs="Times New Roman"/>
          <w:color w:val="auto"/>
          <w:sz w:val="26"/>
          <w:szCs w:val="26"/>
        </w:rPr>
      </w:pPr>
      <w:bookmarkStart w:id="652" w:name="bookmark651"/>
      <w:bookmarkEnd w:id="652"/>
      <w:r w:rsidRPr="004475C4">
        <w:rPr>
          <w:rFonts w:ascii="Times New Roman" w:hAnsi="Times New Roman" w:cs="Times New Roman"/>
          <w:color w:val="auto"/>
          <w:sz w:val="26"/>
          <w:szCs w:val="26"/>
        </w:rPr>
        <w:t>- Trường hợp HTX đổi giống cho các thành viên: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Khi xuất giống ra đổi giống khác về,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156 - Thành phẩm, hàng hóa.</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Phản ánh doanh thu của số giống mang đi trao đổi theo giá trị hợp lý,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Khi nhận giống do trao đổi, kế toán phản ánh giá trị giống nhận về theo giá trị hợp lý,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152, 156</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Trường hợp HTX phải trả thêm tiền cho thành viên,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131 - Phải thu của khách hàng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Trường hợp thành viên phải trả thêm tiền cho HTX,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131 - Phải thu của khách hàng.</w:t>
      </w:r>
    </w:p>
    <w:p w:rsidR="004475C4" w:rsidRPr="004475C4" w:rsidRDefault="004475C4" w:rsidP="004475C4">
      <w:pPr>
        <w:spacing w:before="120"/>
        <w:rPr>
          <w:rFonts w:ascii="Times New Roman" w:hAnsi="Times New Roman" w:cs="Times New Roman"/>
          <w:color w:val="auto"/>
          <w:sz w:val="26"/>
          <w:szCs w:val="26"/>
        </w:rPr>
      </w:pPr>
      <w:bookmarkStart w:id="653" w:name="bookmark652"/>
      <w:bookmarkEnd w:id="653"/>
      <w:r w:rsidRPr="004475C4">
        <w:rPr>
          <w:rFonts w:ascii="Times New Roman" w:hAnsi="Times New Roman" w:cs="Times New Roman"/>
          <w:b/>
          <w:bCs/>
          <w:i/>
          <w:iCs/>
          <w:color w:val="auto"/>
          <w:sz w:val="26"/>
          <w:szCs w:val="26"/>
        </w:rPr>
        <w:t>7.5. Hạch toán các nghiệp vụ khuyến nông, khuyến lâm, khuyến ngư</w:t>
      </w:r>
    </w:p>
    <w:p w:rsidR="004475C4" w:rsidRPr="004475C4" w:rsidRDefault="004475C4" w:rsidP="004475C4">
      <w:pPr>
        <w:spacing w:before="120"/>
        <w:rPr>
          <w:rFonts w:ascii="Times New Roman" w:hAnsi="Times New Roman" w:cs="Times New Roman"/>
          <w:color w:val="auto"/>
          <w:sz w:val="26"/>
          <w:szCs w:val="26"/>
        </w:rPr>
      </w:pPr>
      <w:bookmarkStart w:id="654" w:name="bookmark653"/>
      <w:bookmarkEnd w:id="654"/>
      <w:r w:rsidRPr="004475C4">
        <w:rPr>
          <w:rFonts w:ascii="Times New Roman" w:hAnsi="Times New Roman" w:cs="Times New Roman"/>
          <w:color w:val="auto"/>
          <w:sz w:val="26"/>
          <w:szCs w:val="26"/>
        </w:rPr>
        <w:t>a) Thu tiền đóng góp của thành viên (đóng theo các tiêu thức do HTX quy định) để hình thành quỹ khuyến nông, khuyến lâm, khuyến ngư của HTX,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156 - Thành phẩm, hàng hóa (Nếu thu bằng sản phẩm)</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338 - Phải trả khác (Chi tiết quỹ khuyến nông, khuyến lâm, khuyến ngư).</w:t>
      </w:r>
    </w:p>
    <w:p w:rsidR="004475C4" w:rsidRPr="004475C4" w:rsidRDefault="004475C4" w:rsidP="004475C4">
      <w:pPr>
        <w:spacing w:before="120"/>
        <w:rPr>
          <w:rFonts w:ascii="Times New Roman" w:hAnsi="Times New Roman" w:cs="Times New Roman"/>
          <w:color w:val="auto"/>
          <w:sz w:val="26"/>
          <w:szCs w:val="26"/>
        </w:rPr>
      </w:pPr>
      <w:bookmarkStart w:id="655" w:name="bookmark654"/>
      <w:bookmarkEnd w:id="655"/>
      <w:r w:rsidRPr="004475C4">
        <w:rPr>
          <w:rFonts w:ascii="Times New Roman" w:hAnsi="Times New Roman" w:cs="Times New Roman"/>
          <w:color w:val="auto"/>
          <w:sz w:val="26"/>
          <w:szCs w:val="26"/>
        </w:rPr>
        <w:t>b) Khi chi bồi dưỡng cho báo cáo viên hướng dẫn kỹ thuật,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338 - Phải trả khác (Chi tiết quỹ khuyến nông, khuyến lâm)</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333 - Thuế và các khoản phải nộp Nhà nước (3338) (Thuế TNCN số tiền khấu trừ tại nguồn)</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w:t>
      </w:r>
    </w:p>
    <w:p w:rsidR="004475C4" w:rsidRPr="004475C4" w:rsidRDefault="004475C4" w:rsidP="004475C4">
      <w:pPr>
        <w:spacing w:before="120"/>
        <w:rPr>
          <w:rFonts w:ascii="Times New Roman" w:hAnsi="Times New Roman" w:cs="Times New Roman"/>
          <w:color w:val="auto"/>
          <w:sz w:val="26"/>
          <w:szCs w:val="26"/>
        </w:rPr>
      </w:pPr>
      <w:bookmarkStart w:id="656" w:name="bookmark655"/>
      <w:bookmarkEnd w:id="656"/>
      <w:r w:rsidRPr="004475C4">
        <w:rPr>
          <w:rFonts w:ascii="Times New Roman" w:hAnsi="Times New Roman" w:cs="Times New Roman"/>
          <w:b/>
          <w:bCs/>
          <w:i/>
          <w:iCs/>
          <w:color w:val="auto"/>
          <w:sz w:val="26"/>
          <w:szCs w:val="26"/>
        </w:rPr>
        <w:t>7.6. Hạch toán sản xuất, chế biến nông sản hoặc sản xuất ngành nghề</w:t>
      </w:r>
    </w:p>
    <w:p w:rsidR="004475C4" w:rsidRPr="004475C4" w:rsidRDefault="004475C4" w:rsidP="004475C4">
      <w:pPr>
        <w:spacing w:before="120"/>
        <w:rPr>
          <w:rFonts w:ascii="Times New Roman" w:hAnsi="Times New Roman" w:cs="Times New Roman"/>
          <w:color w:val="auto"/>
          <w:sz w:val="26"/>
          <w:szCs w:val="26"/>
        </w:rPr>
      </w:pPr>
      <w:bookmarkStart w:id="657" w:name="bookmark656"/>
      <w:bookmarkEnd w:id="657"/>
      <w:r w:rsidRPr="004475C4">
        <w:rPr>
          <w:rFonts w:ascii="Times New Roman" w:hAnsi="Times New Roman" w:cs="Times New Roman"/>
          <w:color w:val="auto"/>
          <w:sz w:val="26"/>
          <w:szCs w:val="26"/>
        </w:rPr>
        <w:t>a) Xuất nguyên liệu, vật liệu sử dụng sản xuất, kinh doanh ngành nghề hoặc chế biến nông sản thuê ngoài gia công vật liệu,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658" w:name="bookmark657"/>
      <w:bookmarkEnd w:id="658"/>
      <w:r w:rsidRPr="004475C4">
        <w:rPr>
          <w:rFonts w:ascii="Times New Roman" w:hAnsi="Times New Roman" w:cs="Times New Roman"/>
          <w:color w:val="auto"/>
          <w:sz w:val="26"/>
          <w:szCs w:val="26"/>
        </w:rPr>
        <w:t>b) Các khoản chi phí chờ phân bổ được phân bổ vào chi phí ngành nghề,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242 - Tài sản khác (2421).</w:t>
      </w:r>
    </w:p>
    <w:p w:rsidR="004475C4" w:rsidRPr="004475C4" w:rsidRDefault="004475C4" w:rsidP="004475C4">
      <w:pPr>
        <w:spacing w:before="120"/>
        <w:rPr>
          <w:rFonts w:ascii="Times New Roman" w:hAnsi="Times New Roman" w:cs="Times New Roman"/>
          <w:color w:val="auto"/>
          <w:sz w:val="26"/>
          <w:szCs w:val="26"/>
        </w:rPr>
      </w:pPr>
      <w:bookmarkStart w:id="659" w:name="bookmark658"/>
      <w:bookmarkEnd w:id="659"/>
      <w:r w:rsidRPr="004475C4">
        <w:rPr>
          <w:rFonts w:ascii="Times New Roman" w:hAnsi="Times New Roman" w:cs="Times New Roman"/>
          <w:color w:val="auto"/>
          <w:sz w:val="26"/>
          <w:szCs w:val="26"/>
        </w:rPr>
        <w:t>c) Tiền công phải trả cho thành viên hoặc lao động thuê ngoài,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334 - Phải trả người lao động.</w:t>
      </w:r>
    </w:p>
    <w:p w:rsidR="004475C4" w:rsidRPr="004475C4" w:rsidRDefault="004475C4" w:rsidP="004475C4">
      <w:pPr>
        <w:spacing w:before="120"/>
        <w:rPr>
          <w:rFonts w:ascii="Times New Roman" w:hAnsi="Times New Roman" w:cs="Times New Roman"/>
          <w:color w:val="auto"/>
          <w:sz w:val="26"/>
          <w:szCs w:val="26"/>
        </w:rPr>
      </w:pPr>
      <w:bookmarkStart w:id="660" w:name="bookmark659"/>
      <w:bookmarkEnd w:id="660"/>
      <w:r w:rsidRPr="004475C4">
        <w:rPr>
          <w:rFonts w:ascii="Times New Roman" w:hAnsi="Times New Roman" w:cs="Times New Roman"/>
          <w:color w:val="auto"/>
          <w:sz w:val="26"/>
          <w:szCs w:val="26"/>
        </w:rPr>
        <w:t>d) Trích khấu hao TSCĐ sử dụng trực tiếp cho sản xuất, kinh doanh ngành nghề hoặc chế biến nông sản,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214 - Hao mòn TSCĐ.</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 Chi phí dịch vụ mua ngoài, thuê ngoài (điện, chi phí bốc xếp, vận chuyển, tiền thuê TSCĐ,...), chi phí khác bằng tiền phát sinh trực tiếp ở các bộ phận sản xuất ngành nghề hoặc chế biến nông sản,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bookmarkStart w:id="661" w:name="bookmark660"/>
      <w:bookmarkEnd w:id="661"/>
      <w:r w:rsidRPr="004475C4">
        <w:rPr>
          <w:rFonts w:ascii="Times New Roman" w:hAnsi="Times New Roman" w:cs="Times New Roman"/>
          <w:color w:val="auto"/>
          <w:sz w:val="26"/>
          <w:szCs w:val="26"/>
        </w:rPr>
        <w:t>e) Giá thành thực tế sản phẩm nhập kho,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156 - Thành phẩm, hàng hóa</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g) Trường hợp sản phẩm sản xuất xong không nhập kho chuyển thẳng đi tiêu thụ,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611, 612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bookmarkStart w:id="662" w:name="bookmark661"/>
      <w:bookmarkEnd w:id="662"/>
      <w:r w:rsidRPr="004475C4">
        <w:rPr>
          <w:rFonts w:ascii="Times New Roman" w:hAnsi="Times New Roman" w:cs="Times New Roman"/>
          <w:b/>
          <w:bCs/>
          <w:i/>
          <w:iCs/>
          <w:color w:val="auto"/>
          <w:sz w:val="26"/>
          <w:szCs w:val="26"/>
        </w:rPr>
        <w:t>7.7. Hạch toán cho thuê tài sản hoặc khoán gọn</w:t>
      </w:r>
    </w:p>
    <w:p w:rsidR="004475C4" w:rsidRPr="004475C4" w:rsidRDefault="004475C4" w:rsidP="004475C4">
      <w:pPr>
        <w:spacing w:before="120"/>
        <w:rPr>
          <w:rFonts w:ascii="Times New Roman" w:hAnsi="Times New Roman" w:cs="Times New Roman"/>
          <w:color w:val="auto"/>
          <w:sz w:val="26"/>
          <w:szCs w:val="26"/>
        </w:rPr>
      </w:pPr>
      <w:bookmarkStart w:id="663" w:name="bookmark662"/>
      <w:bookmarkEnd w:id="663"/>
      <w:r w:rsidRPr="004475C4">
        <w:rPr>
          <w:rFonts w:ascii="Times New Roman" w:hAnsi="Times New Roman" w:cs="Times New Roman"/>
          <w:color w:val="auto"/>
          <w:sz w:val="26"/>
          <w:szCs w:val="26"/>
        </w:rPr>
        <w:t>- Trường hợp HTX có cơ sở vật chất và các tài sản khác không sử dụng có thể cho các bộ phận, cá nhân trong và ngoài HTX thuê.</w:t>
      </w:r>
    </w:p>
    <w:p w:rsidR="004475C4" w:rsidRPr="004475C4" w:rsidRDefault="004475C4" w:rsidP="004475C4">
      <w:pPr>
        <w:spacing w:before="120"/>
        <w:rPr>
          <w:rFonts w:ascii="Times New Roman" w:hAnsi="Times New Roman" w:cs="Times New Roman"/>
          <w:color w:val="auto"/>
          <w:sz w:val="26"/>
          <w:szCs w:val="26"/>
        </w:rPr>
      </w:pPr>
      <w:bookmarkStart w:id="664" w:name="bookmark663"/>
      <w:bookmarkEnd w:id="664"/>
      <w:r w:rsidRPr="004475C4">
        <w:rPr>
          <w:rFonts w:ascii="Times New Roman" w:hAnsi="Times New Roman" w:cs="Times New Roman"/>
          <w:color w:val="auto"/>
          <w:sz w:val="26"/>
          <w:szCs w:val="26"/>
        </w:rPr>
        <w:t>- Trường hợp HTX sử dụng tư cách pháp nhân của mình để giao dịch ký kết hợp đồng, còn việc sản xuất kinh doanh khoán gọn cho 1 tổ, 1 nhóm tự kinh doanh. Cuối vụ, cuối năm nộp cho HTX 1 khoản theo quy định (có thể trong đó có cả phần nộp thuế, nộp khấu hao, nộp quỹ HTX...).</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i/>
          <w:iCs/>
          <w:color w:val="auto"/>
          <w:sz w:val="26"/>
          <w:szCs w:val="26"/>
        </w:rPr>
        <w:t>Các trường hợp trên HTX hạch toán phần chi phí và số thu về như sau:</w:t>
      </w:r>
    </w:p>
    <w:p w:rsidR="004475C4" w:rsidRPr="004475C4" w:rsidRDefault="004475C4" w:rsidP="004475C4">
      <w:pPr>
        <w:spacing w:before="120"/>
        <w:rPr>
          <w:rFonts w:ascii="Times New Roman" w:hAnsi="Times New Roman" w:cs="Times New Roman"/>
          <w:color w:val="auto"/>
          <w:sz w:val="26"/>
          <w:szCs w:val="26"/>
          <w:lang w:val="en-US"/>
        </w:rPr>
      </w:pPr>
      <w:bookmarkStart w:id="665" w:name="bookmark664"/>
      <w:bookmarkEnd w:id="665"/>
      <w:r w:rsidRPr="004475C4">
        <w:rPr>
          <w:rFonts w:ascii="Times New Roman" w:hAnsi="Times New Roman" w:cs="Times New Roman"/>
          <w:color w:val="auto"/>
          <w:sz w:val="26"/>
          <w:szCs w:val="26"/>
        </w:rPr>
        <w:t xml:space="preserve">a) Các khoản chi phí cho hoạt động này (Chủ yếu là khấu hao TSCĐ), ghi: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214 - Hao mòn TSCĐ</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khác (Chi phí khác có liên quan).</w:t>
      </w:r>
    </w:p>
    <w:p w:rsidR="004475C4" w:rsidRPr="004475C4" w:rsidRDefault="004475C4" w:rsidP="004475C4">
      <w:pPr>
        <w:spacing w:before="120"/>
        <w:rPr>
          <w:rFonts w:ascii="Times New Roman" w:hAnsi="Times New Roman" w:cs="Times New Roman"/>
          <w:color w:val="auto"/>
          <w:sz w:val="26"/>
          <w:szCs w:val="26"/>
        </w:rPr>
      </w:pPr>
      <w:bookmarkStart w:id="666" w:name="bookmark665"/>
      <w:bookmarkEnd w:id="666"/>
      <w:r w:rsidRPr="004475C4">
        <w:rPr>
          <w:rFonts w:ascii="Times New Roman" w:hAnsi="Times New Roman" w:cs="Times New Roman"/>
          <w:color w:val="auto"/>
          <w:sz w:val="26"/>
          <w:szCs w:val="26"/>
        </w:rPr>
        <w:t>b) Số thu về cho thuê tài sản, về khoán gọn người nhận khoán phải nộp,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các TK 111, 112, 131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511, 512</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3331 - Thuế GTGT phải nộp (nếu có).</w:t>
      </w:r>
    </w:p>
    <w:p w:rsidR="004475C4" w:rsidRPr="004475C4" w:rsidRDefault="004475C4" w:rsidP="004475C4">
      <w:pPr>
        <w:spacing w:before="120"/>
        <w:rPr>
          <w:rFonts w:ascii="Times New Roman" w:hAnsi="Times New Roman" w:cs="Times New Roman"/>
          <w:color w:val="auto"/>
          <w:sz w:val="26"/>
          <w:szCs w:val="26"/>
        </w:rPr>
      </w:pPr>
      <w:bookmarkStart w:id="667" w:name="bookmark666"/>
      <w:bookmarkEnd w:id="667"/>
      <w:r w:rsidRPr="004475C4">
        <w:rPr>
          <w:rFonts w:ascii="Times New Roman" w:hAnsi="Times New Roman" w:cs="Times New Roman"/>
          <w:color w:val="auto"/>
          <w:sz w:val="26"/>
          <w:szCs w:val="26"/>
        </w:rPr>
        <w:t>c) Các bút toán còn lại khác tương tự như các phần trên.</w:t>
      </w:r>
    </w:p>
    <w:p w:rsidR="004475C4" w:rsidRPr="004475C4" w:rsidRDefault="004475C4" w:rsidP="004475C4">
      <w:pPr>
        <w:spacing w:before="120"/>
        <w:rPr>
          <w:rFonts w:ascii="Times New Roman" w:hAnsi="Times New Roman" w:cs="Times New Roman"/>
          <w:color w:val="auto"/>
          <w:sz w:val="26"/>
          <w:szCs w:val="26"/>
        </w:rPr>
      </w:pPr>
      <w:bookmarkStart w:id="668" w:name="bookmark667"/>
      <w:bookmarkEnd w:id="668"/>
      <w:r w:rsidRPr="004475C4">
        <w:rPr>
          <w:rFonts w:ascii="Times New Roman" w:hAnsi="Times New Roman" w:cs="Times New Roman"/>
          <w:b/>
          <w:bCs/>
          <w:i/>
          <w:iCs/>
          <w:color w:val="auto"/>
          <w:sz w:val="26"/>
          <w:szCs w:val="26"/>
        </w:rPr>
        <w:t>7.8. Hạch toán đi thuê Tài sản cố định (Thuê hoạt động)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Tài sản cố định thuê hoạt động là tài sản thuê để sử dụng, hết thời hạn hợp đồng thuê sẽ hoàn trả người cho thuê, bao gồm: những TSCĐ thuê của cá nhân, đơn vị khác.</w:t>
      </w:r>
    </w:p>
    <w:p w:rsidR="004475C4" w:rsidRPr="004475C4" w:rsidRDefault="004475C4" w:rsidP="004475C4">
      <w:pPr>
        <w:spacing w:before="120"/>
        <w:rPr>
          <w:rFonts w:ascii="Times New Roman" w:hAnsi="Times New Roman" w:cs="Times New Roman"/>
          <w:color w:val="auto"/>
          <w:sz w:val="26"/>
          <w:szCs w:val="26"/>
        </w:rPr>
      </w:pPr>
      <w:bookmarkStart w:id="669" w:name="bookmark668"/>
      <w:bookmarkEnd w:id="669"/>
      <w:r w:rsidRPr="004475C4">
        <w:rPr>
          <w:rFonts w:ascii="Times New Roman" w:hAnsi="Times New Roman" w:cs="Times New Roman"/>
          <w:color w:val="auto"/>
          <w:sz w:val="26"/>
          <w:szCs w:val="26"/>
        </w:rPr>
        <w:t>- Giá trị tài sản đi thuê theo hợp đồng hạch toán trên Tài khoản 001 “Tài sản thuê ngoài”.</w:t>
      </w:r>
    </w:p>
    <w:p w:rsidR="004475C4" w:rsidRPr="004475C4" w:rsidRDefault="004475C4" w:rsidP="004475C4">
      <w:pPr>
        <w:spacing w:before="120"/>
        <w:rPr>
          <w:rFonts w:ascii="Times New Roman" w:hAnsi="Times New Roman" w:cs="Times New Roman"/>
          <w:color w:val="auto"/>
          <w:sz w:val="26"/>
          <w:szCs w:val="26"/>
        </w:rPr>
      </w:pPr>
      <w:bookmarkStart w:id="670" w:name="bookmark669"/>
      <w:bookmarkEnd w:id="670"/>
      <w:r w:rsidRPr="004475C4">
        <w:rPr>
          <w:rFonts w:ascii="Times New Roman" w:hAnsi="Times New Roman" w:cs="Times New Roman"/>
          <w:color w:val="auto"/>
          <w:sz w:val="26"/>
          <w:szCs w:val="26"/>
        </w:rPr>
        <w:t>- HTX không phải trích khấu hao tài sản cố định đi thuê.</w:t>
      </w:r>
    </w:p>
    <w:p w:rsidR="004475C4" w:rsidRPr="004475C4" w:rsidRDefault="004475C4" w:rsidP="004475C4">
      <w:pPr>
        <w:spacing w:before="120"/>
        <w:rPr>
          <w:rFonts w:ascii="Times New Roman" w:hAnsi="Times New Roman" w:cs="Times New Roman"/>
          <w:color w:val="auto"/>
          <w:sz w:val="26"/>
          <w:szCs w:val="26"/>
        </w:rPr>
      </w:pPr>
      <w:bookmarkStart w:id="671" w:name="bookmark670"/>
      <w:bookmarkEnd w:id="671"/>
      <w:r w:rsidRPr="004475C4">
        <w:rPr>
          <w:rFonts w:ascii="Times New Roman" w:hAnsi="Times New Roman" w:cs="Times New Roman"/>
          <w:color w:val="auto"/>
          <w:sz w:val="26"/>
          <w:szCs w:val="26"/>
        </w:rPr>
        <w:t>- Tiền đi thuê tài sản phải trả HTX hạch toán vào chi phí sản xuất kinh doanh hoặc chi phí quản lý HTX của bộ phận sử dụng tài sản đi thuê.</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lastRenderedPageBreak/>
        <w:t>Nợ TK 154 - Chi phí sản xuất, kinh doanh dở dang (Nếu tài sản dùng cho</w:t>
      </w:r>
      <w:bookmarkStart w:id="672" w:name="bookmark671"/>
      <w:bookmarkStart w:id="673" w:name="bookmark672"/>
      <w:bookmarkStart w:id="674" w:name="bookmark673"/>
      <w:r w:rsidRPr="004475C4">
        <w:rPr>
          <w:rFonts w:ascii="Times New Roman" w:hAnsi="Times New Roman" w:cs="Times New Roman"/>
          <w:color w:val="auto"/>
          <w:sz w:val="26"/>
          <w:szCs w:val="26"/>
        </w:rPr>
        <w:t xml:space="preserve"> SXKD)</w:t>
      </w:r>
      <w:bookmarkEnd w:id="672"/>
      <w:bookmarkEnd w:id="673"/>
      <w:bookmarkEnd w:id="674"/>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642 - Chi phí quản lý kinh doanh (Nếu tài sản dùng cho quản lý HTX)</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133 - Thuế GTGT được khấu trừ (nếu có)</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các TK 111, 112, 331.</w:t>
      </w:r>
    </w:p>
    <w:p w:rsidR="004475C4" w:rsidRPr="004475C4" w:rsidRDefault="004475C4" w:rsidP="004475C4">
      <w:pPr>
        <w:spacing w:before="120"/>
        <w:rPr>
          <w:rFonts w:ascii="Times New Roman" w:hAnsi="Times New Roman" w:cs="Times New Roman"/>
          <w:color w:val="auto"/>
          <w:sz w:val="26"/>
          <w:szCs w:val="26"/>
        </w:rPr>
      </w:pPr>
      <w:bookmarkStart w:id="675" w:name="bookmark674"/>
      <w:bookmarkEnd w:id="675"/>
      <w:r w:rsidRPr="004475C4">
        <w:rPr>
          <w:rFonts w:ascii="Times New Roman" w:hAnsi="Times New Roman" w:cs="Times New Roman"/>
          <w:b/>
          <w:bCs/>
          <w:i/>
          <w:iCs/>
          <w:color w:val="auto"/>
          <w:sz w:val="26"/>
          <w:szCs w:val="26"/>
        </w:rPr>
        <w:t>7.9. Hạch toán trong ngành Công nghiệp</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a) Khi xuất vật liệu, dụng cụ sử dụng cho hoạt động sản xuất sản phẩm trong kỳ,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bookmarkStart w:id="676" w:name="bookmark675"/>
      <w:bookmarkEnd w:id="676"/>
      <w:r w:rsidRPr="004475C4">
        <w:rPr>
          <w:rFonts w:ascii="Times New Roman" w:hAnsi="Times New Roman" w:cs="Times New Roman"/>
          <w:color w:val="auto"/>
          <w:sz w:val="26"/>
          <w:szCs w:val="26"/>
        </w:rPr>
        <w:t>- Khi xuất công cụ, dụng cụ có giá trị lớn sử dụng cho nhiều kỳ sản xuất, kinh doanh phải phân bổ dần, ghi:</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242 - Tài sản khác (2421)</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Có TK 152 - Vật liệu, dụng cụ.</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Đồng thời ghi Nợ TK 005.</w:t>
      </w:r>
      <w:bookmarkStart w:id="677" w:name="bookmark676"/>
      <w:bookmarkEnd w:id="677"/>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 xml:space="preserve">- Khi phân bổ giá trị công cụ, dụng cụ vào chi phí sản xuất, ghi: </w:t>
      </w:r>
    </w:p>
    <w:p w:rsidR="004475C4" w:rsidRPr="004475C4" w:rsidRDefault="004475C4" w:rsidP="004475C4">
      <w:pPr>
        <w:spacing w:before="120"/>
        <w:rPr>
          <w:rFonts w:ascii="Times New Roman" w:hAnsi="Times New Roman" w:cs="Times New Roman"/>
          <w:color w:val="auto"/>
          <w:sz w:val="26"/>
          <w:szCs w:val="26"/>
        </w:rPr>
      </w:pPr>
      <w:r w:rsidRPr="004475C4">
        <w:rPr>
          <w:rFonts w:ascii="Times New Roman" w:hAnsi="Times New Roman" w:cs="Times New Roman"/>
          <w:color w:val="auto"/>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b) Khi mua vật liệu, dụng cụ sử dụng ngay (không qua nhập kho) cho hoạt động sản xuất sản phẩm hoặc thực hiện dịch vụ thuộc đối tượng chịu thuế GTGT tính theo phương pháp khấu trừ,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 (Giá mua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(1331)</w:t>
      </w:r>
    </w:p>
    <w:p w:rsidR="004475C4" w:rsidRPr="004475C4" w:rsidRDefault="004475C4" w:rsidP="004475C4">
      <w:pPr>
        <w:pStyle w:val="Vnbnnidung0"/>
        <w:spacing w:before="120" w:line="240" w:lineRule="auto"/>
        <w:ind w:firstLine="0"/>
        <w:rPr>
          <w:sz w:val="26"/>
          <w:szCs w:val="26"/>
        </w:rPr>
      </w:pPr>
      <w:r w:rsidRPr="004475C4">
        <w:rPr>
          <w:sz w:val="26"/>
          <w:szCs w:val="26"/>
        </w:rPr>
        <w:t>Có các TK 331, 141, 111, 112,...</w:t>
      </w:r>
    </w:p>
    <w:p w:rsidR="004475C4" w:rsidRPr="004475C4" w:rsidRDefault="004475C4" w:rsidP="004475C4">
      <w:pPr>
        <w:pStyle w:val="Vnbnnidung0"/>
        <w:spacing w:before="120" w:line="240" w:lineRule="auto"/>
        <w:ind w:firstLine="0"/>
        <w:rPr>
          <w:sz w:val="26"/>
          <w:szCs w:val="26"/>
        </w:rPr>
      </w:pPr>
      <w:r w:rsidRPr="004475C4">
        <w:rPr>
          <w:sz w:val="26"/>
          <w:szCs w:val="26"/>
        </w:rPr>
        <w:t>Khi mua vật liệu, dụng cụ (không qua nhập kho) sử dụng ngay cho hoạt động sản xuất sản phẩm hoặc thực hiện dịch vụ không thuộc đối tượng chịu thuế GTGT hoặc thuộc đối tượng chịu thuế GTGT tính theo phương pháp trực tiếp thì giá mua vật liệu, dụng cụ bao gồm cả thuế GTGT.</w:t>
      </w:r>
    </w:p>
    <w:p w:rsidR="004475C4" w:rsidRPr="004475C4" w:rsidRDefault="004475C4" w:rsidP="004475C4">
      <w:pPr>
        <w:pStyle w:val="Vnbnnidung0"/>
        <w:spacing w:before="120" w:line="240" w:lineRule="auto"/>
        <w:ind w:firstLine="0"/>
        <w:rPr>
          <w:sz w:val="26"/>
          <w:szCs w:val="26"/>
        </w:rPr>
      </w:pPr>
      <w:r w:rsidRPr="004475C4">
        <w:rPr>
          <w:sz w:val="26"/>
          <w:szCs w:val="26"/>
        </w:rPr>
        <w:t>Trường hợp mua công cụ, dụng cụ lâu bền về sử dụng ngay, đồng thời ghi Nợ TK 005.</w:t>
      </w:r>
    </w:p>
    <w:p w:rsidR="004475C4" w:rsidRPr="004475C4" w:rsidRDefault="004475C4" w:rsidP="004475C4">
      <w:pPr>
        <w:pStyle w:val="Vnbnnidung0"/>
        <w:spacing w:before="120" w:line="240" w:lineRule="auto"/>
        <w:ind w:firstLine="0"/>
        <w:rPr>
          <w:sz w:val="26"/>
          <w:szCs w:val="26"/>
        </w:rPr>
      </w:pPr>
      <w:r w:rsidRPr="004475C4">
        <w:rPr>
          <w:sz w:val="26"/>
          <w:szCs w:val="26"/>
        </w:rPr>
        <w:t>c) Khi số vật liệu, dụng cụ xuất ra cho hoạt động sản xuất sản phẩm hoặc thực hiện dịch vụ cuối kỳ không sử dụng hết nhập lại kho, ghi:</w:t>
      </w:r>
    </w:p>
    <w:p w:rsidR="004475C4" w:rsidRPr="004475C4" w:rsidRDefault="004475C4" w:rsidP="004475C4">
      <w:pPr>
        <w:pStyle w:val="Vnbnnidung0"/>
        <w:spacing w:before="120" w:line="240" w:lineRule="auto"/>
        <w:ind w:firstLine="0"/>
        <w:rPr>
          <w:sz w:val="26"/>
          <w:szCs w:val="26"/>
        </w:rPr>
      </w:pPr>
      <w:r w:rsidRPr="004475C4">
        <w:rPr>
          <w:sz w:val="26"/>
          <w:szCs w:val="26"/>
        </w:rPr>
        <w:t>Nợ TK 152 - Vật liệu, dụng cụ</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d) Tiền lương, tiền công và các khoản khác phải trả cho công nhân sản xuất, nhân viên quản lý bộ phận sản xuất, ghi:</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đ) Tính, trích bảo hiểm xã hội, bảo hiểm y tế, bảo hiểm thất nghiệp, bảo hiểm tai nạn lao động, kinh phí công đoàn (Phần tính vào chi phí HTX phải chịu) tính trên số tiền lương, tiền công phải trả công nhân sản xuất, nhân viên quản lý bộ phận sản xuất theo chế độ quy định,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e) Khi trích trước tiền lương nghỉ phép của công nhân sản xuất (nếu có),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g) Trích khấu hao máy móc, thiết bị, nhà xưởng sản xuất,... thuộc các phân xưởng, bộ phận, tổ, đội sản xuất,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214 - Hao mòn TSCĐ.</w:t>
      </w:r>
    </w:p>
    <w:p w:rsidR="004475C4" w:rsidRPr="004475C4" w:rsidRDefault="004475C4" w:rsidP="004475C4">
      <w:pPr>
        <w:pStyle w:val="Vnbnnidung0"/>
        <w:spacing w:before="120" w:line="240" w:lineRule="auto"/>
        <w:ind w:firstLine="0"/>
        <w:rPr>
          <w:sz w:val="26"/>
          <w:szCs w:val="26"/>
        </w:rPr>
      </w:pPr>
      <w:r w:rsidRPr="004475C4">
        <w:rPr>
          <w:sz w:val="26"/>
          <w:szCs w:val="26"/>
        </w:rPr>
        <w:t>h) Chi phí điện, nước, điện thoại,... thuộc phân xưởng, bộ phận sản xuất,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i) Trị giá vật liệu, dụng cụ xuất thuê ngoài gia công,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152 - Vật liệu, dụng cụ.</w:t>
      </w:r>
    </w:p>
    <w:p w:rsidR="004475C4" w:rsidRPr="004475C4" w:rsidRDefault="004475C4" w:rsidP="004475C4">
      <w:pPr>
        <w:pStyle w:val="Vnbnnidung0"/>
        <w:spacing w:before="120" w:line="240" w:lineRule="auto"/>
        <w:ind w:firstLine="0"/>
        <w:rPr>
          <w:sz w:val="26"/>
          <w:szCs w:val="26"/>
        </w:rPr>
      </w:pPr>
      <w:r w:rsidRPr="004475C4">
        <w:rPr>
          <w:sz w:val="26"/>
          <w:szCs w:val="26"/>
        </w:rPr>
        <w:t>k) Nhập kho giá trị vật liệu, dụng cụ, công cụ dụng cụ gia công chế biến xong, ghi:</w:t>
      </w:r>
    </w:p>
    <w:p w:rsidR="004475C4" w:rsidRPr="004475C4" w:rsidRDefault="004475C4" w:rsidP="004475C4">
      <w:pPr>
        <w:pStyle w:val="Vnbnnidung0"/>
        <w:spacing w:before="120" w:line="240" w:lineRule="auto"/>
        <w:ind w:firstLine="0"/>
        <w:rPr>
          <w:sz w:val="26"/>
          <w:szCs w:val="26"/>
        </w:rPr>
      </w:pPr>
      <w:r w:rsidRPr="004475C4">
        <w:rPr>
          <w:sz w:val="26"/>
          <w:szCs w:val="26"/>
        </w:rPr>
        <w:t>Nợ TK 152 - Vật liệu, dụng cụ</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l) Trị giá sản phẩm hỏng không sửa chữa được, người gây ra thiệt hại sản phẩm hỏng phải bồi thường, ghi:</w:t>
      </w:r>
    </w:p>
    <w:p w:rsidR="004475C4" w:rsidRPr="004475C4" w:rsidRDefault="004475C4" w:rsidP="004475C4">
      <w:pPr>
        <w:pStyle w:val="Vnbnnidung0"/>
        <w:spacing w:before="120" w:line="240" w:lineRule="auto"/>
        <w:ind w:firstLine="0"/>
        <w:rPr>
          <w:sz w:val="26"/>
          <w:szCs w:val="26"/>
        </w:rPr>
      </w:pPr>
      <w:r w:rsidRPr="004475C4">
        <w:rPr>
          <w:sz w:val="26"/>
          <w:szCs w:val="26"/>
        </w:rPr>
        <w:t>Nợ TK 138 - Phải thu khác</w:t>
      </w:r>
    </w:p>
    <w:p w:rsidR="004475C4" w:rsidRPr="004475C4" w:rsidRDefault="004475C4" w:rsidP="004475C4">
      <w:pPr>
        <w:pStyle w:val="Vnbnnidung0"/>
        <w:spacing w:before="120" w:line="240" w:lineRule="auto"/>
        <w:ind w:firstLine="0"/>
        <w:rPr>
          <w:sz w:val="26"/>
          <w:szCs w:val="26"/>
        </w:rPr>
      </w:pPr>
      <w:r w:rsidRPr="004475C4">
        <w:rPr>
          <w:sz w:val="26"/>
          <w:szCs w:val="26"/>
        </w:rPr>
        <w:t>Nợ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m) Chi phí vật liệu, dụng cụ, chi phí nhân công trực tiếp vượt trên mức bình thường, chi phí sản xuất chung cố định không phân bổ (không được tính vào trị giá hàng tồn kho) phải hạch toán vào giá vốn hàng bán của kỳ kế toán, ghi:</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n) Giá thành sản xuất thực tế sản phẩm sản xuất xong nhập kho hoặc tiêu thụ ngay,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 (nếu nhập kho)</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 (nếu sản xuất xong tiêu thụ ngay)</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o) Trường hợp sản phẩm sản xuất ra được sử dụng tiêu dùng nội bộ ngay hoặc tiếp tục xuất dùng cho hoạt động XDCB không qua nhập kho,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642, 2422</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p) Trường hợp sau khi đã xuất kho nguyên vật liệu đưa vào sản xuất, nếu nhận được khoản chiết khấu thương mại hoặc giảm giá hàng bán liên quan đến nguyên vật liệu đó, kế toán ghi giảm chi phí sản xuất kinh doanh dở dang đối với phần chiết khấu thương mại, giảm giá hàng bán được hưởng tương ứng với số nguyên vật liệu đã xuất dùng để sản xuất sản phẩm dở dang,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 (phần chiết khấu thương mại, giảm giá hàng bán được hưởng tương ứng với số nguyên vật liệu đã xuất dùng để sản xuất sản phẩm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133 - Thuế GTGT được khấu trừ (1331) (nếu có).</w:t>
      </w:r>
    </w:p>
    <w:p w:rsidR="004475C4" w:rsidRPr="004475C4" w:rsidRDefault="004475C4" w:rsidP="004475C4">
      <w:pPr>
        <w:pStyle w:val="Vnbnnidung0"/>
        <w:spacing w:before="120" w:line="240" w:lineRule="auto"/>
        <w:ind w:firstLine="0"/>
        <w:rPr>
          <w:sz w:val="26"/>
          <w:szCs w:val="26"/>
        </w:rPr>
      </w:pPr>
      <w:r w:rsidRPr="004475C4">
        <w:rPr>
          <w:sz w:val="26"/>
          <w:szCs w:val="26"/>
          <w:shd w:val="clear" w:color="auto" w:fill="FFFFFF"/>
        </w:rPr>
        <w:t>q)</w:t>
      </w:r>
      <w:r w:rsidRPr="004475C4">
        <w:rPr>
          <w:sz w:val="26"/>
          <w:szCs w:val="26"/>
        </w:rPr>
        <w:t xml:space="preserve"> Trường hợp sản phẩm sản xuất xong, không tiến hành nhập kho hoặc dịch vụ sản xuất xong mà chuyển giao thẳng cho người mua hàng (sản phẩm điện, nước...),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611,612</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b/>
          <w:i/>
          <w:sz w:val="26"/>
          <w:szCs w:val="26"/>
        </w:rPr>
        <w:t xml:space="preserve">7.10. </w:t>
      </w:r>
      <w:r w:rsidRPr="004475C4">
        <w:rPr>
          <w:b/>
          <w:bCs/>
          <w:i/>
          <w:iCs/>
          <w:sz w:val="26"/>
          <w:szCs w:val="26"/>
        </w:rPr>
        <w:t>Hạch toán trong ngành kinh doanh dịch vụ</w:t>
      </w:r>
    </w:p>
    <w:p w:rsidR="004475C4" w:rsidRPr="004475C4" w:rsidRDefault="004475C4" w:rsidP="004475C4">
      <w:pPr>
        <w:pStyle w:val="Vnbnnidung0"/>
        <w:spacing w:before="120" w:line="240" w:lineRule="auto"/>
        <w:ind w:firstLine="0"/>
        <w:rPr>
          <w:sz w:val="26"/>
          <w:szCs w:val="26"/>
        </w:rPr>
      </w:pPr>
      <w:r w:rsidRPr="004475C4">
        <w:rPr>
          <w:sz w:val="26"/>
          <w:szCs w:val="26"/>
        </w:rPr>
        <w:t>Phương pháp kế toán trên Tài khoản 154 tại các HTX thuộc ngành kinh doanh dịch vụ tương tự như đối với ngành công nghiệp. Ngoài ra cần chú ý các nghiệp vụ:</w:t>
      </w:r>
    </w:p>
    <w:p w:rsidR="004475C4" w:rsidRPr="004475C4" w:rsidRDefault="004475C4" w:rsidP="004475C4">
      <w:pPr>
        <w:pStyle w:val="Vnbnnidung0"/>
        <w:spacing w:before="120" w:line="240" w:lineRule="auto"/>
        <w:ind w:firstLine="0"/>
        <w:rPr>
          <w:sz w:val="26"/>
          <w:szCs w:val="26"/>
        </w:rPr>
      </w:pPr>
      <w:r w:rsidRPr="004475C4">
        <w:rPr>
          <w:sz w:val="26"/>
          <w:szCs w:val="26"/>
        </w:rPr>
        <w:t>a) Kết chuyển giá thành thực tế của khối lượng dịch vụ đã hoàn thành và đã chuyển giao cho người mua và được xác định là đã bán trong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611,612</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b) Khi sử dụng dịch vụ tiêu dùng nội bộ,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242, 642</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b/>
          <w:i/>
          <w:sz w:val="26"/>
          <w:szCs w:val="26"/>
        </w:rPr>
        <w:lastRenderedPageBreak/>
        <w:t xml:space="preserve">7.11. </w:t>
      </w:r>
      <w:r w:rsidRPr="004475C4">
        <w:rPr>
          <w:b/>
          <w:bCs/>
          <w:i/>
          <w:iCs/>
          <w:sz w:val="26"/>
          <w:szCs w:val="26"/>
        </w:rPr>
        <w:t>Hạch toán trong ngành xây dựng</w:t>
      </w:r>
    </w:p>
    <w:p w:rsidR="004475C4" w:rsidRPr="004475C4" w:rsidRDefault="004475C4" w:rsidP="004475C4">
      <w:pPr>
        <w:pStyle w:val="Vnbnnidung0"/>
        <w:spacing w:before="120" w:line="240" w:lineRule="auto"/>
        <w:ind w:firstLine="0"/>
        <w:rPr>
          <w:sz w:val="26"/>
          <w:szCs w:val="26"/>
        </w:rPr>
      </w:pPr>
      <w:r w:rsidRPr="004475C4">
        <w:rPr>
          <w:sz w:val="26"/>
          <w:szCs w:val="26"/>
        </w:rPr>
        <w:t>7.11.1. Hạch toán tập hợp chi phí xây lắp (bên Nợ Tài khoản 154 chi tiết “Xây lắp”):</w:t>
      </w:r>
    </w:p>
    <w:p w:rsidR="004475C4" w:rsidRPr="004475C4" w:rsidRDefault="004475C4" w:rsidP="004475C4">
      <w:pPr>
        <w:pStyle w:val="Vnbnnidung0"/>
        <w:spacing w:before="120" w:line="240" w:lineRule="auto"/>
        <w:ind w:firstLine="0"/>
        <w:rPr>
          <w:sz w:val="26"/>
          <w:szCs w:val="26"/>
        </w:rPr>
      </w:pPr>
      <w:r w:rsidRPr="004475C4">
        <w:rPr>
          <w:sz w:val="26"/>
          <w:szCs w:val="26"/>
        </w:rPr>
        <w:t>a) Hạch toán khoản mục vật liệu, dụng cụ trực tiếp:</w:t>
      </w:r>
    </w:p>
    <w:p w:rsidR="004475C4" w:rsidRPr="004475C4" w:rsidRDefault="004475C4" w:rsidP="004475C4">
      <w:pPr>
        <w:pStyle w:val="Vnbnnidung0"/>
        <w:spacing w:before="120" w:line="240" w:lineRule="auto"/>
        <w:ind w:firstLine="0"/>
        <w:rPr>
          <w:sz w:val="26"/>
          <w:szCs w:val="26"/>
        </w:rPr>
      </w:pPr>
      <w:r w:rsidRPr="004475C4">
        <w:rPr>
          <w:sz w:val="26"/>
          <w:szCs w:val="26"/>
        </w:rPr>
        <w:t>Căn cứ vào Bảng phân bổ vật liệu, dụng cụ cho từng công trình, hạng mục công trình,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 (chi tiết chi phí vật liệu, dụng cụ trực tiếp)</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 (chi phí nguyên vật liệu trực tiếp trên mức bình thường)</w:t>
      </w:r>
    </w:p>
    <w:p w:rsidR="004475C4" w:rsidRPr="004475C4" w:rsidRDefault="004475C4" w:rsidP="004475C4">
      <w:pPr>
        <w:pStyle w:val="Vnbnnidung0"/>
        <w:spacing w:before="120" w:line="240" w:lineRule="auto"/>
        <w:ind w:firstLine="0"/>
        <w:rPr>
          <w:sz w:val="26"/>
          <w:szCs w:val="26"/>
        </w:rPr>
      </w:pPr>
      <w:r w:rsidRPr="004475C4">
        <w:rPr>
          <w:sz w:val="26"/>
          <w:szCs w:val="26"/>
        </w:rPr>
        <w:t>Có TK 152 - Vật liệu, dụng cụ.</w:t>
      </w:r>
    </w:p>
    <w:p w:rsidR="004475C4" w:rsidRPr="004475C4" w:rsidRDefault="004475C4" w:rsidP="004475C4">
      <w:pPr>
        <w:pStyle w:val="Vnbnnidung0"/>
        <w:spacing w:before="120" w:line="240" w:lineRule="auto"/>
        <w:ind w:firstLine="0"/>
        <w:rPr>
          <w:sz w:val="26"/>
          <w:szCs w:val="26"/>
        </w:rPr>
      </w:pPr>
      <w:r w:rsidRPr="004475C4">
        <w:rPr>
          <w:sz w:val="26"/>
          <w:szCs w:val="26"/>
        </w:rPr>
        <w:t>b) Hạch toán khoản mục chi phí nhân công trực tiếp:</w:t>
      </w:r>
    </w:p>
    <w:p w:rsidR="004475C4" w:rsidRPr="004475C4" w:rsidRDefault="004475C4" w:rsidP="004475C4">
      <w:pPr>
        <w:pStyle w:val="Vnbnnidung0"/>
        <w:spacing w:before="120" w:line="240" w:lineRule="auto"/>
        <w:ind w:firstLine="0"/>
        <w:rPr>
          <w:sz w:val="26"/>
          <w:szCs w:val="26"/>
        </w:rPr>
      </w:pPr>
      <w:r w:rsidRPr="004475C4">
        <w:rPr>
          <w:sz w:val="26"/>
          <w:szCs w:val="26"/>
        </w:rPr>
        <w:t>- Tiền lương, tiền công và các khoản khác phải trả cho công nhân sản xuất, nhân viên quản lý bộ phận xây lắp,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 Tính, trích bảo hiểm xã hội, bảo hiểm y tế, bảo hiểm thất nghiệp, bảo hiểm tai nạn lao động, kinh phí công đoàn (Phần tính vào chi phí HTX phải chịu) tính trên số tiền lương, tiền công phải trả công nhân sản xuất, nhân viên quản lý bộ phận xây lắp theo chế độ quy định,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c) Hạch toán khoản mục chi phí sử dụng máy thi công:</w:t>
      </w:r>
    </w:p>
    <w:p w:rsidR="004475C4" w:rsidRPr="004475C4" w:rsidRDefault="004475C4" w:rsidP="004475C4">
      <w:pPr>
        <w:pStyle w:val="Vnbnnidung0"/>
        <w:spacing w:before="120" w:line="240" w:lineRule="auto"/>
        <w:ind w:firstLine="0"/>
        <w:rPr>
          <w:sz w:val="26"/>
          <w:szCs w:val="26"/>
        </w:rPr>
      </w:pPr>
      <w:r w:rsidRPr="004475C4">
        <w:rPr>
          <w:sz w:val="26"/>
          <w:szCs w:val="26"/>
        </w:rPr>
        <w:t>Căn cứ vào Bảng phân bổ chi phí sử dụng máy thi công (chi phí thực tế ca máy) tính cho từng công trình, hạng mục công trình,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 (số chi phí trên mức bình thường)</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242, 152, 331, 334, 335,...</w:t>
      </w:r>
    </w:p>
    <w:p w:rsidR="004475C4" w:rsidRPr="004475C4" w:rsidRDefault="004475C4" w:rsidP="004475C4">
      <w:pPr>
        <w:pStyle w:val="Vnbnnidung0"/>
        <w:spacing w:before="120" w:line="240" w:lineRule="auto"/>
        <w:ind w:firstLine="0"/>
        <w:rPr>
          <w:sz w:val="26"/>
          <w:szCs w:val="26"/>
        </w:rPr>
      </w:pPr>
      <w:r w:rsidRPr="004475C4">
        <w:rPr>
          <w:sz w:val="26"/>
          <w:szCs w:val="26"/>
        </w:rPr>
        <w:t>d) Hạch toán khoản mục chi phí sản xuất chung:</w:t>
      </w:r>
    </w:p>
    <w:p w:rsidR="004475C4" w:rsidRPr="004475C4" w:rsidRDefault="004475C4" w:rsidP="004475C4">
      <w:pPr>
        <w:pStyle w:val="Vnbnnidung0"/>
        <w:spacing w:before="120" w:line="240" w:lineRule="auto"/>
        <w:ind w:firstLine="0"/>
        <w:rPr>
          <w:sz w:val="26"/>
          <w:szCs w:val="26"/>
        </w:rPr>
      </w:pPr>
      <w:r w:rsidRPr="004475C4">
        <w:rPr>
          <w:sz w:val="26"/>
          <w:szCs w:val="26"/>
        </w:rPr>
        <w:t>Khi phát sinh các khoản chi phí sản xuất chung trong kỳ, căn cứ vào các chứng từ có liên quan,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152, 214, 242, 334, 338,...</w:t>
      </w:r>
    </w:p>
    <w:p w:rsidR="004475C4" w:rsidRPr="004475C4" w:rsidRDefault="004475C4" w:rsidP="004475C4">
      <w:pPr>
        <w:pStyle w:val="Vnbnnidung0"/>
        <w:spacing w:before="120" w:line="240" w:lineRule="auto"/>
        <w:ind w:firstLine="0"/>
        <w:rPr>
          <w:sz w:val="26"/>
          <w:szCs w:val="26"/>
        </w:rPr>
      </w:pPr>
      <w:r w:rsidRPr="004475C4">
        <w:rPr>
          <w:sz w:val="26"/>
          <w:szCs w:val="26"/>
        </w:rPr>
        <w:t>7.11.2. Hạch toán kết chuyển chi phí xây lắp (bên Có TK 154 chi tiết "Xây lắp"):</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a) Các chi phí của hợp đồng không thể thu hồi (ví dụ: Không đủ tính thực thi về mặt pháp lý như có sự nghi ngờ về hiệu lực của nó, hoặc hợp đồng mà khách hàng không thể thực thi nghĩa vụ của mình...) phải được ghi nhận ngay vào giá vốn hàng bán trong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b) Các khoản thu từ việc bán vật liệu, dụng cụ thừa, phế liệu thu hồi và thanh lý máy móc, thiết bị thi công khi kết thúc hợp đồng xây dựng:</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c) Cuối kỳ, căn cứ vào giá thành sản xuất sản phẩm xây lắp thực tế hoàn thành chờ bán hoặc được xác định là đã bán:</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sản phẩm xây lắp bàn giao cho khách hàng, được xác định là đã bán, căn cứ vào giá thành sản phẩm xây lắp hoàn thành,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 (chi tiết “Xây lắp”).</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sản phẩm xây lắp hoàn thành chờ bán, căn cứ vào giá thành sản phẩm xây lắp hoàn thành chờ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 (chi tiết “Xây lắp”).</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156 - THÀNH PHẨM, HÀNG HÓA</w:t>
      </w:r>
    </w:p>
    <w:p w:rsidR="004475C4" w:rsidRPr="004475C4" w:rsidRDefault="004475C4" w:rsidP="004475C4">
      <w:pPr>
        <w:pStyle w:val="Vnbnnidung0"/>
        <w:spacing w:before="120" w:line="240" w:lineRule="auto"/>
        <w:ind w:firstLine="0"/>
        <w:rPr>
          <w:b/>
          <w:sz w:val="26"/>
          <w:szCs w:val="26"/>
        </w:rPr>
      </w:pPr>
      <w:r w:rsidRPr="004475C4">
        <w:rPr>
          <w:b/>
          <w:bCs/>
          <w:sz w:val="26"/>
          <w:szCs w:val="26"/>
        </w:rPr>
        <w:t xml:space="preserve">1. </w:t>
      </w:r>
      <w:r w:rsidRPr="004475C4">
        <w:rPr>
          <w:b/>
          <w:sz w:val="26"/>
          <w:szCs w:val="26"/>
        </w:rPr>
        <w:t>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a) Tài khoản này dùng để phản ánh giá trị hiện có và tình hình biến động của các loại thành phẩm, hàng hóa của HTX.</w:t>
      </w:r>
    </w:p>
    <w:p w:rsidR="004475C4" w:rsidRPr="004475C4" w:rsidRDefault="004475C4" w:rsidP="004475C4">
      <w:pPr>
        <w:pStyle w:val="Vnbnnidung0"/>
        <w:spacing w:before="120" w:line="240" w:lineRule="auto"/>
        <w:ind w:firstLine="0"/>
        <w:rPr>
          <w:sz w:val="26"/>
          <w:szCs w:val="26"/>
        </w:rPr>
      </w:pPr>
      <w:r w:rsidRPr="004475C4">
        <w:rPr>
          <w:sz w:val="26"/>
          <w:szCs w:val="26"/>
        </w:rPr>
        <w:t>- Thành phẩm là những sản phẩm đã kết thúc quá trình chế biến do các bộ phận của HTX trực tiếp sản xuất hoặc thuê ngoài gia công xong đã được kiểm nghiệm phù hợp với tiêu chuẩn kỹ thuật và nhập kho.</w:t>
      </w:r>
    </w:p>
    <w:p w:rsidR="004475C4" w:rsidRPr="004475C4" w:rsidRDefault="004475C4" w:rsidP="004475C4">
      <w:pPr>
        <w:pStyle w:val="Vnbnnidung0"/>
        <w:spacing w:before="120" w:line="240" w:lineRule="auto"/>
        <w:ind w:firstLine="0"/>
        <w:rPr>
          <w:sz w:val="26"/>
          <w:szCs w:val="26"/>
        </w:rPr>
      </w:pPr>
      <w:r w:rsidRPr="004475C4">
        <w:rPr>
          <w:sz w:val="26"/>
          <w:szCs w:val="26"/>
        </w:rPr>
        <w:t>- Hàng hóa là các loại vật tư, sản phẩm do HTX mua về với mục đích để bán (bán buôn và bán lẻ).</w:t>
      </w:r>
    </w:p>
    <w:p w:rsidR="004475C4" w:rsidRPr="004475C4" w:rsidRDefault="004475C4" w:rsidP="004475C4">
      <w:pPr>
        <w:pStyle w:val="Vnbnnidung0"/>
        <w:spacing w:before="120" w:line="240" w:lineRule="auto"/>
        <w:ind w:firstLine="0"/>
        <w:rPr>
          <w:sz w:val="26"/>
          <w:szCs w:val="26"/>
        </w:rPr>
      </w:pPr>
      <w:r w:rsidRPr="004475C4">
        <w:rPr>
          <w:sz w:val="26"/>
          <w:szCs w:val="26"/>
        </w:rPr>
        <w:t>b) Giá gốc của thành phẩm, hàng hóa được xác định theo từng nguồn nhập:</w:t>
      </w:r>
    </w:p>
    <w:p w:rsidR="004475C4" w:rsidRPr="004475C4" w:rsidRDefault="004475C4" w:rsidP="004475C4">
      <w:pPr>
        <w:pStyle w:val="Vnbnnidung0"/>
        <w:spacing w:before="120" w:line="240" w:lineRule="auto"/>
        <w:ind w:firstLine="0"/>
        <w:rPr>
          <w:sz w:val="26"/>
          <w:szCs w:val="26"/>
        </w:rPr>
      </w:pPr>
      <w:r w:rsidRPr="004475C4">
        <w:rPr>
          <w:sz w:val="26"/>
          <w:szCs w:val="26"/>
        </w:rPr>
        <w:t>- Thành phẩm sản xuất hoàn thành nhập kho, bao gồm chi phí vật liệu, dụng cụ trực tiếp, chi phí nhân công trực tiếp, chi phí sản xuất chung và những chi phí khác có liên quan trực tiếp đến việc sản xuất sản phẩm.</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Thành phẩm thuê ngoài gia công chế biến, bao gồm: Chi phí vật liệu, dụng cụ trực tiếp, </w:t>
      </w:r>
      <w:r w:rsidRPr="004475C4">
        <w:rPr>
          <w:sz w:val="26"/>
          <w:szCs w:val="26"/>
        </w:rPr>
        <w:lastRenderedPageBreak/>
        <w:t>chi phí thuê gia công và các chi phí khác có liên quan trực tiếp đến quá trình gia công.</w:t>
      </w:r>
    </w:p>
    <w:p w:rsidR="004475C4" w:rsidRPr="004475C4" w:rsidRDefault="004475C4" w:rsidP="004475C4">
      <w:pPr>
        <w:pStyle w:val="Vnbnnidung0"/>
        <w:spacing w:before="120" w:line="240" w:lineRule="auto"/>
        <w:ind w:firstLine="0"/>
        <w:rPr>
          <w:sz w:val="26"/>
          <w:szCs w:val="26"/>
        </w:rPr>
      </w:pPr>
      <w:r w:rsidRPr="004475C4">
        <w:rPr>
          <w:sz w:val="26"/>
          <w:szCs w:val="26"/>
        </w:rPr>
        <w:t>- Hàng hóa mua vào nhập kho, bao gồm: Giá mua, chi phí thu mua (vận chuyển, bốc xếp, bảo quản hàng từ nơi mua về kho HTX, chi phí bảo hiểm,...), các loại thuế không được khấu trừ hoặc hoàn lại, các chi phí sơ chế, gia công thêm (nếu có).</w:t>
      </w:r>
    </w:p>
    <w:p w:rsidR="004475C4" w:rsidRPr="004475C4" w:rsidRDefault="004475C4" w:rsidP="004475C4">
      <w:pPr>
        <w:pStyle w:val="Vnbnnidung0"/>
        <w:spacing w:before="120" w:line="240" w:lineRule="auto"/>
        <w:ind w:firstLine="0"/>
        <w:rPr>
          <w:sz w:val="26"/>
          <w:szCs w:val="26"/>
        </w:rPr>
      </w:pPr>
      <w:r w:rsidRPr="004475C4">
        <w:rPr>
          <w:sz w:val="26"/>
          <w:szCs w:val="26"/>
        </w:rPr>
        <w:t>* Không được tính vào giá gốc thành phẩm các chi phí sau:</w:t>
      </w:r>
    </w:p>
    <w:p w:rsidR="004475C4" w:rsidRPr="004475C4" w:rsidRDefault="004475C4" w:rsidP="004475C4">
      <w:pPr>
        <w:pStyle w:val="Vnbnnidung0"/>
        <w:spacing w:before="120" w:line="240" w:lineRule="auto"/>
        <w:ind w:firstLine="0"/>
        <w:rPr>
          <w:sz w:val="26"/>
          <w:szCs w:val="26"/>
        </w:rPr>
      </w:pPr>
      <w:r w:rsidRPr="004475C4">
        <w:rPr>
          <w:sz w:val="26"/>
          <w:szCs w:val="26"/>
        </w:rPr>
        <w:t>- Chi phí vật liệu, dụng cụ, chi phí nhân công và các chi phí sản xuất, kinh doanh khác phát sinh trên mức bình thường;</w:t>
      </w:r>
    </w:p>
    <w:p w:rsidR="004475C4" w:rsidRPr="004475C4" w:rsidRDefault="004475C4" w:rsidP="004475C4">
      <w:pPr>
        <w:pStyle w:val="Vnbnnidung0"/>
        <w:spacing w:before="120" w:line="240" w:lineRule="auto"/>
        <w:ind w:firstLine="0"/>
        <w:rPr>
          <w:sz w:val="26"/>
          <w:szCs w:val="26"/>
        </w:rPr>
      </w:pPr>
      <w:r w:rsidRPr="004475C4">
        <w:rPr>
          <w:sz w:val="26"/>
          <w:szCs w:val="26"/>
        </w:rPr>
        <w:t>- Chi phí vận chuyển, bảo quản hàng tồn kho trừ các khoản chi phí vận chuyển, bảo quản hàng tồn kho cần thiết cho quá trình sản xuất tiếp theo và chi phí bảo quản trong quá trình mua hàng;</w:t>
      </w:r>
    </w:p>
    <w:p w:rsidR="004475C4" w:rsidRPr="004475C4" w:rsidRDefault="004475C4" w:rsidP="004475C4">
      <w:pPr>
        <w:pStyle w:val="Vnbnnidung0"/>
        <w:spacing w:before="120" w:line="240" w:lineRule="auto"/>
        <w:ind w:firstLine="0"/>
        <w:rPr>
          <w:sz w:val="26"/>
          <w:szCs w:val="26"/>
        </w:rPr>
      </w:pPr>
      <w:r w:rsidRPr="004475C4">
        <w:rPr>
          <w:sz w:val="26"/>
          <w:szCs w:val="26"/>
        </w:rPr>
        <w:t>- Chi phí quản lý kinh doanh.</w:t>
      </w:r>
    </w:p>
    <w:p w:rsidR="004475C4" w:rsidRPr="004475C4" w:rsidRDefault="004475C4" w:rsidP="004475C4">
      <w:pPr>
        <w:pStyle w:val="Vnbnnidung0"/>
        <w:spacing w:before="120" w:line="240" w:lineRule="auto"/>
        <w:ind w:firstLine="0"/>
        <w:rPr>
          <w:sz w:val="26"/>
          <w:szCs w:val="26"/>
        </w:rPr>
      </w:pPr>
      <w:r w:rsidRPr="004475C4">
        <w:rPr>
          <w:sz w:val="26"/>
          <w:szCs w:val="26"/>
        </w:rPr>
        <w:t>* Không hạch toán vào TK 156 các trường hợp sau:</w:t>
      </w:r>
    </w:p>
    <w:p w:rsidR="004475C4" w:rsidRPr="004475C4" w:rsidRDefault="004475C4" w:rsidP="004475C4">
      <w:pPr>
        <w:pStyle w:val="Vnbnnidung0"/>
        <w:spacing w:before="120" w:line="240" w:lineRule="auto"/>
        <w:ind w:firstLine="0"/>
        <w:rPr>
          <w:sz w:val="26"/>
          <w:szCs w:val="26"/>
        </w:rPr>
      </w:pPr>
      <w:r w:rsidRPr="004475C4">
        <w:rPr>
          <w:sz w:val="26"/>
          <w:szCs w:val="26"/>
        </w:rPr>
        <w:t>- Hàng hóa nhận bán hộ, nhận giữ hộ cho các đơn vị khác;</w:t>
      </w:r>
    </w:p>
    <w:p w:rsidR="004475C4" w:rsidRPr="004475C4" w:rsidRDefault="004475C4" w:rsidP="004475C4">
      <w:pPr>
        <w:pStyle w:val="Vnbnnidung0"/>
        <w:spacing w:before="120" w:line="240" w:lineRule="auto"/>
        <w:ind w:firstLine="0"/>
        <w:rPr>
          <w:sz w:val="26"/>
          <w:szCs w:val="26"/>
        </w:rPr>
      </w:pPr>
      <w:r w:rsidRPr="004475C4">
        <w:rPr>
          <w:sz w:val="26"/>
          <w:szCs w:val="26"/>
        </w:rPr>
        <w:t>- Vật liệu, dụng cụ mua về dùng cho hoạt động sản xuất, kinh doanh.</w:t>
      </w:r>
    </w:p>
    <w:p w:rsidR="004475C4" w:rsidRPr="004475C4" w:rsidRDefault="004475C4" w:rsidP="004475C4">
      <w:pPr>
        <w:pStyle w:val="Vnbnnidung0"/>
        <w:spacing w:before="120" w:line="240" w:lineRule="auto"/>
        <w:ind w:firstLine="0"/>
        <w:rPr>
          <w:sz w:val="26"/>
          <w:szCs w:val="26"/>
        </w:rPr>
      </w:pPr>
      <w:r w:rsidRPr="004475C4">
        <w:rPr>
          <w:sz w:val="26"/>
          <w:szCs w:val="26"/>
        </w:rPr>
        <w:t>c) Để tính giá trị thành phẩm, hàng hóa xuất kho, kế toán có thể áp dụng một trong các phương pháp sau:</w:t>
      </w:r>
    </w:p>
    <w:p w:rsidR="004475C4" w:rsidRPr="004475C4" w:rsidRDefault="004475C4" w:rsidP="004475C4">
      <w:pPr>
        <w:pStyle w:val="Vnbnnidung0"/>
        <w:spacing w:before="120" w:line="240" w:lineRule="auto"/>
        <w:ind w:firstLine="0"/>
        <w:rPr>
          <w:sz w:val="26"/>
          <w:szCs w:val="26"/>
        </w:rPr>
      </w:pPr>
      <w:r w:rsidRPr="004475C4">
        <w:rPr>
          <w:sz w:val="26"/>
          <w:szCs w:val="26"/>
        </w:rPr>
        <w:t>+ Phương pháp nhập trước - xuất trước;</w:t>
      </w:r>
    </w:p>
    <w:p w:rsidR="004475C4" w:rsidRPr="004475C4" w:rsidRDefault="004475C4" w:rsidP="004475C4">
      <w:pPr>
        <w:pStyle w:val="Vnbnnidung0"/>
        <w:spacing w:before="120" w:line="240" w:lineRule="auto"/>
        <w:ind w:firstLine="0"/>
        <w:rPr>
          <w:sz w:val="26"/>
          <w:szCs w:val="26"/>
        </w:rPr>
      </w:pPr>
      <w:r w:rsidRPr="004475C4">
        <w:rPr>
          <w:sz w:val="26"/>
          <w:szCs w:val="26"/>
        </w:rPr>
        <w:t>+ Phương pháp giá thực tế đích danh;</w:t>
      </w:r>
    </w:p>
    <w:p w:rsidR="004475C4" w:rsidRPr="004475C4" w:rsidRDefault="004475C4" w:rsidP="004475C4">
      <w:pPr>
        <w:pStyle w:val="Vnbnnidung0"/>
        <w:spacing w:before="120" w:line="240" w:lineRule="auto"/>
        <w:ind w:firstLine="0"/>
        <w:rPr>
          <w:sz w:val="26"/>
          <w:szCs w:val="26"/>
        </w:rPr>
      </w:pPr>
      <w:r w:rsidRPr="004475C4">
        <w:rPr>
          <w:sz w:val="26"/>
          <w:szCs w:val="26"/>
        </w:rPr>
        <w:t>+ Phương pháp bình quân gia quyền sau mỗi lần nhập hoặc cuối kỳ.</w:t>
      </w:r>
    </w:p>
    <w:p w:rsidR="004475C4" w:rsidRPr="004475C4" w:rsidRDefault="004475C4" w:rsidP="004475C4">
      <w:pPr>
        <w:pStyle w:val="Vnbnnidung0"/>
        <w:spacing w:before="120" w:line="240" w:lineRule="auto"/>
        <w:ind w:firstLine="0"/>
        <w:rPr>
          <w:sz w:val="26"/>
          <w:szCs w:val="26"/>
        </w:rPr>
      </w:pPr>
      <w:r w:rsidRPr="004475C4">
        <w:rPr>
          <w:sz w:val="26"/>
          <w:szCs w:val="26"/>
        </w:rPr>
        <w:t>- Một số đơn vị có đặc thù (ví dụ như các đơn vị kinh doanh siêu thị hoặc tương tự) có thể áp dụng kỹ thuật xác định giá trị hàng tồn kho cuối kỳ theo phương pháp giá bán lẻ để tính giá xuất của hàng tồn kho.</w:t>
      </w:r>
    </w:p>
    <w:p w:rsidR="004475C4" w:rsidRPr="004475C4" w:rsidRDefault="004475C4" w:rsidP="004475C4">
      <w:pPr>
        <w:pStyle w:val="Vnbnnidung0"/>
        <w:spacing w:before="120" w:line="240" w:lineRule="auto"/>
        <w:ind w:firstLine="0"/>
        <w:rPr>
          <w:sz w:val="26"/>
          <w:szCs w:val="26"/>
        </w:rPr>
      </w:pPr>
      <w:r w:rsidRPr="004475C4">
        <w:rPr>
          <w:sz w:val="26"/>
          <w:szCs w:val="26"/>
        </w:rPr>
        <w:t>- Chi phí thu mua hàng hóa trong kỳ có thể được hạch toán trực tiếp vào giá gốc hàng tồn kho hoặc được phân bổ cho hàng hóa tiêu thụ trong kỳ và hàng hóa tồn kho cuối kỳ. Việc lựa chọn tiêu thức phân bổ chi phí thu mua hàng hóa tuỳ thuộc tình hình cụ thể của từng HTX nhưng phải thực hiện theo nguyên tắc nhất quán.</w:t>
      </w:r>
    </w:p>
    <w:p w:rsidR="004475C4" w:rsidRPr="004475C4" w:rsidRDefault="004475C4" w:rsidP="004475C4">
      <w:pPr>
        <w:pStyle w:val="Vnbnnidung0"/>
        <w:spacing w:before="120" w:line="240" w:lineRule="auto"/>
        <w:ind w:firstLine="0"/>
        <w:rPr>
          <w:sz w:val="26"/>
          <w:szCs w:val="26"/>
        </w:rPr>
      </w:pPr>
      <w:r w:rsidRPr="004475C4">
        <w:rPr>
          <w:sz w:val="26"/>
          <w:szCs w:val="26"/>
        </w:rPr>
        <w:t>d) Kế toán chi tiết hàng hóa phải thực hiện theo từng kho, từng loại, từng nhóm hàng hóa.</w:t>
      </w:r>
    </w:p>
    <w:p w:rsidR="004475C4" w:rsidRPr="004475C4" w:rsidRDefault="004475C4" w:rsidP="004475C4">
      <w:pPr>
        <w:pStyle w:val="Vnbnnidung0"/>
        <w:spacing w:before="120" w:line="240" w:lineRule="auto"/>
        <w:ind w:firstLine="0"/>
        <w:rPr>
          <w:sz w:val="26"/>
          <w:szCs w:val="26"/>
        </w:rPr>
      </w:pPr>
      <w:r w:rsidRPr="004475C4">
        <w:rPr>
          <w:sz w:val="26"/>
          <w:szCs w:val="26"/>
        </w:rPr>
        <w:t>đ) Trường hợp HTX là nhà phân phối hoạt động thương mại được nhận hàng hoá (không phải trả tiền) từ nhà sản xuất để quảng cáo, khuyến mại cho khách hàng mua hàng.</w:t>
      </w:r>
    </w:p>
    <w:p w:rsidR="004475C4" w:rsidRPr="004475C4" w:rsidRDefault="004475C4" w:rsidP="004475C4">
      <w:pPr>
        <w:pStyle w:val="Vnbnnidung0"/>
        <w:spacing w:before="120" w:line="240" w:lineRule="auto"/>
        <w:ind w:firstLine="0"/>
        <w:rPr>
          <w:sz w:val="26"/>
          <w:szCs w:val="26"/>
        </w:rPr>
      </w:pPr>
      <w:r w:rsidRPr="004475C4">
        <w:rPr>
          <w:sz w:val="26"/>
          <w:szCs w:val="26"/>
        </w:rPr>
        <w:t>- Khi nhận hàng của nhà sản xuất (không phải trả tiền) dùng để khuyến mại, quảng cáo cho khách hàng, HTX phải theo dõi chi tiết số lượng hàng trên Tài khoản 002 - Vật tư, hàng hóa, TSCĐ nhận giữ hộ, nhận gia công và thuyết minh trên Bản thuyết minh Báo cáo tài chính đối với hàng nhận được và số hàng đã dùng để khuyến mại cho người mua.</w:t>
      </w:r>
    </w:p>
    <w:p w:rsidR="004475C4" w:rsidRPr="004475C4" w:rsidRDefault="004475C4" w:rsidP="004475C4">
      <w:pPr>
        <w:pStyle w:val="Vnbnnidung0"/>
        <w:spacing w:before="120" w:line="240" w:lineRule="auto"/>
        <w:ind w:firstLine="0"/>
        <w:rPr>
          <w:sz w:val="26"/>
          <w:szCs w:val="26"/>
        </w:rPr>
      </w:pPr>
      <w:r w:rsidRPr="004475C4">
        <w:rPr>
          <w:sz w:val="26"/>
          <w:szCs w:val="26"/>
        </w:rPr>
        <w:t>- Khi hết chương trình khuyến mại, nếu không phải trả lại nhà sản xuất số hàng khuyến mại chưa sử dụng hết, kế toán ghi nhận giá trị số hàng khuyến mại không phải trả lại là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e) Kế toán chi tiết thành phẩm phải thực hiện theo từng kho, từng loại, nhóm, thứ thành phẩm.</w:t>
      </w:r>
    </w:p>
    <w:p w:rsidR="004475C4" w:rsidRPr="004475C4" w:rsidRDefault="004475C4" w:rsidP="004475C4">
      <w:pPr>
        <w:pStyle w:val="Vnbnnidung0"/>
        <w:spacing w:before="120" w:line="240" w:lineRule="auto"/>
        <w:ind w:firstLine="0"/>
        <w:rPr>
          <w:b/>
          <w:sz w:val="26"/>
          <w:szCs w:val="26"/>
        </w:rPr>
      </w:pPr>
      <w:r w:rsidRPr="004475C4">
        <w:rPr>
          <w:b/>
          <w:sz w:val="26"/>
          <w:szCs w:val="26"/>
        </w:rPr>
        <w:t>2. Kết cấu và nội dung phản ánh của TK 156 - Thành phẩm, hàng hóa</w:t>
      </w:r>
    </w:p>
    <w:p w:rsidR="004475C4" w:rsidRPr="004475C4" w:rsidRDefault="004475C4" w:rsidP="004475C4">
      <w:pPr>
        <w:pStyle w:val="Vnbnnidung0"/>
        <w:spacing w:before="120" w:line="240" w:lineRule="auto"/>
        <w:ind w:firstLine="0"/>
        <w:rPr>
          <w:b/>
          <w:sz w:val="26"/>
          <w:szCs w:val="26"/>
        </w:rPr>
      </w:pPr>
      <w:r w:rsidRPr="004475C4">
        <w:rPr>
          <w:b/>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Trị giá của thành phẩm, hàng hóa nhập kho;</w:t>
      </w:r>
    </w:p>
    <w:p w:rsidR="004475C4" w:rsidRPr="004475C4" w:rsidRDefault="004475C4" w:rsidP="004475C4">
      <w:pPr>
        <w:pStyle w:val="Vnbnnidung0"/>
        <w:spacing w:before="120" w:line="240" w:lineRule="auto"/>
        <w:ind w:firstLine="0"/>
        <w:rPr>
          <w:sz w:val="26"/>
          <w:szCs w:val="26"/>
        </w:rPr>
      </w:pPr>
      <w:r w:rsidRPr="004475C4">
        <w:rPr>
          <w:sz w:val="26"/>
          <w:szCs w:val="26"/>
        </w:rPr>
        <w:t>- Trị giá của thành phẩm, hàng hóa thừa khi kiểm kê.</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Trị giá thực tế của thành phẩm, hàng hóa xuất kho;</w:t>
      </w:r>
    </w:p>
    <w:p w:rsidR="004475C4" w:rsidRPr="004475C4" w:rsidRDefault="004475C4" w:rsidP="004475C4">
      <w:pPr>
        <w:pStyle w:val="Vnbnnidung0"/>
        <w:spacing w:before="120" w:line="240" w:lineRule="auto"/>
        <w:ind w:firstLine="0"/>
        <w:rPr>
          <w:sz w:val="26"/>
          <w:szCs w:val="26"/>
        </w:rPr>
      </w:pPr>
      <w:r w:rsidRPr="004475C4">
        <w:rPr>
          <w:sz w:val="26"/>
          <w:szCs w:val="26"/>
        </w:rPr>
        <w:t>- Trị giá của thành phẩm, hàng hóa thiếu hụt khi kiểm kê.</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Số dư bên Nợ: </w:t>
      </w:r>
      <w:r w:rsidRPr="004475C4">
        <w:rPr>
          <w:sz w:val="26"/>
          <w:szCs w:val="26"/>
        </w:rPr>
        <w:t>Trị giá thực tế của thành phẩm, hàng hóa tồn kho cuối kỳ.</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a) Nhập kho thành phẩm do HTX sản xuất ra hoặc thuê ngoài gia công, ghi: </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b) Nhập kho hàng hóa do mua ngoài,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(1331) (thuế GTGT đầu vào)</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141, 331,...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Nếu thuế GTGT đầu vào không được khấu trừ thì trị giá hàng hóa mua vào bao gồm cả thuế GTGT.</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141, 331,...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 Trường hợp khoản chiết khấu thương mại hoặc giảm giá hàng mua nhận được sau khi mua hàng thì HTX phải căn cứ vào tình hình biến động của hàng hóa để phân bổ số chiết khấu thương mại, giảm giá hàng mua được hưởng dựa trên số hàng còn tồn kho, số đã xuất bán trong kỳ:</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 (nếu hàng còn tồn kho)</w:t>
      </w:r>
    </w:p>
    <w:p w:rsidR="004475C4" w:rsidRPr="004475C4" w:rsidRDefault="004475C4" w:rsidP="004475C4">
      <w:pPr>
        <w:pStyle w:val="Vnbnnidung0"/>
        <w:spacing w:before="120" w:line="240" w:lineRule="auto"/>
        <w:ind w:firstLine="0"/>
        <w:rPr>
          <w:sz w:val="26"/>
          <w:szCs w:val="26"/>
        </w:rPr>
      </w:pPr>
      <w:r w:rsidRPr="004475C4">
        <w:rPr>
          <w:sz w:val="26"/>
          <w:szCs w:val="26"/>
        </w:rPr>
        <w:t>Có các TK 611, 612 (nếu đã tiêu thụ trong kỳ)</w:t>
      </w:r>
    </w:p>
    <w:p w:rsidR="004475C4" w:rsidRPr="004475C4" w:rsidRDefault="004475C4" w:rsidP="004475C4">
      <w:pPr>
        <w:pStyle w:val="Vnbnnidung0"/>
        <w:spacing w:before="120" w:line="240" w:lineRule="auto"/>
        <w:ind w:firstLine="0"/>
        <w:rPr>
          <w:sz w:val="26"/>
          <w:szCs w:val="26"/>
        </w:rPr>
      </w:pPr>
      <w:r w:rsidRPr="004475C4">
        <w:rPr>
          <w:sz w:val="26"/>
          <w:szCs w:val="26"/>
        </w:rPr>
        <w:t>Có TK 133 - Thuế GTGT được khấu trừ (1331) (nếu có).</w:t>
      </w:r>
    </w:p>
    <w:p w:rsidR="004475C4" w:rsidRPr="004475C4" w:rsidRDefault="004475C4" w:rsidP="004475C4">
      <w:pPr>
        <w:pStyle w:val="Vnbnnidung0"/>
        <w:spacing w:before="120" w:line="240" w:lineRule="auto"/>
        <w:ind w:firstLine="0"/>
        <w:rPr>
          <w:sz w:val="26"/>
          <w:szCs w:val="26"/>
        </w:rPr>
      </w:pPr>
      <w:r w:rsidRPr="004475C4">
        <w:rPr>
          <w:sz w:val="26"/>
          <w:szCs w:val="26"/>
        </w:rPr>
        <w:t>d) Giá trị của hàng hóa mua ngoài không đúng quy cách, phẩm chất theo hợp đồng kinh tế phải trả lại cho người bán, ghi:</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133 - Thuế GTGT được khấu trừ (1331) (nếu có).</w:t>
      </w:r>
    </w:p>
    <w:p w:rsidR="004475C4" w:rsidRPr="004475C4" w:rsidRDefault="004475C4" w:rsidP="004475C4">
      <w:pPr>
        <w:pStyle w:val="Vnbnnidung0"/>
        <w:spacing w:before="120" w:line="240" w:lineRule="auto"/>
        <w:ind w:firstLine="0"/>
        <w:rPr>
          <w:sz w:val="26"/>
          <w:szCs w:val="26"/>
        </w:rPr>
      </w:pPr>
      <w:r w:rsidRPr="004475C4">
        <w:rPr>
          <w:sz w:val="26"/>
          <w:szCs w:val="26"/>
        </w:rPr>
        <w:t>đ) Phản ánh chi phí thu mua hàng hoá,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141, 331,...</w:t>
      </w:r>
    </w:p>
    <w:p w:rsidR="004475C4" w:rsidRPr="004475C4" w:rsidRDefault="004475C4" w:rsidP="004475C4">
      <w:pPr>
        <w:pStyle w:val="Vnbnnidung0"/>
        <w:spacing w:before="120" w:line="240" w:lineRule="auto"/>
        <w:ind w:firstLine="0"/>
        <w:rPr>
          <w:sz w:val="26"/>
          <w:szCs w:val="26"/>
        </w:rPr>
      </w:pPr>
      <w:r w:rsidRPr="004475C4">
        <w:rPr>
          <w:sz w:val="26"/>
          <w:szCs w:val="26"/>
        </w:rPr>
        <w:t>e) Trường hợp thuê ngoài gia công, chế biến hàng hóa:</w:t>
      </w:r>
    </w:p>
    <w:p w:rsidR="004475C4" w:rsidRPr="004475C4" w:rsidRDefault="004475C4" w:rsidP="004475C4">
      <w:pPr>
        <w:pStyle w:val="Vnbnnidung0"/>
        <w:spacing w:before="120" w:line="240" w:lineRule="auto"/>
        <w:ind w:firstLine="0"/>
        <w:rPr>
          <w:sz w:val="26"/>
          <w:szCs w:val="26"/>
        </w:rPr>
      </w:pPr>
      <w:r w:rsidRPr="004475C4">
        <w:rPr>
          <w:sz w:val="26"/>
          <w:szCs w:val="26"/>
        </w:rPr>
        <w:t>- Khi xuất kho hàng hóa đưa đi gia công, chế biến,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 Chi phí gia công, chế biến hàng hóa,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 Khi gia công xong nhập lại kho hàng hóa,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g) Xuất kho thành phẩm, hàng hóa để bán cho khách hàng, kế toán phản ánh giá vốn của thành phẩm xuất bán,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h) Xuất kho thành phẩm gửi đi bán, xuất kho cho các cơ sở nhận bán hàng đại lý, ký gửi, ghi:</w:t>
      </w:r>
    </w:p>
    <w:p w:rsidR="004475C4" w:rsidRPr="004475C4" w:rsidRDefault="004475C4" w:rsidP="004475C4">
      <w:pPr>
        <w:pStyle w:val="Vnbnnidung0"/>
        <w:spacing w:before="120" w:line="240" w:lineRule="auto"/>
        <w:ind w:firstLine="0"/>
        <w:rPr>
          <w:sz w:val="26"/>
          <w:szCs w:val="26"/>
        </w:rPr>
      </w:pPr>
      <w:r w:rsidRPr="004475C4">
        <w:rPr>
          <w:sz w:val="26"/>
          <w:szCs w:val="26"/>
        </w:rPr>
        <w:t>Nợ TK 157 - Hàng gửi đi bán (gửi bán đại lý)</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i) Khi người mua trả lại số thành phẩm, hàng hóa đã bán:</w:t>
      </w:r>
    </w:p>
    <w:p w:rsidR="004475C4" w:rsidRPr="004475C4" w:rsidRDefault="004475C4" w:rsidP="004475C4">
      <w:pPr>
        <w:pStyle w:val="Vnbnnidung0"/>
        <w:spacing w:before="120" w:line="240" w:lineRule="auto"/>
        <w:ind w:firstLine="0"/>
        <w:rPr>
          <w:sz w:val="26"/>
          <w:szCs w:val="26"/>
        </w:rPr>
      </w:pPr>
      <w:r w:rsidRPr="004475C4">
        <w:rPr>
          <w:sz w:val="26"/>
          <w:szCs w:val="26"/>
        </w:rPr>
        <w:t>- Phản ánh doanh thu của hàng bán bị trả lại, ghi:</w:t>
      </w:r>
    </w:p>
    <w:p w:rsidR="004475C4" w:rsidRPr="004475C4" w:rsidRDefault="004475C4" w:rsidP="004475C4">
      <w:pPr>
        <w:pStyle w:val="Vnbnnidung0"/>
        <w:spacing w:before="120" w:line="240" w:lineRule="auto"/>
        <w:ind w:firstLine="0"/>
        <w:rPr>
          <w:sz w:val="26"/>
          <w:szCs w:val="26"/>
        </w:rPr>
      </w:pPr>
      <w:r w:rsidRPr="004475C4">
        <w:rPr>
          <w:sz w:val="26"/>
          <w:szCs w:val="26"/>
        </w:rPr>
        <w:t>Nợ TK 521- Các khoản giảm trừ doanh thu</w:t>
      </w:r>
    </w:p>
    <w:p w:rsidR="004475C4" w:rsidRPr="004475C4" w:rsidRDefault="004475C4" w:rsidP="004475C4">
      <w:pPr>
        <w:pStyle w:val="Vnbnnidung0"/>
        <w:spacing w:before="120" w:line="240" w:lineRule="auto"/>
        <w:ind w:firstLine="0"/>
        <w:rPr>
          <w:sz w:val="26"/>
          <w:szCs w:val="26"/>
        </w:rPr>
      </w:pPr>
      <w:r w:rsidRPr="004475C4">
        <w:rPr>
          <w:sz w:val="26"/>
          <w:szCs w:val="26"/>
        </w:rPr>
        <w:t>Nợ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Có các TK 111, 112, 131,... (tổng giá trị của hàng bán bị trả lại).</w:t>
      </w:r>
    </w:p>
    <w:p w:rsidR="004475C4" w:rsidRPr="004475C4" w:rsidRDefault="004475C4" w:rsidP="004475C4">
      <w:pPr>
        <w:pStyle w:val="Vnbnnidung0"/>
        <w:spacing w:before="120" w:line="240" w:lineRule="auto"/>
        <w:ind w:firstLine="0"/>
        <w:rPr>
          <w:sz w:val="26"/>
          <w:szCs w:val="26"/>
        </w:rPr>
      </w:pPr>
      <w:r w:rsidRPr="004475C4">
        <w:rPr>
          <w:sz w:val="26"/>
          <w:szCs w:val="26"/>
        </w:rPr>
        <w:t>- Đồng thời phản ánh giá vốn của thành phẩm, hàng hóa đã bán bị trả lại nhập lại kho,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k) Xuất kho sản phẩm, hàng hóa cho tiêu dùng nội bộ,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642, 242, 211</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l) Xuất kho thành phẩm, hàng hóa đưa đi góp vốn vào đơn vị khác, ghi:</w:t>
      </w:r>
    </w:p>
    <w:p w:rsidR="004475C4" w:rsidRPr="004475C4" w:rsidRDefault="004475C4" w:rsidP="004475C4">
      <w:pPr>
        <w:pStyle w:val="Vnbnnidung0"/>
        <w:spacing w:before="120" w:line="240" w:lineRule="auto"/>
        <w:ind w:firstLine="0"/>
        <w:rPr>
          <w:sz w:val="26"/>
          <w:szCs w:val="26"/>
        </w:rPr>
      </w:pPr>
      <w:r w:rsidRPr="004475C4">
        <w:rPr>
          <w:sz w:val="26"/>
          <w:szCs w:val="26"/>
        </w:rPr>
        <w:t>Nợ TK 121 - Đầu tư tài chính (1218) (theo giá đánh giá lại)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 (chênh lệch giữa giá đánh giá lại nhỏ hơn giá trị ghi sổ của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 (chênh lệch giữa giá đánh giá lại lớn hơn giá trị ghi sổ của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m) Mọi trường hợp phát hiện thừa, thiếu thành phẩm, hàng hóa khi kiểm kê đều phải lập biên bản và truy tìm nguyên nhân xác định người phạm lỗi. Căn cứ vào biên bản kiểm kê và quyết định xử lý của cấp có thẩm quyền để ghi sổ kế toán.</w:t>
      </w:r>
    </w:p>
    <w:p w:rsidR="004475C4" w:rsidRPr="004475C4" w:rsidRDefault="004475C4" w:rsidP="004475C4">
      <w:pPr>
        <w:pStyle w:val="Vnbnnidung0"/>
        <w:spacing w:before="120" w:line="240" w:lineRule="auto"/>
        <w:ind w:firstLine="0"/>
        <w:rPr>
          <w:sz w:val="26"/>
          <w:szCs w:val="26"/>
        </w:rPr>
      </w:pPr>
      <w:r w:rsidRPr="004475C4">
        <w:rPr>
          <w:sz w:val="26"/>
          <w:szCs w:val="26"/>
        </w:rPr>
        <w:t>- Nếu thừa, thiếu thành phẩm, hàng hóa do nhầm lẫn hoặc chưa ghi sổ HTX phải tiến hành ghi bổ sung hoặc điều chỉnh lại số liệu trên sổ kế toán.</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chưa xác định được nguyên nhân thừa, thiếu phải chờ xử lý:</w:t>
      </w:r>
    </w:p>
    <w:p w:rsidR="004475C4" w:rsidRPr="004475C4" w:rsidRDefault="004475C4" w:rsidP="004475C4">
      <w:pPr>
        <w:pStyle w:val="Vnbnnidung0"/>
        <w:spacing w:before="120" w:line="240" w:lineRule="auto"/>
        <w:ind w:firstLine="0"/>
        <w:rPr>
          <w:sz w:val="26"/>
          <w:szCs w:val="26"/>
        </w:rPr>
      </w:pPr>
      <w:r w:rsidRPr="004475C4">
        <w:rPr>
          <w:sz w:val="26"/>
          <w:szCs w:val="26"/>
        </w:rPr>
        <w:t>+ Nếu thừa,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338 - Phải trả khác.</w:t>
      </w:r>
    </w:p>
    <w:p w:rsidR="004475C4" w:rsidRPr="004475C4" w:rsidRDefault="004475C4" w:rsidP="004475C4">
      <w:pPr>
        <w:pStyle w:val="Vnbnnidung0"/>
        <w:spacing w:before="120" w:line="240" w:lineRule="auto"/>
        <w:ind w:firstLine="0"/>
        <w:rPr>
          <w:sz w:val="26"/>
          <w:szCs w:val="26"/>
        </w:rPr>
      </w:pPr>
      <w:r w:rsidRPr="004475C4">
        <w:rPr>
          <w:sz w:val="26"/>
          <w:szCs w:val="26"/>
        </w:rPr>
        <w:t>Khi có quyết định xử lý của cấp có thẩm quyền, ghi:</w:t>
      </w:r>
    </w:p>
    <w:p w:rsidR="004475C4" w:rsidRPr="004475C4" w:rsidRDefault="004475C4" w:rsidP="004475C4">
      <w:pPr>
        <w:pStyle w:val="Vnbnnidung0"/>
        <w:spacing w:before="120" w:line="240" w:lineRule="auto"/>
        <w:ind w:firstLine="0"/>
        <w:rPr>
          <w:sz w:val="26"/>
          <w:szCs w:val="26"/>
        </w:rPr>
      </w:pPr>
      <w:r w:rsidRPr="004475C4">
        <w:rPr>
          <w:sz w:val="26"/>
          <w:szCs w:val="26"/>
        </w:rPr>
        <w:t>Nợ TK 338 - Phải trả khác.</w:t>
      </w:r>
    </w:p>
    <w:p w:rsidR="004475C4" w:rsidRPr="004475C4" w:rsidRDefault="004475C4" w:rsidP="004475C4">
      <w:pPr>
        <w:pStyle w:val="Vnbnnidung0"/>
        <w:spacing w:before="120" w:line="240" w:lineRule="auto"/>
        <w:ind w:firstLine="0"/>
        <w:rPr>
          <w:sz w:val="26"/>
          <w:szCs w:val="26"/>
        </w:rPr>
      </w:pPr>
      <w:r w:rsidRPr="004475C4">
        <w:rPr>
          <w:sz w:val="26"/>
          <w:szCs w:val="26"/>
        </w:rPr>
        <w:t>Có các TK liên quan.</w:t>
      </w:r>
    </w:p>
    <w:p w:rsidR="004475C4" w:rsidRPr="004475C4" w:rsidRDefault="004475C4" w:rsidP="004475C4">
      <w:pPr>
        <w:pStyle w:val="Vnbnnidung0"/>
        <w:spacing w:before="120" w:line="240" w:lineRule="auto"/>
        <w:ind w:firstLine="0"/>
        <w:rPr>
          <w:sz w:val="26"/>
          <w:szCs w:val="26"/>
        </w:rPr>
      </w:pPr>
      <w:r w:rsidRPr="004475C4">
        <w:rPr>
          <w:sz w:val="26"/>
          <w:szCs w:val="26"/>
        </w:rPr>
        <w:t>+ Nếu thiếu, ghi:</w:t>
      </w:r>
    </w:p>
    <w:p w:rsidR="004475C4" w:rsidRPr="004475C4" w:rsidRDefault="004475C4" w:rsidP="004475C4">
      <w:pPr>
        <w:pStyle w:val="Vnbnnidung0"/>
        <w:spacing w:before="120" w:line="240" w:lineRule="auto"/>
        <w:ind w:firstLine="0"/>
        <w:rPr>
          <w:sz w:val="26"/>
          <w:szCs w:val="26"/>
        </w:rPr>
      </w:pPr>
      <w:r w:rsidRPr="004475C4">
        <w:rPr>
          <w:sz w:val="26"/>
          <w:szCs w:val="26"/>
        </w:rPr>
        <w:t>Nợ TK 138 - Phải thu khác</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 Khi có quyết định xử lý của cấp có thẩm quyền, kế toán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(nếu cá nhân phạm lỗi bồi thường bằng tiền)</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TK 334 - Phải trả người lao động (trừ vào lương người phạm lỗi )</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 (phần giá trị hao hụt, mất mát còn lại sau khi trừ số thu bồi thường)</w:t>
      </w:r>
    </w:p>
    <w:p w:rsidR="004475C4" w:rsidRPr="004475C4" w:rsidRDefault="004475C4" w:rsidP="004475C4">
      <w:pPr>
        <w:pStyle w:val="Vnbnnidung0"/>
        <w:spacing w:before="120" w:line="240" w:lineRule="auto"/>
        <w:ind w:firstLine="0"/>
        <w:rPr>
          <w:sz w:val="26"/>
          <w:szCs w:val="26"/>
        </w:rPr>
      </w:pPr>
      <w:r w:rsidRPr="004475C4">
        <w:rPr>
          <w:sz w:val="26"/>
          <w:szCs w:val="26"/>
        </w:rPr>
        <w:t>Có TK 138 - Phải thu khác.</w:t>
      </w:r>
    </w:p>
    <w:p w:rsidR="004475C4" w:rsidRPr="004475C4" w:rsidRDefault="004475C4" w:rsidP="004475C4">
      <w:pPr>
        <w:pStyle w:val="Vnbnnidung0"/>
        <w:spacing w:before="120" w:line="240" w:lineRule="auto"/>
        <w:ind w:firstLine="0"/>
        <w:rPr>
          <w:sz w:val="26"/>
          <w:szCs w:val="26"/>
        </w:rPr>
      </w:pPr>
      <w:r w:rsidRPr="004475C4">
        <w:rPr>
          <w:sz w:val="26"/>
          <w:szCs w:val="26"/>
        </w:rPr>
        <w:t>n) Trường hợp HTX sử dụng sản phẩm sản xuất ra để biếu tặng, khuyến mại, quảng cáo (theo pháp luật về thương mại), căn cứ vào giá trị ghi số của sản phẩm, hàng hóa đem biếu tặng:</w:t>
      </w:r>
    </w:p>
    <w:p w:rsidR="004475C4" w:rsidRPr="004475C4" w:rsidRDefault="004475C4" w:rsidP="004475C4">
      <w:pPr>
        <w:pStyle w:val="Vnbnnidung0"/>
        <w:spacing w:before="120" w:line="240" w:lineRule="auto"/>
        <w:ind w:firstLine="0"/>
        <w:rPr>
          <w:sz w:val="26"/>
          <w:szCs w:val="26"/>
        </w:rPr>
      </w:pPr>
      <w:r w:rsidRPr="004475C4">
        <w:rPr>
          <w:sz w:val="26"/>
          <w:szCs w:val="26"/>
        </w:rPr>
        <w:t>Nợ TK 642 - Chi phí quản lý kinh doanh</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o) Nếu biếu tặng cho người lao động được trang trải bằng quỹ khen thưởng, phúc lợi, ghi:</w:t>
      </w:r>
    </w:p>
    <w:p w:rsidR="004475C4" w:rsidRPr="004475C4" w:rsidRDefault="004475C4" w:rsidP="004475C4">
      <w:pPr>
        <w:pStyle w:val="Vnbnnidung0"/>
        <w:spacing w:before="120" w:line="240" w:lineRule="auto"/>
        <w:ind w:firstLine="0"/>
        <w:rPr>
          <w:sz w:val="26"/>
          <w:szCs w:val="26"/>
        </w:rPr>
      </w:pPr>
      <w:r w:rsidRPr="004475C4">
        <w:rPr>
          <w:sz w:val="26"/>
          <w:szCs w:val="26"/>
        </w:rPr>
        <w:t>Nợ TK 353 - Quỹ khen thưởng, phúc lợi</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p) Kế toán trả lương cho người lao động bằng sản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 Doanh thu của sản phẩm dùng để trả lương cho người lao động, ghi:</w:t>
      </w:r>
    </w:p>
    <w:p w:rsidR="004475C4" w:rsidRPr="004475C4" w:rsidRDefault="004475C4" w:rsidP="004475C4">
      <w:pPr>
        <w:pStyle w:val="Vnbnnidung0"/>
        <w:spacing w:before="120" w:line="240" w:lineRule="auto"/>
        <w:ind w:firstLine="0"/>
        <w:rPr>
          <w:sz w:val="26"/>
          <w:szCs w:val="26"/>
        </w:rPr>
      </w:pPr>
      <w:r w:rsidRPr="004475C4">
        <w:rPr>
          <w:sz w:val="26"/>
          <w:szCs w:val="26"/>
        </w:rPr>
        <w:t>Nợ TK 334 - Phải trả người lao động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511, 512</w:t>
      </w:r>
    </w:p>
    <w:p w:rsidR="004475C4" w:rsidRPr="004475C4" w:rsidRDefault="004475C4" w:rsidP="004475C4">
      <w:pPr>
        <w:pStyle w:val="Vnbnnidung0"/>
        <w:spacing w:before="120" w:line="240" w:lineRule="auto"/>
        <w:ind w:firstLine="0"/>
        <w:rPr>
          <w:sz w:val="26"/>
          <w:szCs w:val="26"/>
        </w:rPr>
      </w:pPr>
      <w:r w:rsidRPr="004475C4">
        <w:rPr>
          <w:sz w:val="26"/>
          <w:szCs w:val="26"/>
        </w:rPr>
        <w:t>Có TK 3338 - Thuế khác, phí, lệ phí và các khoản khác phải nộp nhà nước (chi tiết thuế TNCN phải nộp - nếu có).</w:t>
      </w:r>
    </w:p>
    <w:p w:rsidR="004475C4" w:rsidRPr="004475C4" w:rsidRDefault="004475C4" w:rsidP="004475C4">
      <w:pPr>
        <w:pStyle w:val="Vnbnnidung0"/>
        <w:spacing w:before="120" w:line="240" w:lineRule="auto"/>
        <w:ind w:firstLine="0"/>
        <w:rPr>
          <w:sz w:val="26"/>
          <w:szCs w:val="26"/>
        </w:rPr>
      </w:pPr>
      <w:r w:rsidRPr="004475C4">
        <w:rPr>
          <w:sz w:val="26"/>
          <w:szCs w:val="26"/>
        </w:rPr>
        <w:t>- Ghi nhận giá vốn hàng bán đối với giá trị sản phẩm dùng để trả lương cho người lao động,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q) Cuối kỳ, khi phân bổ chi phí thu mua cho hàng hóa được xác định là bán trong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Tiu10"/>
        <w:spacing w:before="120" w:line="240" w:lineRule="auto"/>
        <w:ind w:firstLine="0"/>
        <w:jc w:val="center"/>
        <w:outlineLvl w:val="9"/>
        <w:rPr>
          <w:sz w:val="26"/>
          <w:szCs w:val="26"/>
        </w:rPr>
      </w:pPr>
      <w:r w:rsidRPr="004475C4">
        <w:rPr>
          <w:sz w:val="26"/>
          <w:szCs w:val="26"/>
        </w:rPr>
        <w:t>TÀI KHOẢN 157 - HÀNG GỬI ĐI BÁN</w:t>
      </w:r>
    </w:p>
    <w:p w:rsidR="004475C4" w:rsidRPr="004475C4" w:rsidRDefault="004475C4" w:rsidP="004475C4">
      <w:pPr>
        <w:pStyle w:val="Tiu10"/>
        <w:spacing w:before="120" w:line="240" w:lineRule="auto"/>
        <w:ind w:firstLine="0"/>
        <w:outlineLvl w:val="9"/>
        <w:rPr>
          <w:sz w:val="26"/>
          <w:szCs w:val="26"/>
        </w:rPr>
      </w:pPr>
      <w:r w:rsidRPr="004475C4">
        <w:rPr>
          <w:sz w:val="26"/>
          <w:szCs w:val="26"/>
        </w:rPr>
        <w:t>1. 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a) Hàng gửi đi bán phản ánh trên Tài khoản 157 được thực hiện theo nguyên tắc giá gốc. Chỉ phản ánh vào Tài khoản 157 “Hàng gửi đi bán” trị giá của hàng hóa, thành phẩm đã gửi đi cho khách hàng, gửi bán đại lý, ký gửi, dịch vụ đã hoàn thành bàn giao cho khách hàng theo hợp đồng kinh tế hoặc đơn đặt hàng, nhưng chưa được xác định là đã bán (chưa được tính là doanh thu bán hàng trong kỳ đối với số hàng hóa, thành phẩm đã gửi đi, dịch vụ đã cung cấp cho khách hàng).</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b) Hàng hóa, thành phẩm phản ánh trên tài khoản này vẫn thuộc quyền sở hữu của HTX, HTX phải mở sổ chi tiết theo dõi từng loại hàng hoá, thành phẩm, từng lần gửi hàng từ khi gửi đi cho đến khi được xác định là đã bán.</w:t>
      </w:r>
    </w:p>
    <w:p w:rsidR="004475C4" w:rsidRPr="004475C4" w:rsidRDefault="004475C4" w:rsidP="004475C4">
      <w:pPr>
        <w:pStyle w:val="Vnbnnidung0"/>
        <w:spacing w:before="120" w:line="240" w:lineRule="auto"/>
        <w:ind w:firstLine="0"/>
        <w:rPr>
          <w:sz w:val="26"/>
          <w:szCs w:val="26"/>
        </w:rPr>
      </w:pPr>
      <w:r w:rsidRPr="004475C4">
        <w:rPr>
          <w:sz w:val="26"/>
          <w:szCs w:val="26"/>
        </w:rPr>
        <w:t>c) Không phản ánh vào tài khoản này chi phí vận chuyển, bốc xếp,... chi hộ khách hàng. Tài khoản 157 có thể mở chi tiết để theo dõi từng loại hàng hoá, thành phẩm gửi đi bán, dịch vụ đã cung cấp cho từng khách hàng, cho từng cơ sở nhận đại lý.</w:t>
      </w:r>
    </w:p>
    <w:p w:rsidR="004475C4" w:rsidRPr="004475C4" w:rsidRDefault="004475C4" w:rsidP="004475C4">
      <w:pPr>
        <w:pStyle w:val="Vnbnnidung0"/>
        <w:spacing w:before="120" w:line="240" w:lineRule="auto"/>
        <w:ind w:firstLine="0"/>
        <w:rPr>
          <w:b/>
          <w:sz w:val="26"/>
          <w:szCs w:val="26"/>
        </w:rPr>
      </w:pPr>
      <w:r w:rsidRPr="004475C4">
        <w:rPr>
          <w:b/>
          <w:sz w:val="26"/>
          <w:szCs w:val="26"/>
        </w:rPr>
        <w:t>2. Kết cấu và nội dung phản ánh của Tài khoản 157 - Hàng gửi đi bán</w:t>
      </w:r>
    </w:p>
    <w:p w:rsidR="004475C4" w:rsidRPr="004475C4" w:rsidRDefault="004475C4" w:rsidP="004475C4">
      <w:pPr>
        <w:pStyle w:val="Vnbnnidung0"/>
        <w:spacing w:before="120" w:line="240" w:lineRule="auto"/>
        <w:ind w:firstLine="0"/>
        <w:rPr>
          <w:b/>
          <w:sz w:val="26"/>
          <w:szCs w:val="26"/>
        </w:rPr>
      </w:pPr>
      <w:r w:rsidRPr="004475C4">
        <w:rPr>
          <w:b/>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Trị giá hàng hóa, thành phẩm đã gửi cho khách hàng, gửi bán đại lý, ký gửi;</w:t>
      </w:r>
    </w:p>
    <w:p w:rsidR="004475C4" w:rsidRPr="004475C4" w:rsidRDefault="004475C4" w:rsidP="004475C4">
      <w:pPr>
        <w:pStyle w:val="Vnbnnidung0"/>
        <w:spacing w:before="120" w:line="240" w:lineRule="auto"/>
        <w:ind w:firstLine="0"/>
        <w:rPr>
          <w:sz w:val="26"/>
          <w:szCs w:val="26"/>
        </w:rPr>
      </w:pPr>
      <w:r w:rsidRPr="004475C4">
        <w:rPr>
          <w:sz w:val="26"/>
          <w:szCs w:val="26"/>
        </w:rPr>
        <w:t>- Trị giá dịch vụ đã cung cấp cho khách hàng nhưng chưa được xác định là đã bán.</w:t>
      </w:r>
    </w:p>
    <w:p w:rsidR="004475C4" w:rsidRPr="004475C4" w:rsidRDefault="004475C4" w:rsidP="004475C4">
      <w:pPr>
        <w:pStyle w:val="Tiu10"/>
        <w:spacing w:before="120" w:line="240" w:lineRule="auto"/>
        <w:ind w:firstLine="0"/>
        <w:outlineLvl w:val="9"/>
        <w:rPr>
          <w:sz w:val="26"/>
          <w:szCs w:val="26"/>
        </w:rPr>
      </w:pPr>
      <w:r w:rsidRPr="004475C4">
        <w:rPr>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Trị giá hàng hóa, thành phẩm gửi đi bán, dịch vụ đã cung cấp được xác định là đã bán;</w:t>
      </w:r>
    </w:p>
    <w:p w:rsidR="004475C4" w:rsidRPr="004475C4" w:rsidRDefault="004475C4" w:rsidP="004475C4">
      <w:pPr>
        <w:pStyle w:val="Vnbnnidung0"/>
        <w:spacing w:before="120" w:line="240" w:lineRule="auto"/>
        <w:ind w:firstLine="0"/>
        <w:rPr>
          <w:sz w:val="26"/>
          <w:szCs w:val="26"/>
        </w:rPr>
      </w:pPr>
      <w:r w:rsidRPr="004475C4">
        <w:rPr>
          <w:sz w:val="26"/>
          <w:szCs w:val="26"/>
        </w:rPr>
        <w:t>- Trị giá hàng hóa, thành phẩm, dịch vụ đã gửi đi bị khách hàng trả lại.</w:t>
      </w:r>
    </w:p>
    <w:p w:rsidR="004475C4" w:rsidRPr="004475C4" w:rsidRDefault="004475C4" w:rsidP="004475C4">
      <w:pPr>
        <w:pStyle w:val="Tiu10"/>
        <w:spacing w:before="120" w:line="240" w:lineRule="auto"/>
        <w:ind w:firstLine="0"/>
        <w:outlineLvl w:val="9"/>
        <w:rPr>
          <w:sz w:val="26"/>
          <w:szCs w:val="26"/>
        </w:rPr>
      </w:pPr>
      <w:r w:rsidRPr="004475C4">
        <w:rPr>
          <w:sz w:val="26"/>
          <w:szCs w:val="26"/>
        </w:rPr>
        <w:t>Số dư bên Nợ:</w:t>
      </w:r>
    </w:p>
    <w:p w:rsidR="004475C4" w:rsidRPr="004475C4" w:rsidRDefault="004475C4" w:rsidP="004475C4">
      <w:pPr>
        <w:pStyle w:val="Vnbnnidung0"/>
        <w:spacing w:before="120" w:line="240" w:lineRule="auto"/>
        <w:ind w:firstLine="0"/>
        <w:rPr>
          <w:sz w:val="26"/>
          <w:szCs w:val="26"/>
        </w:rPr>
      </w:pPr>
      <w:r w:rsidRPr="004475C4">
        <w:rPr>
          <w:sz w:val="26"/>
          <w:szCs w:val="26"/>
        </w:rPr>
        <w:t>Trị giá hàng hóa, thành phẩm đã gửi đi, dịch vụ đã cung cấp chưa được xác định là đã bán trong kỳ.</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a) Khi gửi hàng hóa, thành phẩm cho khách hàng, xuất hàng hóa, thành phẩm cho HTX nhận bán đại lý, ký gửi theo hợp đồng kinh tế, căn cứ phiếu xuất kho, ghi:</w:t>
      </w:r>
    </w:p>
    <w:p w:rsidR="004475C4" w:rsidRPr="004475C4" w:rsidRDefault="004475C4" w:rsidP="004475C4">
      <w:pPr>
        <w:pStyle w:val="Vnbnnidung0"/>
        <w:spacing w:before="120" w:line="240" w:lineRule="auto"/>
        <w:ind w:firstLine="0"/>
        <w:rPr>
          <w:sz w:val="26"/>
          <w:szCs w:val="26"/>
        </w:rPr>
      </w:pPr>
      <w:r w:rsidRPr="004475C4">
        <w:rPr>
          <w:sz w:val="26"/>
          <w:szCs w:val="26"/>
        </w:rPr>
        <w:t>Nợ TK 157 - Hàng gửi đi bán</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b) Dịch vụ đã hoàn thành bàn giao cho khách hàng nhưng chưa xác định là đã bán trong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TK 157 - Hàng gửi đi bán</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c) Khi hàng gửi đi bán và dịch vụ đã hoàn thành bàn giao cho khách hàng được xác định là đã bán trong kỳ:</w:t>
      </w:r>
    </w:p>
    <w:p w:rsidR="004475C4" w:rsidRPr="004475C4" w:rsidRDefault="004475C4" w:rsidP="004475C4">
      <w:pPr>
        <w:pStyle w:val="Vnbnnidung0"/>
        <w:spacing w:before="120" w:line="240" w:lineRule="auto"/>
        <w:ind w:firstLine="0"/>
        <w:rPr>
          <w:sz w:val="26"/>
          <w:szCs w:val="26"/>
        </w:rPr>
      </w:pPr>
      <w:r w:rsidRPr="004475C4">
        <w:rPr>
          <w:sz w:val="26"/>
          <w:szCs w:val="26"/>
        </w:rPr>
        <w:t>Nợ TK 131 - Phải thu của khách hàng</w:t>
      </w:r>
    </w:p>
    <w:p w:rsidR="004475C4" w:rsidRPr="004475C4" w:rsidRDefault="004475C4" w:rsidP="004475C4">
      <w:pPr>
        <w:pStyle w:val="Vnbnnidung0"/>
        <w:spacing w:before="120" w:line="240" w:lineRule="auto"/>
        <w:ind w:firstLine="0"/>
        <w:rPr>
          <w:sz w:val="26"/>
          <w:szCs w:val="26"/>
        </w:rPr>
      </w:pPr>
      <w:r w:rsidRPr="004475C4">
        <w:rPr>
          <w:sz w:val="26"/>
          <w:szCs w:val="26"/>
        </w:rPr>
        <w:t>Có các TK 511, 512</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Đồng thời phản ánh trị giá vốn của số hàng hóa, thành phẩm, dịch vụ đã bán trong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Có TK 157 - Hàng gửi đi bán.</w:t>
      </w:r>
    </w:p>
    <w:p w:rsidR="004475C4" w:rsidRPr="004475C4" w:rsidRDefault="004475C4" w:rsidP="004475C4">
      <w:pPr>
        <w:pStyle w:val="Vnbnnidung0"/>
        <w:spacing w:before="120" w:line="240" w:lineRule="auto"/>
        <w:ind w:firstLine="0"/>
        <w:rPr>
          <w:sz w:val="26"/>
          <w:szCs w:val="26"/>
        </w:rPr>
      </w:pPr>
      <w:r w:rsidRPr="004475C4">
        <w:rPr>
          <w:sz w:val="26"/>
          <w:szCs w:val="26"/>
        </w:rPr>
        <w:t>d) Trường hợp hàng hóa, thành phẩm đã gửi đi bán nhưng bị khách hàng trả lại:</w:t>
      </w:r>
    </w:p>
    <w:p w:rsidR="004475C4" w:rsidRPr="004475C4" w:rsidRDefault="004475C4" w:rsidP="004475C4">
      <w:pPr>
        <w:pStyle w:val="Vnbnnidung0"/>
        <w:spacing w:before="120" w:line="240" w:lineRule="auto"/>
        <w:ind w:firstLine="0"/>
        <w:rPr>
          <w:sz w:val="26"/>
          <w:szCs w:val="26"/>
        </w:rPr>
      </w:pPr>
      <w:r w:rsidRPr="004475C4">
        <w:rPr>
          <w:sz w:val="26"/>
          <w:szCs w:val="26"/>
        </w:rPr>
        <w:t>- Nếu hàng hóa, thành phẩm vẫn có thể bán được hoặc có thể sửa chữa được,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Có TK 157 - Hàng gửi đi bán.</w:t>
      </w:r>
    </w:p>
    <w:p w:rsidR="004475C4" w:rsidRPr="004475C4" w:rsidRDefault="004475C4" w:rsidP="004475C4">
      <w:pPr>
        <w:pStyle w:val="Vnbnnidung0"/>
        <w:spacing w:before="120" w:line="240" w:lineRule="auto"/>
        <w:ind w:firstLine="0"/>
        <w:rPr>
          <w:sz w:val="26"/>
          <w:szCs w:val="26"/>
        </w:rPr>
      </w:pPr>
      <w:r w:rsidRPr="004475C4">
        <w:rPr>
          <w:sz w:val="26"/>
          <w:szCs w:val="26"/>
        </w:rPr>
        <w:t>- Nếu hàng hóa, thành phẩm bị hư hỏng không thể bán được và không thể sửa chữa được,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Có TK 157 - Hàng gửi đi bán.</w:t>
      </w:r>
    </w:p>
    <w:p w:rsidR="004475C4" w:rsidRPr="004475C4" w:rsidRDefault="004475C4" w:rsidP="004475C4">
      <w:pPr>
        <w:pStyle w:val="Tiu10"/>
        <w:spacing w:before="120" w:line="240" w:lineRule="auto"/>
        <w:ind w:firstLine="0"/>
        <w:jc w:val="center"/>
        <w:outlineLvl w:val="9"/>
        <w:rPr>
          <w:sz w:val="26"/>
          <w:szCs w:val="26"/>
        </w:rPr>
      </w:pPr>
      <w:r w:rsidRPr="004475C4">
        <w:rPr>
          <w:sz w:val="26"/>
          <w:szCs w:val="26"/>
        </w:rPr>
        <w:t>NGUYÊN TẮC KẾ TOÁN TÀI SẢN CỐ ĐỊNH, TÀI SẢN CHUNG KHÔNG CHIA VÀ CHI PHÍ ĐẦU TƯ XDCB</w:t>
      </w:r>
    </w:p>
    <w:p w:rsidR="004475C4" w:rsidRPr="004475C4" w:rsidRDefault="004475C4" w:rsidP="004475C4">
      <w:pPr>
        <w:pStyle w:val="Vnbnnidung0"/>
        <w:spacing w:before="120" w:line="240" w:lineRule="auto"/>
        <w:ind w:firstLine="0"/>
        <w:rPr>
          <w:sz w:val="26"/>
          <w:szCs w:val="26"/>
        </w:rPr>
      </w:pPr>
      <w:r w:rsidRPr="004475C4">
        <w:rPr>
          <w:sz w:val="26"/>
          <w:szCs w:val="26"/>
        </w:rPr>
        <w:t>1. Tài sản cố định, tài sản chung không chia và chi phí đầu tư xây dựng cơ bản dở dang phải được theo dõi, quyết toán, quản lý và sử dụng theo đúng quy định của pháp luật hiện hành.</w:t>
      </w:r>
    </w:p>
    <w:p w:rsidR="004475C4" w:rsidRPr="004475C4" w:rsidRDefault="004475C4" w:rsidP="004475C4">
      <w:pPr>
        <w:pStyle w:val="Vnbnnidung0"/>
        <w:spacing w:before="120" w:line="240" w:lineRule="auto"/>
        <w:ind w:firstLine="0"/>
        <w:rPr>
          <w:sz w:val="26"/>
          <w:szCs w:val="26"/>
        </w:rPr>
      </w:pPr>
      <w:r w:rsidRPr="004475C4">
        <w:rPr>
          <w:sz w:val="26"/>
          <w:szCs w:val="26"/>
        </w:rPr>
        <w:t>2. HTX phải theo dõi chi tiết nguồn hình thành TSCĐ để phân bổ hao mòn một cách phù hợp theo nguyên tắc:</w:t>
      </w:r>
    </w:p>
    <w:p w:rsidR="004475C4" w:rsidRPr="004475C4" w:rsidRDefault="004475C4" w:rsidP="004475C4">
      <w:pPr>
        <w:pStyle w:val="Vnbnnidung0"/>
        <w:spacing w:before="120" w:line="240" w:lineRule="auto"/>
        <w:ind w:firstLine="0"/>
        <w:rPr>
          <w:sz w:val="26"/>
          <w:szCs w:val="26"/>
        </w:rPr>
      </w:pPr>
      <w:r w:rsidRPr="004475C4">
        <w:rPr>
          <w:sz w:val="26"/>
          <w:szCs w:val="26"/>
        </w:rPr>
        <w:t>- Đối với TSCĐ hình thành từ nguồn vốn vay hoặc vốn chủ sở hữu phục vụ cho sản xuất, kinh doanh thì hao mòn được tính vào chi phí sản xuất, kinh doanh;</w:t>
      </w:r>
    </w:p>
    <w:p w:rsidR="004475C4" w:rsidRPr="004475C4" w:rsidRDefault="004475C4" w:rsidP="004475C4">
      <w:pPr>
        <w:pStyle w:val="Vnbnnidung0"/>
        <w:spacing w:before="120" w:line="240" w:lineRule="auto"/>
        <w:ind w:firstLine="0"/>
        <w:rPr>
          <w:sz w:val="26"/>
          <w:szCs w:val="26"/>
        </w:rPr>
      </w:pPr>
      <w:r w:rsidRPr="004475C4">
        <w:rPr>
          <w:sz w:val="26"/>
          <w:szCs w:val="26"/>
        </w:rPr>
        <w:t>- Đối với TSCĐ hình thành từ Quỹ phúc lợi (nếu được phép trích lập và sử dụng quỹ phúc lợi để mua tài sản sử dụng cho mục đích phúc lợi) thì hao mòn được ghi giảm quỹ phúc lợi;</w:t>
      </w:r>
    </w:p>
    <w:p w:rsidR="004475C4" w:rsidRPr="004475C4" w:rsidRDefault="004475C4" w:rsidP="004475C4">
      <w:pPr>
        <w:pStyle w:val="Vnbnnidung0"/>
        <w:spacing w:before="120" w:line="240" w:lineRule="auto"/>
        <w:ind w:firstLine="0"/>
        <w:rPr>
          <w:sz w:val="26"/>
          <w:szCs w:val="26"/>
        </w:rPr>
      </w:pPr>
      <w:r w:rsidRPr="004475C4">
        <w:rPr>
          <w:sz w:val="26"/>
          <w:szCs w:val="26"/>
        </w:rPr>
        <w:t>- Đối với tài sản chung không chia là TSCĐ, HTX thực hiện theo quy định của pháp luật hiện hành đối với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3. Kế toán phân loại TSCĐ theo mục đích sử dụng. Trường hợp có sự thay đổi về chức năng sử dụng của các bộ phận của tài sản thì kế toán được tái phân loại tài sản theo mục đích sử dụng theo quy định về từng tài sản có liên quan.</w:t>
      </w:r>
    </w:p>
    <w:p w:rsidR="004475C4" w:rsidRPr="004475C4" w:rsidRDefault="004475C4" w:rsidP="004475C4">
      <w:pPr>
        <w:pStyle w:val="Tiu10"/>
        <w:spacing w:before="120" w:line="240" w:lineRule="auto"/>
        <w:ind w:firstLine="0"/>
        <w:jc w:val="center"/>
        <w:outlineLvl w:val="9"/>
        <w:rPr>
          <w:sz w:val="26"/>
          <w:szCs w:val="26"/>
        </w:rPr>
      </w:pPr>
      <w:r w:rsidRPr="004475C4">
        <w:rPr>
          <w:sz w:val="26"/>
          <w:szCs w:val="26"/>
        </w:rPr>
        <w:t>TÀI KHOẢN 211 - TÀI SẢN CỐ ĐỊNH</w:t>
      </w:r>
    </w:p>
    <w:p w:rsidR="004475C4" w:rsidRPr="004475C4" w:rsidRDefault="004475C4" w:rsidP="004475C4">
      <w:pPr>
        <w:pStyle w:val="Tiu10"/>
        <w:spacing w:before="120" w:line="240" w:lineRule="auto"/>
        <w:ind w:firstLine="0"/>
        <w:outlineLvl w:val="9"/>
        <w:rPr>
          <w:sz w:val="26"/>
          <w:szCs w:val="26"/>
        </w:rPr>
      </w:pPr>
      <w:r w:rsidRPr="004475C4">
        <w:rPr>
          <w:sz w:val="26"/>
          <w:szCs w:val="26"/>
        </w:rPr>
        <w:t>1. 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1.1. Tài khoản này dùng để phản ánh giá trị hiện có và tình hình biến động tăng, giảm nguyên giá của toàn bộ tài sản cố định hữu hình, tài sản cố định vô hình, TSCĐ thuê tài chính, bất động sản đầu tư thuộc quyền sở hữu của HTX.</w:t>
      </w:r>
    </w:p>
    <w:p w:rsidR="004475C4" w:rsidRPr="004475C4" w:rsidRDefault="004475C4" w:rsidP="004475C4">
      <w:pPr>
        <w:pStyle w:val="Vnbnnidung0"/>
        <w:spacing w:before="120" w:line="240" w:lineRule="auto"/>
        <w:ind w:firstLine="0"/>
        <w:rPr>
          <w:sz w:val="26"/>
          <w:szCs w:val="26"/>
        </w:rPr>
      </w:pPr>
      <w:r w:rsidRPr="004475C4">
        <w:rPr>
          <w:sz w:val="26"/>
          <w:szCs w:val="26"/>
        </w:rPr>
        <w:t>Tài sản cố định là những tư liệu lao động được biểu hiện dưới hình thái vật chất hoặc phi vật chất, có đủ tiêu chuẩn TSCĐ theo quy định (Trừ trường hợp có quy định riêng đối với 1 số tài sản đặc thù).</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a) Tài sản cố định hữu hình là những tài sản có hình thái vật chất do HTX nắm giữ để sử </w:t>
      </w:r>
      <w:r w:rsidRPr="004475C4">
        <w:rPr>
          <w:sz w:val="26"/>
          <w:szCs w:val="26"/>
        </w:rPr>
        <w:lastRenderedPageBreak/>
        <w:t>dụng cho hoạt động sản xuất, kinh doanh hoặc hoạt động khác phù hợp với tiêu chuẩn ghi nhận TSCĐ hữu hình.</w:t>
      </w:r>
    </w:p>
    <w:p w:rsidR="004475C4" w:rsidRPr="004475C4" w:rsidRDefault="004475C4" w:rsidP="004475C4">
      <w:pPr>
        <w:pStyle w:val="Vnbnnidung0"/>
        <w:spacing w:before="120" w:line="240" w:lineRule="auto"/>
        <w:ind w:firstLine="0"/>
        <w:rPr>
          <w:sz w:val="26"/>
          <w:szCs w:val="26"/>
        </w:rPr>
      </w:pPr>
      <w:r w:rsidRPr="004475C4">
        <w:rPr>
          <w:sz w:val="26"/>
          <w:szCs w:val="26"/>
        </w:rPr>
        <w:t>Những tài sản hữu hình có kết cấu độc lập hoặc nhiều bộ phận tài sản riêng lẻ liên kết với nhau thành một hệ thống để cùng thực hiện một hay một số chức năng nhất định, nếu thiếu bất kỳ một bộ phận nào trong đó thì cả hệ thống không thể hoạt động được, nếu thoả mãn đồng thời cả bốn tiêu chuẩn dưới đây thì được coi là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t>- Chắc chắn thu được lợi ích kinh tế trong tương lai từ việc sử dụng tài sản đó;</w:t>
      </w:r>
    </w:p>
    <w:p w:rsidR="004475C4" w:rsidRPr="004475C4" w:rsidRDefault="004475C4" w:rsidP="004475C4">
      <w:pPr>
        <w:pStyle w:val="Vnbnnidung0"/>
        <w:spacing w:before="120" w:line="240" w:lineRule="auto"/>
        <w:ind w:firstLine="0"/>
        <w:rPr>
          <w:sz w:val="26"/>
          <w:szCs w:val="26"/>
        </w:rPr>
      </w:pPr>
      <w:r w:rsidRPr="004475C4">
        <w:rPr>
          <w:sz w:val="26"/>
          <w:szCs w:val="26"/>
        </w:rPr>
        <w:t>- Nguyên giá tài sản phải được xác định một cách tin cậy;</w:t>
      </w:r>
    </w:p>
    <w:p w:rsidR="004475C4" w:rsidRPr="004475C4" w:rsidRDefault="004475C4" w:rsidP="004475C4">
      <w:pPr>
        <w:pStyle w:val="Vnbnnidung0"/>
        <w:spacing w:before="120" w:line="240" w:lineRule="auto"/>
        <w:ind w:firstLine="0"/>
        <w:rPr>
          <w:sz w:val="26"/>
          <w:szCs w:val="26"/>
        </w:rPr>
      </w:pPr>
      <w:r w:rsidRPr="004475C4">
        <w:rPr>
          <w:sz w:val="26"/>
          <w:szCs w:val="26"/>
        </w:rPr>
        <w:t>- Có thời gian sử dụng từ 1 năm trở lên;</w:t>
      </w:r>
    </w:p>
    <w:p w:rsidR="004475C4" w:rsidRPr="004475C4" w:rsidRDefault="004475C4" w:rsidP="004475C4">
      <w:pPr>
        <w:pStyle w:val="Vnbnnidung0"/>
        <w:spacing w:before="120" w:line="240" w:lineRule="auto"/>
        <w:ind w:firstLine="0"/>
        <w:rPr>
          <w:sz w:val="26"/>
          <w:szCs w:val="26"/>
        </w:rPr>
      </w:pPr>
      <w:r w:rsidRPr="004475C4">
        <w:rPr>
          <w:sz w:val="26"/>
          <w:szCs w:val="26"/>
        </w:rPr>
        <w:t>- Có giá trị theo quy định hiện hành.</w:t>
      </w:r>
    </w:p>
    <w:p w:rsidR="004475C4" w:rsidRPr="004475C4" w:rsidRDefault="004475C4" w:rsidP="004475C4">
      <w:pPr>
        <w:pStyle w:val="Vnbnnidung0"/>
        <w:spacing w:before="120" w:line="240" w:lineRule="auto"/>
        <w:ind w:firstLine="0"/>
        <w:rPr>
          <w:sz w:val="26"/>
          <w:szCs w:val="26"/>
        </w:rPr>
      </w:pPr>
      <w:r w:rsidRPr="004475C4">
        <w:rPr>
          <w:sz w:val="26"/>
          <w:szCs w:val="26"/>
        </w:rPr>
        <w:t>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tài sản cố định đòi hỏi phải quản lý riêng từng bộ phận tài sản và mỗi bộ phận tài sản đó nếu cùng thoả mãn đồng thời bốn tiêu chuẩn của tài sản cố định thì được coi là một tài sản cố định hữu hình độc lập.</w:t>
      </w:r>
    </w:p>
    <w:p w:rsidR="004475C4" w:rsidRPr="004475C4" w:rsidRDefault="004475C4" w:rsidP="004475C4">
      <w:pPr>
        <w:pStyle w:val="Vnbnnidung0"/>
        <w:spacing w:before="120" w:line="240" w:lineRule="auto"/>
        <w:ind w:firstLine="0"/>
        <w:rPr>
          <w:sz w:val="26"/>
          <w:szCs w:val="26"/>
        </w:rPr>
      </w:pPr>
      <w:r w:rsidRPr="004475C4">
        <w:rPr>
          <w:sz w:val="26"/>
          <w:szCs w:val="26"/>
        </w:rPr>
        <w:t>Đối với súc vật làm việc hoặc cho sản phẩm, nếu từng con súc vật thoả mãn đồng thời bốn tiêu chuẩn của tài sản cố định đều được coi là một tài sản cố định hữu hình.</w:t>
      </w:r>
    </w:p>
    <w:p w:rsidR="004475C4" w:rsidRPr="004475C4" w:rsidRDefault="004475C4" w:rsidP="004475C4">
      <w:pPr>
        <w:pStyle w:val="Vnbnnidung0"/>
        <w:spacing w:before="120" w:line="240" w:lineRule="auto"/>
        <w:ind w:firstLine="0"/>
        <w:rPr>
          <w:sz w:val="26"/>
          <w:szCs w:val="26"/>
        </w:rPr>
      </w:pPr>
      <w:r w:rsidRPr="004475C4">
        <w:rPr>
          <w:sz w:val="26"/>
          <w:szCs w:val="26"/>
        </w:rPr>
        <w:t>Đối với vườn cây lâu năm, nếu từng mảnh vườn cây, hoặc từng cây thoả mãn đồng thời bốn tiêu chuẩn của tài sản cố định thì cũng được coi là một tài sản cố định hữu hình.</w:t>
      </w:r>
    </w:p>
    <w:p w:rsidR="004475C4" w:rsidRPr="004475C4" w:rsidRDefault="004475C4" w:rsidP="004475C4">
      <w:pPr>
        <w:pStyle w:val="Vnbnnidung0"/>
        <w:spacing w:before="120" w:line="240" w:lineRule="auto"/>
        <w:ind w:firstLine="0"/>
        <w:rPr>
          <w:sz w:val="26"/>
          <w:szCs w:val="26"/>
        </w:rPr>
      </w:pPr>
      <w:r w:rsidRPr="004475C4">
        <w:rPr>
          <w:sz w:val="26"/>
          <w:szCs w:val="26"/>
        </w:rPr>
        <w:t>b) TSCĐ vô hình là những tài sản không có hình thái vật chất nhung xác định được giá trị, do HTX nắm giữ sử dụng trong sản xuất, kinh doanh, cung cấp dịch vụ hoặc cho các đối tượng khác thuê và phù hợp với tiêu chuẩn ghi nhận TSCĐ vô hình.</w:t>
      </w:r>
    </w:p>
    <w:p w:rsidR="004475C4" w:rsidRPr="004475C4" w:rsidRDefault="004475C4" w:rsidP="004475C4">
      <w:pPr>
        <w:pStyle w:val="Vnbnnidung0"/>
        <w:spacing w:before="120" w:line="240" w:lineRule="auto"/>
        <w:ind w:firstLine="0"/>
        <w:rPr>
          <w:sz w:val="26"/>
          <w:szCs w:val="26"/>
        </w:rPr>
      </w:pPr>
      <w:r w:rsidRPr="004475C4">
        <w:rPr>
          <w:sz w:val="26"/>
          <w:szCs w:val="26"/>
        </w:rPr>
        <w:t>Khi một tài sản vô hình được thoả mãn đồng thời 4 tiêu chuẩn quy định tại điểm a nêu trên thì được coi là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t>1.2. Giá trị TSCĐ phản ánh trên TK 211 theo nguyên giá. HTX phải theo dõi chi tiết nguyên giá của từng loại và từng TSCĐ. Tuỳ thuộc vào nguồn hình thành, nguyên giá TSCĐ được xác định như sau:</w:t>
      </w:r>
    </w:p>
    <w:p w:rsidR="004475C4" w:rsidRPr="004475C4" w:rsidRDefault="004475C4" w:rsidP="004475C4">
      <w:pPr>
        <w:pStyle w:val="Vnbnnidung0"/>
        <w:spacing w:before="120" w:line="240" w:lineRule="auto"/>
        <w:ind w:firstLine="0"/>
        <w:rPr>
          <w:sz w:val="26"/>
          <w:szCs w:val="26"/>
        </w:rPr>
      </w:pPr>
      <w:r w:rsidRPr="004475C4">
        <w:rPr>
          <w:i/>
          <w:iCs/>
          <w:sz w:val="26"/>
          <w:szCs w:val="26"/>
        </w:rPr>
        <w:t>1.2.1. TSCĐ hữu hình</w:t>
      </w:r>
    </w:p>
    <w:p w:rsidR="004475C4" w:rsidRPr="004475C4" w:rsidRDefault="004475C4" w:rsidP="004475C4">
      <w:pPr>
        <w:pStyle w:val="Vnbnnidung0"/>
        <w:spacing w:before="120" w:line="240" w:lineRule="auto"/>
        <w:ind w:firstLine="0"/>
        <w:rPr>
          <w:sz w:val="26"/>
          <w:szCs w:val="26"/>
        </w:rPr>
      </w:pPr>
      <w:r w:rsidRPr="004475C4">
        <w:rPr>
          <w:sz w:val="26"/>
          <w:szCs w:val="26"/>
        </w:rPr>
        <w:t>a) Nguyên giá TSCĐ hữu hình do mua sắm bao gồm: Giá mua (trừ các khoản được chiết khấu thương mại, giảm giá), các khoản thuế (không bao gồm các khoản thuế được hoàn lại) và các chi phí liên quan trực tiếp đến việc đưa tài sản vào trạng thái sẵn sàng sử dụng như chi phí chuẩn bị mặt bằng, chi phí vận chuyển và bốc xếp ban đầu, chi phí lắp đặt, chạy thử và các chi phí liên quan trực tiếp khác.</w:t>
      </w:r>
    </w:p>
    <w:p w:rsidR="004475C4" w:rsidRPr="004475C4" w:rsidRDefault="004475C4" w:rsidP="004475C4">
      <w:pPr>
        <w:pStyle w:val="Vnbnnidung0"/>
        <w:spacing w:before="120" w:line="240" w:lineRule="auto"/>
        <w:ind w:firstLine="0"/>
        <w:rPr>
          <w:sz w:val="26"/>
          <w:szCs w:val="26"/>
        </w:rPr>
      </w:pPr>
      <w:r w:rsidRPr="004475C4">
        <w:rPr>
          <w:sz w:val="26"/>
          <w:szCs w:val="26"/>
        </w:rPr>
        <w:t>Chi phí lãi vay phát sinh khi mua sắm TSCĐ về dùng ngay không được hạch toán vào nguyên giá TSCĐ.</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Nguyên giá TSCĐ hữu hình mua sắm được thanh toán theo phương thức trả chậm: Là </w:t>
      </w:r>
      <w:r w:rsidRPr="004475C4">
        <w:rPr>
          <w:sz w:val="26"/>
          <w:szCs w:val="26"/>
        </w:rPr>
        <w:lastRenderedPageBreak/>
        <w:t>giá mua trả tiền ngay tại thời điểm mua cộng các chi phí liên quan trực tiếp tính đến thời điểm đưa tài sản vào trạng thái sẵn sàng sử dụng (không bao gồm các khoản thuế được hoàn lại). Khoản chênh lệch giữa giá mua trả chậm và giá mua trả tiền ngay được hạch toán vào Tài khoản 2421 - Chi phí chờ phân bổ và phân bổ dần vào chi phí khác theo kỳ hạn thanh toán.</w:t>
      </w:r>
    </w:p>
    <w:p w:rsidR="004475C4" w:rsidRPr="004475C4" w:rsidRDefault="004475C4" w:rsidP="004475C4">
      <w:pPr>
        <w:pStyle w:val="Vnbnnidung0"/>
        <w:spacing w:before="120" w:line="240" w:lineRule="auto"/>
        <w:ind w:firstLine="0"/>
        <w:rPr>
          <w:sz w:val="26"/>
          <w:szCs w:val="26"/>
        </w:rPr>
      </w:pPr>
      <w:r w:rsidRPr="004475C4">
        <w:rPr>
          <w:sz w:val="26"/>
          <w:szCs w:val="26"/>
        </w:rPr>
        <w:t>- Nguyên giá TSCĐ là bất động sản: Khi mua sắm bất động sản, đơn vị phải tách riêng giá trị quyền sử dụng đất và tài sản trên đất theo quy định của pháp luật. Phần giá trị tài sản trên đất được ghi nhận là TSCĐ hữu hình; Giá trị quyền sử dụng đất được hạch toán là TSCĐ vô hình hoặc chi tiết chi phí chờ phân bổ tùy từng trường hợp theo quy định của pháp luật.</w:t>
      </w:r>
    </w:p>
    <w:p w:rsidR="004475C4" w:rsidRPr="004475C4" w:rsidRDefault="004475C4" w:rsidP="004475C4">
      <w:pPr>
        <w:pStyle w:val="Vnbnnidung0"/>
        <w:spacing w:before="120" w:line="240" w:lineRule="auto"/>
        <w:ind w:firstLine="0"/>
        <w:rPr>
          <w:sz w:val="26"/>
          <w:szCs w:val="26"/>
        </w:rPr>
      </w:pPr>
      <w:r w:rsidRPr="004475C4">
        <w:rPr>
          <w:sz w:val="26"/>
          <w:szCs w:val="26"/>
        </w:rPr>
        <w:t>b) Nguyên giá TSCĐ hữu hình hình thành do đầu tư xây dựng cơ bản hoàn thành</w:t>
      </w:r>
    </w:p>
    <w:p w:rsidR="004475C4" w:rsidRPr="004475C4" w:rsidRDefault="004475C4" w:rsidP="004475C4">
      <w:pPr>
        <w:pStyle w:val="Vnbnnidung0"/>
        <w:spacing w:before="120" w:line="240" w:lineRule="auto"/>
        <w:ind w:firstLine="0"/>
        <w:rPr>
          <w:sz w:val="26"/>
          <w:szCs w:val="26"/>
        </w:rPr>
      </w:pPr>
      <w:r w:rsidRPr="004475C4">
        <w:rPr>
          <w:sz w:val="26"/>
          <w:szCs w:val="26"/>
        </w:rPr>
        <w:t>- Nguyên giá TSCĐ theo phương thức giao thầu: Là giá quyết toán công trình xây dựng theo quy định, các chi phí khác có liên quan trực tiếp và lệ phí trước bạ (nếu có). Đối với tài sản cố định là con súc vật làm việc hoặc cho sản phẩm, vườn cây lâu năm thì nguyên giá là toàn bộ các chi phí thực tế đã chi ra cho con súc vật, vườn cây đó từ lúc hình thành cho tới khi đưa vào khai thác, sử dụng và các chi phí khác trực tiếp có liên quan.</w:t>
      </w:r>
    </w:p>
    <w:p w:rsidR="004475C4" w:rsidRPr="004475C4" w:rsidRDefault="004475C4" w:rsidP="004475C4">
      <w:pPr>
        <w:pStyle w:val="Vnbnnidung0"/>
        <w:spacing w:before="120" w:line="240" w:lineRule="auto"/>
        <w:ind w:firstLine="0"/>
        <w:rPr>
          <w:sz w:val="26"/>
          <w:szCs w:val="26"/>
        </w:rPr>
      </w:pPr>
      <w:r w:rsidRPr="004475C4">
        <w:rPr>
          <w:sz w:val="26"/>
          <w:szCs w:val="26"/>
        </w:rPr>
        <w:t>- TSCĐ hữu hình tự xây dựng hoặc tự sản xuất:</w:t>
      </w:r>
    </w:p>
    <w:p w:rsidR="004475C4" w:rsidRPr="004475C4" w:rsidRDefault="004475C4" w:rsidP="004475C4">
      <w:pPr>
        <w:pStyle w:val="Vnbnnidung0"/>
        <w:spacing w:before="120" w:line="240" w:lineRule="auto"/>
        <w:ind w:firstLine="0"/>
        <w:rPr>
          <w:sz w:val="26"/>
          <w:szCs w:val="26"/>
        </w:rPr>
      </w:pPr>
      <w:r w:rsidRPr="004475C4">
        <w:rPr>
          <w:sz w:val="26"/>
          <w:szCs w:val="26"/>
        </w:rPr>
        <w:t>Nguyên giá TSCĐ hữu hình tự xây dựng là giá trị quyết toán công trình khi đưa vào sử dụng. Trường hợp TSCĐ đã đưa vào sử dụng nhưng chưa thực hiện quyết toán thì HTX căn cứ vào chi phí đầu tư xây dựng thực tế để hạch toán tăng nguyên giá TSCĐ theo giá tạm tính. Sau khi quyết toán vốn đầu tư xây dựng cơ bản được duyệt, nếu có chênh lệch so với giá trị TSCĐ đã tạm tính thì kế toán điều chỉnh tăng, giảm vào nguyên giá TSCĐ.</w:t>
      </w:r>
    </w:p>
    <w:p w:rsidR="004475C4" w:rsidRPr="004475C4" w:rsidRDefault="004475C4" w:rsidP="004475C4">
      <w:pPr>
        <w:pStyle w:val="Vnbnnidung0"/>
        <w:spacing w:before="120" w:line="240" w:lineRule="auto"/>
        <w:ind w:firstLine="0"/>
        <w:rPr>
          <w:sz w:val="26"/>
          <w:szCs w:val="26"/>
        </w:rPr>
      </w:pPr>
      <w:r w:rsidRPr="004475C4">
        <w:rPr>
          <w:sz w:val="26"/>
          <w:szCs w:val="26"/>
        </w:rPr>
        <w:t>Nguyên giá TSCĐ hữu hình tự sản xuất là giá thành thực tế của TSCĐ hữu hình cộng (+) các chi phí trực tiếp liên quan đến việc đưa TSCĐ vào trạng thái sẵn sàng sử dụng.</w:t>
      </w:r>
    </w:p>
    <w:p w:rsidR="004475C4" w:rsidRPr="004475C4" w:rsidRDefault="004475C4" w:rsidP="004475C4">
      <w:pPr>
        <w:pStyle w:val="Vnbnnidung0"/>
        <w:spacing w:before="120" w:line="240" w:lineRule="auto"/>
        <w:ind w:firstLine="0"/>
        <w:rPr>
          <w:sz w:val="26"/>
          <w:szCs w:val="26"/>
        </w:rPr>
      </w:pPr>
      <w:r w:rsidRPr="004475C4">
        <w:rPr>
          <w:sz w:val="26"/>
          <w:szCs w:val="26"/>
        </w:rPr>
        <w:t>c) Nguyên giá TSCĐ hữu hình mua dưới hình thức trao đổi với một TSCĐ hữu hình không tương tự (HTX phải chi trả thêm hoặc được nhận thêm về các khoản tiền hoặc tài sản khác cho bên trao đổi) thì giá trị của TSCĐ hữu hình nhận về được xác định bằng giá trị bán của tài sản mang đi trao đổi và điều chỉnh với các khoản tiền, tài sản phải trả thêm hoặc thu thêm về cộng các chi phí liên quan trực tiếp đến việc đưa tài sản vào trạng thái sẵn sàng sử dụng (không bao gồm các khoản thuế được hoàn lại).</w:t>
      </w:r>
    </w:p>
    <w:p w:rsidR="004475C4" w:rsidRPr="004475C4" w:rsidRDefault="004475C4" w:rsidP="004475C4">
      <w:pPr>
        <w:pStyle w:val="Vnbnnidung0"/>
        <w:spacing w:before="120" w:line="240" w:lineRule="auto"/>
        <w:ind w:firstLine="0"/>
        <w:rPr>
          <w:sz w:val="26"/>
          <w:szCs w:val="26"/>
        </w:rPr>
      </w:pPr>
      <w:r w:rsidRPr="004475C4">
        <w:rPr>
          <w:sz w:val="26"/>
          <w:szCs w:val="26"/>
        </w:rPr>
        <w:t>Nguyên giá TSCĐ hữu hình mua dưới hình thức trao đổi với một TSCĐ hữu hình tương tự (tài sản tương tự là tài sản có công dụng tương tự, trong cùng lĩnh vực kinh doanh và có giá trị tương đương, không phải trả thêm hoặc được nhận thêm tiền về), nguyên giá TSCĐ nhận về được tính bằng giá trị còn lại của TSCĐ đem trao đổi.</w:t>
      </w:r>
    </w:p>
    <w:p w:rsidR="004475C4" w:rsidRPr="004475C4" w:rsidRDefault="004475C4" w:rsidP="004475C4">
      <w:pPr>
        <w:pStyle w:val="Vnbnnidung0"/>
        <w:spacing w:before="120" w:line="240" w:lineRule="auto"/>
        <w:ind w:firstLine="0"/>
        <w:rPr>
          <w:sz w:val="26"/>
          <w:szCs w:val="26"/>
        </w:rPr>
      </w:pPr>
      <w:r w:rsidRPr="004475C4">
        <w:rPr>
          <w:sz w:val="26"/>
          <w:szCs w:val="26"/>
        </w:rPr>
        <w:t>d) Nguyên giá tài sản cố định hữu hình nhận góp vốn, nhận lại vốn góp là giá trị do các sáng lập viên nhất trí hoặc là giá trị do HTX và người góp vốn thỏa thuận hoặc do tổ chức chuyên nghiệp định giá theo quy định của pháp luật và được các thành viên, các sáng lập viên chấp thuận.</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đ) Nguyên giá tài sản cố định do phát hiện thừa, được tài trợ, biếu, tặng: Là giá trị theo </w:t>
      </w:r>
      <w:r w:rsidRPr="004475C4">
        <w:rPr>
          <w:sz w:val="26"/>
          <w:szCs w:val="26"/>
        </w:rPr>
        <w:lastRenderedPageBreak/>
        <w:t>đánh giá thực tế của Hội đồng giao nhận hoặc tổ chức định giá chuyên nghiệp và các chi phí mà bên nhận phải chi ra tính đến thời điểm đưa TSCĐ vào trạng thái sẵn sàng sử dụng như: Chi phí vận chuyển, bốc dỡ, lắp đặt, chạy thử, lệ phí trước bạ (nếu có).</w:t>
      </w:r>
    </w:p>
    <w:p w:rsidR="004475C4" w:rsidRPr="004475C4" w:rsidRDefault="004475C4" w:rsidP="004475C4">
      <w:pPr>
        <w:pStyle w:val="Vnbnnidung0"/>
        <w:spacing w:before="120" w:line="240" w:lineRule="auto"/>
        <w:ind w:firstLine="0"/>
        <w:rPr>
          <w:sz w:val="26"/>
          <w:szCs w:val="26"/>
        </w:rPr>
      </w:pPr>
      <w:r w:rsidRPr="004475C4">
        <w:rPr>
          <w:i/>
          <w:sz w:val="26"/>
          <w:szCs w:val="26"/>
        </w:rPr>
        <w:t>1.2.2.</w:t>
      </w:r>
      <w:r w:rsidRPr="004475C4">
        <w:rPr>
          <w:sz w:val="26"/>
          <w:szCs w:val="26"/>
        </w:rPr>
        <w:t xml:space="preserve"> </w:t>
      </w:r>
      <w:r w:rsidRPr="004475C4">
        <w:rPr>
          <w:i/>
          <w:iCs/>
          <w:sz w:val="26"/>
          <w:szCs w:val="26"/>
        </w:rPr>
        <w:t>TSCĐ vô hình</w:t>
      </w:r>
    </w:p>
    <w:p w:rsidR="004475C4" w:rsidRPr="004475C4" w:rsidRDefault="004475C4" w:rsidP="004475C4">
      <w:pPr>
        <w:pStyle w:val="Vnbnnidung0"/>
        <w:spacing w:before="120" w:line="240" w:lineRule="auto"/>
        <w:ind w:firstLine="0"/>
        <w:rPr>
          <w:sz w:val="26"/>
          <w:szCs w:val="26"/>
        </w:rPr>
      </w:pPr>
      <w:r w:rsidRPr="004475C4">
        <w:rPr>
          <w:sz w:val="26"/>
          <w:szCs w:val="26"/>
        </w:rPr>
        <w:t>Nguyên giá của TSCĐ vô hình là toàn bộ các chi phí mà HTX phải bỏ ra để có được TSCĐ vô hình tính đến thời điểm đưa tài sản đó vào sử dụng theo dự kiến.</w:t>
      </w:r>
    </w:p>
    <w:p w:rsidR="004475C4" w:rsidRPr="004475C4" w:rsidRDefault="004475C4" w:rsidP="004475C4">
      <w:pPr>
        <w:pStyle w:val="Vnbnnidung0"/>
        <w:spacing w:before="120" w:line="240" w:lineRule="auto"/>
        <w:ind w:firstLine="0"/>
        <w:rPr>
          <w:sz w:val="26"/>
          <w:szCs w:val="26"/>
        </w:rPr>
      </w:pPr>
      <w:r w:rsidRPr="004475C4">
        <w:rPr>
          <w:sz w:val="26"/>
          <w:szCs w:val="26"/>
        </w:rPr>
        <w:t>a) Nguyên giá của TSCĐ vô hình do mua sắm trả tiền ngay, mua dưới hình thức thanh toán trả chậm, trả góp, mua dưới hình thức trao đổi, TSCĐ vô hình được cho, được biếu, tặng, nhận vốn góp liên doanh, nhận lại vốn góp, do phát hiện thừa.... được xác định như quy định tại điểm 1.2.1 TSCĐ hữu hình.</w:t>
      </w:r>
    </w:p>
    <w:p w:rsidR="004475C4" w:rsidRPr="004475C4" w:rsidRDefault="004475C4" w:rsidP="004475C4">
      <w:pPr>
        <w:pStyle w:val="Vnbnnidung0"/>
        <w:spacing w:before="120" w:line="240" w:lineRule="auto"/>
        <w:ind w:firstLine="0"/>
        <w:rPr>
          <w:sz w:val="26"/>
          <w:szCs w:val="26"/>
        </w:rPr>
      </w:pPr>
      <w:r w:rsidRPr="004475C4">
        <w:rPr>
          <w:sz w:val="26"/>
          <w:szCs w:val="26"/>
        </w:rPr>
        <w:t>b) Nguyên giá TSCĐ vô hình là quyền sử dụng đất là số tiền đã trả để có được quyền sử dụng đất hợp pháp (gồm chi phí đã trả cho tổ chức, cá nhân chuyển nhượng hoặc chi phí đền bù, giải phóng mặt bằng, san lấp mặt bằng, lệ phí trước bạ...) hoặc theo thỏa thuận của các bên khi góp vốn. Việc xác định TSCĐ vô hình là quyền sử dụng đất phải tuân thủ các quy định của pháp luật có liên quan.</w:t>
      </w:r>
    </w:p>
    <w:p w:rsidR="004475C4" w:rsidRPr="004475C4" w:rsidRDefault="004475C4" w:rsidP="004475C4">
      <w:pPr>
        <w:pStyle w:val="Vnbnnidung0"/>
        <w:spacing w:before="120" w:line="240" w:lineRule="auto"/>
        <w:ind w:firstLine="0"/>
        <w:rPr>
          <w:sz w:val="26"/>
          <w:szCs w:val="26"/>
        </w:rPr>
      </w:pPr>
      <w:r w:rsidRPr="004475C4">
        <w:rPr>
          <w:sz w:val="26"/>
          <w:szCs w:val="26"/>
        </w:rPr>
        <w:t>c) Các khoản chi phí như chi phí thành lập HTX, chi phí đào tạo nhân viên, chi phí quảng cáo phát sinh trong giai đoạn trước hoạt động của HTX mới thành lập, chi phí chuyển dịch địa điểm được ghi nhận là chi phí SXKD trong kỳ hoặc phân bổ dần theo quy định.</w:t>
      </w:r>
    </w:p>
    <w:p w:rsidR="004475C4" w:rsidRPr="004475C4" w:rsidRDefault="004475C4" w:rsidP="004475C4">
      <w:pPr>
        <w:pStyle w:val="Vnbnnidung0"/>
        <w:spacing w:before="120" w:line="240" w:lineRule="auto"/>
        <w:ind w:firstLine="0"/>
        <w:rPr>
          <w:sz w:val="26"/>
          <w:szCs w:val="26"/>
        </w:rPr>
      </w:pPr>
      <w:r w:rsidRPr="004475C4">
        <w:rPr>
          <w:sz w:val="26"/>
          <w:szCs w:val="26"/>
        </w:rPr>
        <w:t>d) Các nhãn hiệu, tên thương mại, quyền phát hành, danh sách khách hàng và các khoản mục tương tự được hình thành trong nội bộ HTX không được ghi nhận là TSCĐ vô hình.</w:t>
      </w:r>
    </w:p>
    <w:p w:rsidR="004475C4" w:rsidRPr="004475C4" w:rsidRDefault="004475C4" w:rsidP="004475C4">
      <w:pPr>
        <w:pStyle w:val="Vnbnnidung0"/>
        <w:spacing w:before="120" w:line="240" w:lineRule="auto"/>
        <w:ind w:firstLine="0"/>
        <w:rPr>
          <w:sz w:val="26"/>
          <w:szCs w:val="26"/>
        </w:rPr>
      </w:pPr>
      <w:r w:rsidRPr="004475C4">
        <w:rPr>
          <w:i/>
          <w:sz w:val="26"/>
          <w:szCs w:val="26"/>
        </w:rPr>
        <w:t>1.2.3.</w:t>
      </w:r>
      <w:r w:rsidRPr="004475C4">
        <w:rPr>
          <w:sz w:val="26"/>
          <w:szCs w:val="26"/>
        </w:rPr>
        <w:t xml:space="preserve"> </w:t>
      </w:r>
      <w:r w:rsidRPr="004475C4">
        <w:rPr>
          <w:i/>
          <w:iCs/>
          <w:sz w:val="26"/>
          <w:szCs w:val="26"/>
        </w:rPr>
        <w:t>TSCĐ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a) Nguyên giá của TSCĐ thuê tài chính được ghi nhận bằng giá trị hợp lý của tài sản thuê hoặc là giá trị hiện tại của khoản thanh toán tiền thuê tối thiểu (trường hợp giá trị hợp lý cao hơn giá trị hiện tại của khoản thanh toán tiền thuê tối thiểu) cộng với các chi phí trực tiếp phát sinh ban đầu liên quan đến hoạt động thuê tài chính. Nếu thuế GTGT đầu vào được khấu trừ thì giá trị hiện tại của khoản thanh toán tiền thuê tối thiểu không bao gồm số thuế GTGT phải trả cho bên cho thuê.</w:t>
      </w:r>
    </w:p>
    <w:p w:rsidR="004475C4" w:rsidRPr="004475C4" w:rsidRDefault="004475C4" w:rsidP="004475C4">
      <w:pPr>
        <w:pStyle w:val="Vnbnnidung0"/>
        <w:spacing w:before="120" w:line="240" w:lineRule="auto"/>
        <w:ind w:firstLine="0"/>
        <w:rPr>
          <w:sz w:val="26"/>
          <w:szCs w:val="26"/>
        </w:rPr>
      </w:pPr>
      <w:r w:rsidRPr="004475C4">
        <w:rPr>
          <w:sz w:val="26"/>
          <w:szCs w:val="26"/>
        </w:rPr>
        <w:t>Khi tính giá trị hiện tại của khoản thanh toán tiền thuê tối thiểu cho việc thuê tài sản, HTX có thể sử dụng tỷ lệ lãi suất ngầm định, tỷ lệ lãi suất được ghi trong hợp đồng thuê hoặc tỷ lệ lãi suất biên đi vay của bên thuê.</w:t>
      </w:r>
    </w:p>
    <w:p w:rsidR="004475C4" w:rsidRPr="004475C4" w:rsidRDefault="004475C4" w:rsidP="004475C4">
      <w:pPr>
        <w:pStyle w:val="Vnbnnidung0"/>
        <w:spacing w:before="120" w:line="240" w:lineRule="auto"/>
        <w:ind w:firstLine="0"/>
        <w:rPr>
          <w:sz w:val="26"/>
          <w:szCs w:val="26"/>
        </w:rPr>
      </w:pPr>
      <w:r w:rsidRPr="004475C4">
        <w:rPr>
          <w:sz w:val="26"/>
          <w:szCs w:val="26"/>
        </w:rPr>
        <w:t>b) Số thuế GTGT đầu vào của tài sản thuê tài chính không được khấu trừ được hạch toán như sau:</w:t>
      </w:r>
    </w:p>
    <w:p w:rsidR="004475C4" w:rsidRPr="004475C4" w:rsidRDefault="004475C4" w:rsidP="004475C4">
      <w:pPr>
        <w:pStyle w:val="Vnbnnidung0"/>
        <w:spacing w:before="120" w:line="240" w:lineRule="auto"/>
        <w:ind w:firstLine="0"/>
        <w:rPr>
          <w:sz w:val="26"/>
          <w:szCs w:val="26"/>
        </w:rPr>
      </w:pPr>
      <w:r w:rsidRPr="004475C4">
        <w:rPr>
          <w:sz w:val="26"/>
          <w:szCs w:val="26"/>
        </w:rPr>
        <w:t>- Nếu thuế GTGT đầu vào được thanh toán một lần ngay tại thời điểm ghi nhận tài sản thuê thì nguyên giá tài sản thuê bao gồm cả thuế GTGT;</w:t>
      </w:r>
    </w:p>
    <w:p w:rsidR="004475C4" w:rsidRPr="004475C4" w:rsidRDefault="004475C4" w:rsidP="004475C4">
      <w:pPr>
        <w:pStyle w:val="Vnbnnidung0"/>
        <w:spacing w:before="120" w:line="240" w:lineRule="auto"/>
        <w:ind w:firstLine="0"/>
        <w:rPr>
          <w:sz w:val="26"/>
          <w:szCs w:val="26"/>
        </w:rPr>
      </w:pPr>
      <w:r w:rsidRPr="004475C4">
        <w:rPr>
          <w:sz w:val="26"/>
          <w:szCs w:val="26"/>
        </w:rPr>
        <w:t>- Nếu thuế GTGT đầu vào được thanh toán từng kỳ thì được ghi vào chi phí SXKD trong kỳ phù hợp với khoản mục chi phí khấu hao của tài sản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c) Khoản nợ thuê tài chính phản ánh trên TK 341 không bao gồm thuế GTGT đầu vào.</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d) Không phản ánh vào tài khoản này giá trị của TSCĐ thuê hoạt động.</w:t>
      </w:r>
    </w:p>
    <w:p w:rsidR="004475C4" w:rsidRPr="004475C4" w:rsidRDefault="004475C4" w:rsidP="004475C4">
      <w:pPr>
        <w:pStyle w:val="Vnbnnidung0"/>
        <w:spacing w:before="120" w:line="240" w:lineRule="auto"/>
        <w:ind w:firstLine="0"/>
        <w:rPr>
          <w:sz w:val="26"/>
          <w:szCs w:val="26"/>
        </w:rPr>
      </w:pPr>
      <w:r w:rsidRPr="004475C4">
        <w:rPr>
          <w:i/>
          <w:sz w:val="26"/>
          <w:szCs w:val="26"/>
        </w:rPr>
        <w:t>1.2.4.</w:t>
      </w:r>
      <w:r w:rsidRPr="004475C4">
        <w:rPr>
          <w:sz w:val="26"/>
          <w:szCs w:val="26"/>
        </w:rPr>
        <w:t xml:space="preserve"> </w:t>
      </w:r>
      <w:r w:rsidRPr="004475C4">
        <w:rPr>
          <w:i/>
          <w:iCs/>
          <w:sz w:val="26"/>
          <w:szCs w:val="26"/>
        </w:rPr>
        <w:t>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a) Tài khoản này dùng để phản ánh số hiện có và tình hình biến động tăng, giảm bất động sản đầu tư (BĐSĐT) của HTX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rsidR="004475C4" w:rsidRPr="004475C4" w:rsidRDefault="004475C4" w:rsidP="004475C4">
      <w:pPr>
        <w:pStyle w:val="Vnbnnidung0"/>
        <w:spacing w:before="120" w:line="240" w:lineRule="auto"/>
        <w:ind w:firstLine="0"/>
        <w:rPr>
          <w:sz w:val="26"/>
          <w:szCs w:val="26"/>
        </w:rPr>
      </w:pPr>
      <w:r w:rsidRPr="004475C4">
        <w:rPr>
          <w:sz w:val="26"/>
          <w:szCs w:val="26"/>
        </w:rPr>
        <w:t>- Sử dụng trong sản xuất, cung cấp hàng hóa, dịch vụ hoặc sử dụng cho các mục đích quản lý; hoặc</w:t>
      </w:r>
    </w:p>
    <w:p w:rsidR="004475C4" w:rsidRPr="004475C4" w:rsidRDefault="004475C4" w:rsidP="004475C4">
      <w:pPr>
        <w:pStyle w:val="Vnbnnidung0"/>
        <w:spacing w:before="120" w:line="240" w:lineRule="auto"/>
        <w:ind w:firstLine="0"/>
        <w:rPr>
          <w:sz w:val="26"/>
          <w:szCs w:val="26"/>
        </w:rPr>
      </w:pPr>
      <w:r w:rsidRPr="004475C4">
        <w:rPr>
          <w:sz w:val="26"/>
          <w:szCs w:val="26"/>
        </w:rPr>
        <w:t>- Bán trong kỳ sản xuất, kinh doanh thông thường.</w:t>
      </w:r>
    </w:p>
    <w:p w:rsidR="004475C4" w:rsidRPr="004475C4" w:rsidRDefault="004475C4" w:rsidP="004475C4">
      <w:pPr>
        <w:pStyle w:val="Vnbnnidung0"/>
        <w:spacing w:before="120" w:line="240" w:lineRule="auto"/>
        <w:ind w:firstLine="0"/>
        <w:rPr>
          <w:sz w:val="26"/>
          <w:szCs w:val="26"/>
        </w:rPr>
      </w:pPr>
      <w:r w:rsidRPr="004475C4">
        <w:rPr>
          <w:sz w:val="26"/>
          <w:szCs w:val="26"/>
        </w:rPr>
        <w:t>b) Tài khoản này dùng để phản ánh giá trị bất động sản đủ tiêu chuẩn ghi nhận là BĐSĐT. Không phản ánh vào tài khoản này giá trị bất động sản mua về để bán trong kỳ hoạt động kinh doanh bình thường hoặc xây dựng để bán trong tương lai gần, bất động sản chủ sở hữu sử dụng, bất động sản trong quá trình xây dựng chưa hoàn thành với mục đích để sử dụng trong tương lai dưới dạng BĐSĐT.</w:t>
      </w:r>
    </w:p>
    <w:p w:rsidR="004475C4" w:rsidRPr="004475C4" w:rsidRDefault="004475C4" w:rsidP="004475C4">
      <w:pPr>
        <w:pStyle w:val="Vnbnnidung0"/>
        <w:spacing w:before="120" w:line="240" w:lineRule="auto"/>
        <w:ind w:firstLine="0"/>
        <w:rPr>
          <w:sz w:val="26"/>
          <w:szCs w:val="26"/>
        </w:rPr>
      </w:pPr>
      <w:r w:rsidRPr="004475C4">
        <w:rPr>
          <w:sz w:val="26"/>
          <w:szCs w:val="26"/>
        </w:rPr>
        <w:t>BĐSĐT được ghi nhận là tài sản phải thỏa mãn đồng thời hai điều kiện sau:</w:t>
      </w:r>
    </w:p>
    <w:p w:rsidR="004475C4" w:rsidRPr="004475C4" w:rsidRDefault="004475C4" w:rsidP="004475C4">
      <w:pPr>
        <w:pStyle w:val="Vnbnnidung0"/>
        <w:spacing w:before="120" w:line="240" w:lineRule="auto"/>
        <w:ind w:firstLine="0"/>
        <w:rPr>
          <w:sz w:val="26"/>
          <w:szCs w:val="26"/>
        </w:rPr>
      </w:pPr>
      <w:r w:rsidRPr="004475C4">
        <w:rPr>
          <w:sz w:val="26"/>
          <w:szCs w:val="26"/>
        </w:rPr>
        <w:t>- Chắc chắn thu được lợi ích kinh tế trong tương lai;</w:t>
      </w:r>
    </w:p>
    <w:p w:rsidR="004475C4" w:rsidRPr="004475C4" w:rsidRDefault="004475C4" w:rsidP="004475C4">
      <w:pPr>
        <w:pStyle w:val="Vnbnnidung0"/>
        <w:spacing w:before="120" w:line="240" w:lineRule="auto"/>
        <w:ind w:firstLine="0"/>
        <w:rPr>
          <w:sz w:val="26"/>
          <w:szCs w:val="26"/>
        </w:rPr>
      </w:pPr>
      <w:r w:rsidRPr="004475C4">
        <w:rPr>
          <w:sz w:val="26"/>
          <w:szCs w:val="26"/>
        </w:rPr>
        <w:t>- Nguyên giá phải được xác định một cách đáng tin cậy.</w:t>
      </w:r>
    </w:p>
    <w:p w:rsidR="004475C4" w:rsidRPr="004475C4" w:rsidRDefault="004475C4" w:rsidP="004475C4">
      <w:pPr>
        <w:pStyle w:val="Vnbnnidung0"/>
        <w:spacing w:before="120" w:line="240" w:lineRule="auto"/>
        <w:ind w:firstLine="0"/>
        <w:rPr>
          <w:sz w:val="26"/>
          <w:szCs w:val="26"/>
        </w:rPr>
      </w:pPr>
      <w:r w:rsidRPr="004475C4">
        <w:rPr>
          <w:sz w:val="26"/>
          <w:szCs w:val="26"/>
        </w:rPr>
        <w:t>c) BĐSĐT được ghi nhận trên tài khoản này theo nguyên giá. Nguyên giá của BĐSĐT là toàn bộ các chi phí (tiền hoặc tương đương tiền) mà HTX bỏ ra hoặc giá trị hợp lý của các khoản khác đưa đi trao đổi để có được BĐSĐT tính đến thời điểm mua hoặc xây dựng hoàn thành BĐSĐT đó.</w:t>
      </w:r>
    </w:p>
    <w:p w:rsidR="004475C4" w:rsidRPr="004475C4" w:rsidRDefault="004475C4" w:rsidP="004475C4">
      <w:pPr>
        <w:pStyle w:val="Vnbnnidung0"/>
        <w:spacing w:before="120" w:line="240" w:lineRule="auto"/>
        <w:ind w:firstLine="0"/>
        <w:rPr>
          <w:sz w:val="26"/>
          <w:szCs w:val="26"/>
        </w:rPr>
      </w:pPr>
      <w:r w:rsidRPr="004475C4">
        <w:rPr>
          <w:sz w:val="26"/>
          <w:szCs w:val="26"/>
        </w:rPr>
        <w:t>- Tuỳ thuộc vào từng trường hợp, nguyên giá của BĐSĐT được xác định như sau:</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BĐSĐT được mua bao gồm giá mua và các chi phí liên quan trực tiếp đến việc mua, như: Phí dịch vụ tư vấn, lệ phí trước bạ và chi phí giao dịch liên quan khác,...</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mua BĐSĐT thanh toán theo phương thức trả chậm, nguyên giá của BĐSĐT được phản ánh theo giá mua trả tiền ngay tại thời điểm mua. Khoản chênh lệch giữa giá mua trả chậm và giá mua trả tiền ngay được hạch toán vào chi phí tài chính theo kỳ hạn thanh toán, trừ khi số chênh lệch đó được tính vào nguyên giá BĐSĐT;</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BĐSĐT tự xây dựng là giá thành thực tế và các chi phí liên quan trực tiếp của BĐSĐT tính đến ngày hoàn thành công việc xây dựng.</w:t>
      </w:r>
    </w:p>
    <w:p w:rsidR="004475C4" w:rsidRPr="004475C4" w:rsidRDefault="004475C4" w:rsidP="004475C4">
      <w:pPr>
        <w:pStyle w:val="Vnbnnidung0"/>
        <w:spacing w:before="120" w:line="240" w:lineRule="auto"/>
        <w:ind w:firstLine="0"/>
        <w:rPr>
          <w:sz w:val="26"/>
          <w:szCs w:val="26"/>
        </w:rPr>
      </w:pPr>
      <w:r w:rsidRPr="004475C4">
        <w:rPr>
          <w:sz w:val="26"/>
          <w:szCs w:val="26"/>
        </w:rPr>
        <w:t>- Các chi phí sau không được tính vào nguyên giá của BĐSĐT:</w:t>
      </w:r>
    </w:p>
    <w:p w:rsidR="004475C4" w:rsidRPr="004475C4" w:rsidRDefault="004475C4" w:rsidP="004475C4">
      <w:pPr>
        <w:pStyle w:val="Vnbnnidung0"/>
        <w:spacing w:before="120" w:line="240" w:lineRule="auto"/>
        <w:ind w:firstLine="0"/>
        <w:rPr>
          <w:sz w:val="26"/>
          <w:szCs w:val="26"/>
        </w:rPr>
      </w:pPr>
      <w:r w:rsidRPr="004475C4">
        <w:rPr>
          <w:sz w:val="26"/>
          <w:szCs w:val="26"/>
        </w:rPr>
        <w:t>+ Chi phí phát sinh ban đầu (trừ trường hợp các chi phí này là cần thiết để đưa BĐSĐT vào trạng thái sẵn sàng sử dụng);</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Các chi phí khi mới đưa BĐSĐT vào hoạt động lần đầu trước khi BĐSĐT đạt tới trạng thái hoạt động bình thường theo dự kiến.</w:t>
      </w:r>
    </w:p>
    <w:p w:rsidR="004475C4" w:rsidRPr="004475C4" w:rsidRDefault="004475C4" w:rsidP="004475C4">
      <w:pPr>
        <w:pStyle w:val="Vnbnnidung0"/>
        <w:spacing w:before="120" w:line="240" w:lineRule="auto"/>
        <w:ind w:firstLine="0"/>
        <w:rPr>
          <w:sz w:val="26"/>
          <w:szCs w:val="26"/>
        </w:rPr>
      </w:pPr>
      <w:r w:rsidRPr="004475C4">
        <w:rPr>
          <w:sz w:val="26"/>
          <w:szCs w:val="26"/>
        </w:rPr>
        <w:t>d) Các chi phí liên quan đến BĐSĐT phát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w:t>
      </w:r>
    </w:p>
    <w:p w:rsidR="004475C4" w:rsidRPr="004475C4" w:rsidRDefault="004475C4" w:rsidP="004475C4">
      <w:pPr>
        <w:pStyle w:val="Vnbnnidung0"/>
        <w:spacing w:before="120" w:line="240" w:lineRule="auto"/>
        <w:ind w:firstLine="0"/>
        <w:rPr>
          <w:sz w:val="26"/>
          <w:szCs w:val="26"/>
        </w:rPr>
      </w:pPr>
      <w:r w:rsidRPr="004475C4">
        <w:rPr>
          <w:sz w:val="26"/>
          <w:szCs w:val="26"/>
        </w:rPr>
        <w:t>đ) Trong quá trình cho thuê hoạt động phải tiến hành trích khấu hao BĐSĐT và ghi nhận vào giá vốn hàng bán trong kỳ (kể cả trong thời gian ngừng cho thuê). HTX có thể dựa vào các bất động sản chủ sở hữu sử dụng cùng loại để ước tính thời gian trích khấu hao và xác định phương pháp khấu hao của BĐSĐT.</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HTX ghi nhận doanh thu đối với toàn bộ số tiền nhận trước từ việc cho thuê BĐSĐT, HTX phải ước tính đầy đủ giá vốn tương ứng với doanh thu được ghi nhận (bao gồm cả số khấu hao được tính trước).</w:t>
      </w:r>
    </w:p>
    <w:p w:rsidR="004475C4" w:rsidRPr="004475C4" w:rsidRDefault="004475C4" w:rsidP="004475C4">
      <w:pPr>
        <w:pStyle w:val="Vnbnnidung0"/>
        <w:spacing w:before="120" w:line="240" w:lineRule="auto"/>
        <w:ind w:firstLine="0"/>
        <w:rPr>
          <w:sz w:val="26"/>
          <w:szCs w:val="26"/>
        </w:rPr>
      </w:pPr>
      <w:r w:rsidRPr="004475C4">
        <w:rPr>
          <w:sz w:val="26"/>
          <w:szCs w:val="26"/>
        </w:rPr>
        <w:t>- Giá vốn của BĐSĐT cho thuê bao gồm: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w:t>
      </w:r>
    </w:p>
    <w:p w:rsidR="004475C4" w:rsidRPr="004475C4" w:rsidRDefault="004475C4" w:rsidP="004475C4">
      <w:pPr>
        <w:pStyle w:val="Vnbnnidung0"/>
        <w:spacing w:before="120" w:line="240" w:lineRule="auto"/>
        <w:ind w:firstLine="0"/>
        <w:rPr>
          <w:sz w:val="26"/>
          <w:szCs w:val="26"/>
        </w:rPr>
      </w:pPr>
      <w:r w:rsidRPr="004475C4">
        <w:rPr>
          <w:sz w:val="26"/>
          <w:szCs w:val="26"/>
        </w:rPr>
        <w:t>e) HTX không trích khấu hao đối với BĐSĐT nắm giữ chờ tăng giá. Trường hợp có bằng chứng chắc chắn cho thấy BĐSĐT bị giảm giá so với giá thị trường và khoản giảm giá được xác định một cách đáng tin cậy thì HTX được đánh giá giảm nguyên giá BĐSĐT và ghi nhận khoản tổn thất vào giá vốn hàng bán (tương tự như việc lập dự phòng đối với hàng hóa bất động sản).</w:t>
      </w:r>
    </w:p>
    <w:p w:rsidR="004475C4" w:rsidRPr="004475C4" w:rsidRDefault="004475C4" w:rsidP="004475C4">
      <w:pPr>
        <w:pStyle w:val="Vnbnnidung0"/>
        <w:spacing w:before="120" w:line="240" w:lineRule="auto"/>
        <w:ind w:firstLine="0"/>
        <w:rPr>
          <w:sz w:val="26"/>
          <w:szCs w:val="26"/>
        </w:rPr>
      </w:pPr>
      <w:r w:rsidRPr="004475C4">
        <w:rPr>
          <w:sz w:val="26"/>
          <w:szCs w:val="26"/>
        </w:rPr>
        <w:t>g) 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TK 2422 “Xây dựng cơ bản dở dang”. Khi quá trình xây dựng, cải tạo, nâng cấp hoàn thành phải xác định nguyên giá BĐSĐT hoàn thành để kết chuyển vào TK 2117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h) 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rsidR="004475C4" w:rsidRPr="004475C4" w:rsidRDefault="004475C4" w:rsidP="004475C4">
      <w:pPr>
        <w:pStyle w:val="Vnbnnidung0"/>
        <w:spacing w:before="120" w:line="240" w:lineRule="auto"/>
        <w:ind w:firstLine="0"/>
        <w:rPr>
          <w:sz w:val="26"/>
          <w:szCs w:val="26"/>
        </w:rPr>
      </w:pPr>
      <w:r w:rsidRPr="004475C4">
        <w:rPr>
          <w:sz w:val="26"/>
          <w:szCs w:val="26"/>
        </w:rPr>
        <w:t>- BĐSĐT chuyển thành bất động sản chủ sở hữu sử dụng khi chủ sở hữu bắt đầu sử dụng tài sản này;</w:t>
      </w:r>
    </w:p>
    <w:p w:rsidR="004475C4" w:rsidRPr="004475C4" w:rsidRDefault="004475C4" w:rsidP="004475C4">
      <w:pPr>
        <w:pStyle w:val="Vnbnnidung0"/>
        <w:spacing w:before="120" w:line="240" w:lineRule="auto"/>
        <w:ind w:firstLine="0"/>
        <w:rPr>
          <w:sz w:val="26"/>
          <w:szCs w:val="26"/>
        </w:rPr>
      </w:pPr>
      <w:r w:rsidRPr="004475C4">
        <w:rPr>
          <w:sz w:val="26"/>
          <w:szCs w:val="26"/>
        </w:rPr>
        <w:t>- BĐSĐT chuyển thành hàng tồn kho khi chủ sở hữu bắt đầu triển khai cho mục đích bán;</w:t>
      </w:r>
    </w:p>
    <w:p w:rsidR="004475C4" w:rsidRPr="004475C4" w:rsidRDefault="004475C4" w:rsidP="004475C4">
      <w:pPr>
        <w:pStyle w:val="Vnbnnidung0"/>
        <w:spacing w:before="120" w:line="240" w:lineRule="auto"/>
        <w:ind w:firstLine="0"/>
        <w:rPr>
          <w:sz w:val="26"/>
          <w:szCs w:val="26"/>
        </w:rPr>
      </w:pPr>
      <w:r w:rsidRPr="004475C4">
        <w:rPr>
          <w:sz w:val="26"/>
          <w:szCs w:val="26"/>
        </w:rPr>
        <w:t>- Bất động sản chủ sở hữu sử dụng chuyển thành BĐSĐT khi chủ sở hữu kết thúc sử dụng tài sản đó và khi bên khác thuê hoạt động;</w:t>
      </w:r>
    </w:p>
    <w:p w:rsidR="004475C4" w:rsidRPr="004475C4" w:rsidRDefault="004475C4" w:rsidP="004475C4">
      <w:pPr>
        <w:pStyle w:val="Vnbnnidung0"/>
        <w:spacing w:before="120" w:line="240" w:lineRule="auto"/>
        <w:ind w:firstLine="0"/>
        <w:rPr>
          <w:sz w:val="26"/>
          <w:szCs w:val="26"/>
        </w:rPr>
      </w:pPr>
      <w:r w:rsidRPr="004475C4">
        <w:rPr>
          <w:sz w:val="26"/>
          <w:szCs w:val="26"/>
        </w:rPr>
        <w:t>- Hàng tồn kho chuyển thành BĐSĐT khi chủ sở hữu bắt đầu cho bên khác thuê hoạt động;</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Bất động sản xây dựng chuyển thành BĐSĐT khi kết thúc giai đoạn xây dựng, bàn giao đưa vào đầu tư.</w:t>
      </w:r>
    </w:p>
    <w:p w:rsidR="004475C4" w:rsidRPr="004475C4" w:rsidRDefault="004475C4" w:rsidP="004475C4">
      <w:pPr>
        <w:pStyle w:val="Vnbnnidung0"/>
        <w:spacing w:before="120" w:line="240" w:lineRule="auto"/>
        <w:ind w:firstLine="0"/>
        <w:rPr>
          <w:sz w:val="26"/>
          <w:szCs w:val="26"/>
        </w:rPr>
      </w:pPr>
      <w:r w:rsidRPr="004475C4">
        <w:rPr>
          <w:sz w:val="26"/>
          <w:szCs w:val="26"/>
        </w:rPr>
        <w:t>Việc chuyển đổi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rsidR="004475C4" w:rsidRPr="004475C4" w:rsidRDefault="004475C4" w:rsidP="004475C4">
      <w:pPr>
        <w:pStyle w:val="Vnbnnidung0"/>
        <w:spacing w:before="120" w:line="240" w:lineRule="auto"/>
        <w:ind w:firstLine="0"/>
        <w:rPr>
          <w:sz w:val="26"/>
          <w:szCs w:val="26"/>
        </w:rPr>
      </w:pPr>
      <w:r w:rsidRPr="004475C4">
        <w:rPr>
          <w:sz w:val="26"/>
          <w:szCs w:val="26"/>
        </w:rPr>
        <w:t>k) Khi HTX quyết định bán một BĐSĐT mà không có giai đoạn sửa chữa, cải tạo nâng cấp thì HTX vẫn tiếp tục ghi nhận là BĐSĐT trên TK 2117 "Bất động sản đầu tư" cho đến khi BĐSĐT đó được bán mà không chuyển thành hàng tồn kho.</w:t>
      </w:r>
    </w:p>
    <w:p w:rsidR="004475C4" w:rsidRPr="004475C4" w:rsidRDefault="004475C4" w:rsidP="004475C4">
      <w:pPr>
        <w:pStyle w:val="Vnbnnidung0"/>
        <w:spacing w:before="120" w:line="240" w:lineRule="auto"/>
        <w:ind w:firstLine="0"/>
        <w:rPr>
          <w:sz w:val="26"/>
          <w:szCs w:val="26"/>
        </w:rPr>
      </w:pPr>
      <w:r w:rsidRPr="004475C4">
        <w:rPr>
          <w:sz w:val="26"/>
          <w:szCs w:val="26"/>
        </w:rPr>
        <w:t>l) Doanh thu từ việc bán BĐSĐT được ghi nhận là giá bán chưa có thuế GTGT (đối với trường hợp HTX nộp thuế GTGT tính theo phương pháp khấu trừ) hoặc tổng giá thanh toán (đối với trường hợp HTX nộp thuế GTGT theo phương pháp trực tiếp). Trường hợp bán theo phương thức trả chậm thì doanh thu được xác định ban đầu theo giá bán trả tiền ngay. Khoản chênh lệch giữa tổng số tiền phải thanh toán và giá bán trả tiền ngay được ghi nhận là doanh thu tiền lãi chưa thực hiện.</w:t>
      </w:r>
    </w:p>
    <w:p w:rsidR="004475C4" w:rsidRPr="004475C4" w:rsidRDefault="004475C4" w:rsidP="004475C4">
      <w:pPr>
        <w:pStyle w:val="Vnbnnidung0"/>
        <w:spacing w:before="120" w:line="240" w:lineRule="auto"/>
        <w:ind w:firstLine="0"/>
        <w:rPr>
          <w:sz w:val="26"/>
          <w:szCs w:val="26"/>
        </w:rPr>
      </w:pPr>
      <w:r w:rsidRPr="004475C4">
        <w:rPr>
          <w:sz w:val="26"/>
          <w:szCs w:val="26"/>
        </w:rPr>
        <w:t>m) Ghi giảm BĐSĐT trong các trường hợp:</w:t>
      </w:r>
    </w:p>
    <w:p w:rsidR="004475C4" w:rsidRPr="004475C4" w:rsidRDefault="004475C4" w:rsidP="004475C4">
      <w:pPr>
        <w:pStyle w:val="Vnbnnidung0"/>
        <w:spacing w:before="120" w:line="240" w:lineRule="auto"/>
        <w:ind w:firstLine="0"/>
        <w:rPr>
          <w:sz w:val="26"/>
          <w:szCs w:val="26"/>
        </w:rPr>
      </w:pPr>
      <w:r w:rsidRPr="004475C4">
        <w:rPr>
          <w:sz w:val="26"/>
          <w:szCs w:val="26"/>
        </w:rPr>
        <w:t>- Chuyển đổi mục đích sử dụng từ BĐSĐT sang hàng tồn kho hoặc bất động sản chủ sở hữu sử dụng;</w:t>
      </w:r>
    </w:p>
    <w:p w:rsidR="004475C4" w:rsidRPr="004475C4" w:rsidRDefault="004475C4" w:rsidP="004475C4">
      <w:pPr>
        <w:pStyle w:val="Vnbnnidung0"/>
        <w:spacing w:before="120" w:line="240" w:lineRule="auto"/>
        <w:ind w:firstLine="0"/>
        <w:rPr>
          <w:sz w:val="26"/>
          <w:szCs w:val="26"/>
        </w:rPr>
      </w:pPr>
      <w:r w:rsidRPr="004475C4">
        <w:rPr>
          <w:sz w:val="26"/>
          <w:szCs w:val="26"/>
        </w:rPr>
        <w:t>- Bán, thanh lý BĐSĐT;</w:t>
      </w:r>
    </w:p>
    <w:p w:rsidR="004475C4" w:rsidRPr="004475C4" w:rsidRDefault="004475C4" w:rsidP="004475C4">
      <w:pPr>
        <w:pStyle w:val="Vnbnnidung0"/>
        <w:spacing w:before="120" w:line="240" w:lineRule="auto"/>
        <w:ind w:firstLine="0"/>
        <w:rPr>
          <w:sz w:val="26"/>
          <w:szCs w:val="26"/>
        </w:rPr>
      </w:pPr>
      <w:r w:rsidRPr="004475C4">
        <w:rPr>
          <w:sz w:val="26"/>
          <w:szCs w:val="26"/>
        </w:rPr>
        <w:t>- Hết thời hạn thuê tài chính trả lại BĐSĐT cho bên cho thuê.</w:t>
      </w:r>
    </w:p>
    <w:p w:rsidR="004475C4" w:rsidRPr="004475C4" w:rsidRDefault="004475C4" w:rsidP="004475C4">
      <w:pPr>
        <w:pStyle w:val="Vnbnnidung0"/>
        <w:spacing w:before="120" w:line="240" w:lineRule="auto"/>
        <w:ind w:firstLine="0"/>
        <w:rPr>
          <w:sz w:val="26"/>
          <w:szCs w:val="26"/>
        </w:rPr>
      </w:pPr>
      <w:r w:rsidRPr="004475C4">
        <w:rPr>
          <w:sz w:val="26"/>
          <w:szCs w:val="26"/>
        </w:rPr>
        <w:t>o) HTX xây dựng danh mục BĐSĐT nắm giữ cho thuê hoặc chờ tăng giá và thực hiện chính sách khấu hao hoặc xác định tổn thất một cách nhất quán trong năm tài chính.</w:t>
      </w:r>
    </w:p>
    <w:p w:rsidR="004475C4" w:rsidRPr="004475C4" w:rsidRDefault="004475C4" w:rsidP="004475C4">
      <w:pPr>
        <w:pStyle w:val="Vnbnnidung0"/>
        <w:spacing w:before="120" w:line="240" w:lineRule="auto"/>
        <w:ind w:firstLine="0"/>
        <w:rPr>
          <w:sz w:val="26"/>
          <w:szCs w:val="26"/>
        </w:rPr>
      </w:pPr>
      <w:r w:rsidRPr="004475C4">
        <w:rPr>
          <w:sz w:val="26"/>
          <w:szCs w:val="26"/>
        </w:rPr>
        <w:t>1.3. Việc thay đổi nguyên giá TSCĐ, tính và trích khấu hao TSCĐ được thực hiện theo quy định của pháp luật hiện hành. Mọi trường hợp tăng, giảm TSCĐ đều phải lập biên bản giao nhận, biên bản thanh lý TSCĐ và phải thực hiện các thủ tục quy định.</w:t>
      </w:r>
    </w:p>
    <w:p w:rsidR="004475C4" w:rsidRPr="004475C4" w:rsidRDefault="004475C4" w:rsidP="004475C4">
      <w:pPr>
        <w:pStyle w:val="Vnbnnidung0"/>
        <w:spacing w:before="120" w:line="240" w:lineRule="auto"/>
        <w:ind w:firstLine="0"/>
        <w:rPr>
          <w:sz w:val="26"/>
          <w:szCs w:val="26"/>
        </w:rPr>
      </w:pPr>
      <w:r w:rsidRPr="004475C4">
        <w:rPr>
          <w:sz w:val="26"/>
          <w:szCs w:val="26"/>
        </w:rPr>
        <w:t>1.4. TSCĐ phải được theo dõi chi tiết cho từng đối tượng ghi TSCĐ, theo từng loại TSCĐ và địa điểm bảo quản, sử dụng, quản lý TSCĐ trên “Sổ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t>1.5. Tài sản cố định của HTX giảm, do nhượng bán, thanh lý, mất mát, phát hiện thiếu khi kiểm kê, tháo dỡ một hoặc một số bộ phận... Trong mọi trường hợp giảm TSCĐ, HTX phải làm đầy đủ thủ tục, xác định đúng những khoản thiệt hại và thu nhập (nếu có). Căn cứ các chứng từ liên quan, kế toán ghi sổ theo từng trường hợp cụ thể như sau:</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nhượng bán TSCĐ dùng vào sản xuất, kinh doanh: TSCĐ nhượng bán thường là những TSCĐ không cần dùng hoặc xét thấy sử dụng không có hiệu quả. Khi nhượng bán TSCĐ phải làm đầy đủ các thủ tục cần thiết theo quy định của pháp luật.</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TSCĐ thanh lý là những TSCĐ hư hỏng không thể tiếp tục sử dụng được, những TSCĐ lạc hậu về kỹ thuật hoặc không phù hợp với yêu cầu sản xuất, kinh doanh. Khi có TSCĐ thanh lý, HTX phải ra quyết định thanh lý, thành lập Hội đồng thanh lý TSCĐ. Hội đồng thanh lý TSCĐ có nhiệm vụ tổ chức thực hiện việc thanh lý TSCĐ theo đúng trình tự, thủ </w:t>
      </w:r>
      <w:r w:rsidRPr="004475C4">
        <w:rPr>
          <w:sz w:val="26"/>
          <w:szCs w:val="26"/>
        </w:rPr>
        <w:lastRenderedPageBreak/>
        <w:t>tục quy định và lập “Biên bản thanh lý TSCĐ".</w:t>
      </w:r>
    </w:p>
    <w:p w:rsidR="004475C4" w:rsidRPr="004475C4" w:rsidRDefault="004475C4" w:rsidP="004475C4">
      <w:pPr>
        <w:pStyle w:val="Vnbnnidung0"/>
        <w:spacing w:before="120" w:line="240" w:lineRule="auto"/>
        <w:ind w:firstLine="0"/>
        <w:rPr>
          <w:sz w:val="26"/>
          <w:szCs w:val="26"/>
        </w:rPr>
      </w:pPr>
      <w:r w:rsidRPr="004475C4">
        <w:rPr>
          <w:sz w:val="26"/>
          <w:szCs w:val="26"/>
        </w:rPr>
        <w:t>Căn cứ vào Biên bản thanh lý và các chứng từ có liên quan đến các khoản thu, chi thanh lý TSCĐ,... kế toán ghi sổ như trường hợp nhượng bán TSCĐ.</w:t>
      </w:r>
    </w:p>
    <w:p w:rsidR="004475C4" w:rsidRPr="004475C4" w:rsidRDefault="004475C4" w:rsidP="004475C4">
      <w:pPr>
        <w:pStyle w:val="Vnbnnidung0"/>
        <w:spacing w:before="120" w:line="240" w:lineRule="auto"/>
        <w:ind w:firstLine="0"/>
        <w:rPr>
          <w:sz w:val="26"/>
          <w:szCs w:val="26"/>
        </w:rPr>
      </w:pPr>
      <w:r w:rsidRPr="004475C4">
        <w:rPr>
          <w:sz w:val="26"/>
          <w:szCs w:val="26"/>
        </w:rPr>
        <w:t>1.6. Mọi trường hợp phát hiện thừa hoặc thiếu TSCĐ đều phải truy tìm nguyên nhân. Căn cứ vào "Biên bản kiểm kê TSCĐ" và kết luận của Hội đồng kiểm kê để hạch toán chính xác, kịp thời, theo từng nguyên nhân cụ thể:</w:t>
      </w:r>
    </w:p>
    <w:p w:rsidR="004475C4" w:rsidRPr="004475C4" w:rsidRDefault="004475C4" w:rsidP="004475C4">
      <w:pPr>
        <w:pStyle w:val="Vnbnnidung0"/>
        <w:spacing w:before="120" w:line="240" w:lineRule="auto"/>
        <w:ind w:firstLine="0"/>
        <w:rPr>
          <w:sz w:val="26"/>
          <w:szCs w:val="26"/>
        </w:rPr>
      </w:pPr>
      <w:r w:rsidRPr="004475C4">
        <w:rPr>
          <w:sz w:val="26"/>
          <w:szCs w:val="26"/>
        </w:rPr>
        <w:t>a) TSCĐ phát hiện thừa:</w:t>
      </w:r>
    </w:p>
    <w:p w:rsidR="004475C4" w:rsidRPr="004475C4" w:rsidRDefault="004475C4" w:rsidP="004475C4">
      <w:pPr>
        <w:pStyle w:val="Vnbnnidung0"/>
        <w:spacing w:before="120" w:line="240" w:lineRule="auto"/>
        <w:ind w:firstLine="0"/>
        <w:rPr>
          <w:sz w:val="26"/>
          <w:szCs w:val="26"/>
        </w:rPr>
      </w:pPr>
      <w:r w:rsidRPr="004475C4">
        <w:rPr>
          <w:sz w:val="26"/>
          <w:szCs w:val="26"/>
        </w:rPr>
        <w:t>- Nếu TSCĐ phát hiện thừa do để ngoài sổ sách (chưa ghi sổ), HTX phải căn cứ vào hồ sơ TSCĐ để ghi tăng TSCĐ theo từng trường hợp cụ thể.</w:t>
      </w:r>
    </w:p>
    <w:p w:rsidR="004475C4" w:rsidRPr="004475C4" w:rsidRDefault="004475C4" w:rsidP="004475C4">
      <w:pPr>
        <w:pStyle w:val="Vnbnnidung0"/>
        <w:spacing w:before="120" w:line="240" w:lineRule="auto"/>
        <w:ind w:firstLine="0"/>
        <w:rPr>
          <w:sz w:val="26"/>
          <w:szCs w:val="26"/>
        </w:rPr>
      </w:pPr>
      <w:r w:rsidRPr="004475C4">
        <w:rPr>
          <w:sz w:val="26"/>
          <w:szCs w:val="26"/>
        </w:rPr>
        <w:t>- Nếu TSCĐ phát hiện thừa được xác định là TSCĐ của đơn vị khác thì phải báo ngay cho đơn vị là chủ tài sản đó biết. Trong thời gian chờ xử lý, HTX phải căn cứ vào tài liệu kiểm kê, tạm thời theo dõi và giữ hộ.</w:t>
      </w:r>
    </w:p>
    <w:p w:rsidR="004475C4" w:rsidRPr="004475C4" w:rsidRDefault="004475C4" w:rsidP="004475C4">
      <w:pPr>
        <w:pStyle w:val="Vnbnnidung0"/>
        <w:spacing w:before="120" w:line="240" w:lineRule="auto"/>
        <w:ind w:firstLine="0"/>
        <w:rPr>
          <w:sz w:val="26"/>
          <w:szCs w:val="26"/>
        </w:rPr>
      </w:pPr>
      <w:r w:rsidRPr="004475C4">
        <w:rPr>
          <w:sz w:val="26"/>
          <w:szCs w:val="26"/>
        </w:rPr>
        <w:t>- Nếu TSCĐ thừa không xác định được chủ sở hữu thì ghi tăng thu nhập khác theo giá trị hợp lý của tài sản.</w:t>
      </w:r>
    </w:p>
    <w:p w:rsidR="004475C4" w:rsidRPr="004475C4" w:rsidRDefault="004475C4" w:rsidP="004475C4">
      <w:pPr>
        <w:pStyle w:val="Vnbnnidung0"/>
        <w:spacing w:before="120" w:line="240" w:lineRule="auto"/>
        <w:ind w:firstLine="0"/>
        <w:rPr>
          <w:sz w:val="26"/>
          <w:szCs w:val="26"/>
        </w:rPr>
      </w:pPr>
      <w:r w:rsidRPr="004475C4">
        <w:rPr>
          <w:sz w:val="26"/>
          <w:szCs w:val="26"/>
        </w:rPr>
        <w:t>- Nếu TSCĐ chưa xác định được nguyên nhân thì ghi nhận vào khoản phải trả khác.</w:t>
      </w:r>
    </w:p>
    <w:p w:rsidR="004475C4" w:rsidRPr="004475C4" w:rsidRDefault="004475C4" w:rsidP="004475C4">
      <w:pPr>
        <w:pStyle w:val="Vnbnnidung0"/>
        <w:spacing w:before="120" w:line="240" w:lineRule="auto"/>
        <w:ind w:firstLine="0"/>
        <w:rPr>
          <w:sz w:val="26"/>
          <w:szCs w:val="26"/>
        </w:rPr>
      </w:pPr>
      <w:r w:rsidRPr="004475C4">
        <w:rPr>
          <w:sz w:val="26"/>
          <w:szCs w:val="26"/>
        </w:rPr>
        <w:t>b) TSCĐ phát hiện thiếu phải được truy cứu nguyên nhân, xác định người chịu trách nhiệm và xử lý theo quy định.</w:t>
      </w:r>
    </w:p>
    <w:p w:rsidR="004475C4" w:rsidRPr="004475C4" w:rsidRDefault="004475C4" w:rsidP="004475C4">
      <w:pPr>
        <w:pStyle w:val="Vnbnnidung0"/>
        <w:spacing w:before="120" w:line="240" w:lineRule="auto"/>
        <w:ind w:firstLine="0"/>
        <w:rPr>
          <w:sz w:val="26"/>
          <w:szCs w:val="26"/>
        </w:rPr>
      </w:pPr>
      <w:r w:rsidRPr="004475C4">
        <w:rPr>
          <w:sz w:val="26"/>
          <w:szCs w:val="26"/>
        </w:rPr>
        <w:t>Căn cứ "Biên bản xử lý TSCĐ thiếu" đã được duyệt và hồ sơ TSCĐ, HTX phải xác định nguyên giá, giá trị hao mòn của TSCĐ đó làm căn cứ ghi giảm TSCĐ và xử lý vật chất phần giá trị còn lại của TSCĐ. Tuỳ thuộc vào quyết định xử lý để hạch toán vào các tài khoản có liên quan.</w:t>
      </w:r>
    </w:p>
    <w:p w:rsidR="004475C4" w:rsidRPr="004475C4" w:rsidRDefault="004475C4" w:rsidP="004475C4">
      <w:pPr>
        <w:pStyle w:val="Vnbnnidung0"/>
        <w:spacing w:before="120" w:line="240" w:lineRule="auto"/>
        <w:ind w:firstLine="0"/>
        <w:rPr>
          <w:b/>
          <w:sz w:val="26"/>
          <w:szCs w:val="26"/>
        </w:rPr>
      </w:pPr>
      <w:r w:rsidRPr="004475C4">
        <w:rPr>
          <w:b/>
          <w:sz w:val="26"/>
          <w:szCs w:val="26"/>
        </w:rPr>
        <w:t>2. Kết cấu và nội dung phản ánh của Tài khoản 211 - Tài sản cố định</w:t>
      </w:r>
    </w:p>
    <w:p w:rsidR="004475C4" w:rsidRPr="004475C4" w:rsidRDefault="004475C4" w:rsidP="004475C4">
      <w:pPr>
        <w:pStyle w:val="Vnbnnidung0"/>
        <w:spacing w:before="120" w:line="240" w:lineRule="auto"/>
        <w:ind w:firstLine="0"/>
        <w:rPr>
          <w:b/>
          <w:sz w:val="26"/>
          <w:szCs w:val="26"/>
        </w:rPr>
      </w:pPr>
      <w:r w:rsidRPr="004475C4">
        <w:rPr>
          <w:b/>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TSCĐ tăng do mua sắm, do trao đổi, do XDCB hoàn thành bàn giao đưa vào sử dụng, do nhận vốn góp liên doanh của các đơn vị khác, do được tặng biếu, viện trợ...</w:t>
      </w:r>
    </w:p>
    <w:p w:rsidR="004475C4" w:rsidRPr="004475C4" w:rsidRDefault="004475C4" w:rsidP="004475C4">
      <w:pPr>
        <w:pStyle w:val="Vnbnnidung0"/>
        <w:spacing w:before="120" w:line="240" w:lineRule="auto"/>
        <w:ind w:firstLine="0"/>
        <w:rPr>
          <w:sz w:val="26"/>
          <w:szCs w:val="26"/>
        </w:rPr>
      </w:pPr>
      <w:r w:rsidRPr="004475C4">
        <w:rPr>
          <w:sz w:val="26"/>
          <w:szCs w:val="26"/>
        </w:rPr>
        <w:t>- Điều chỉnh tăng nguyên giá của TSCĐ do xây lắp, trang bị thêm hoặc do cải tạo nâng cấp.</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TSCĐ giảm do điều chuyển cho đơn vị khác, do đem đi trao đổi để lấy TSCĐ, do nhượng bán, thanh lý hoặc đem đi góp vốn vào đơn vị khác...</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TSCĐ giảm do tháo bớt một hoặc một số bộ phận.</w:t>
      </w:r>
    </w:p>
    <w:p w:rsidR="004475C4" w:rsidRPr="004475C4" w:rsidRDefault="004475C4" w:rsidP="004475C4">
      <w:pPr>
        <w:pStyle w:val="Vnbnnidung0"/>
        <w:spacing w:before="120" w:line="240" w:lineRule="auto"/>
        <w:ind w:firstLine="0"/>
        <w:rPr>
          <w:sz w:val="26"/>
          <w:szCs w:val="26"/>
        </w:rPr>
      </w:pPr>
      <w:r w:rsidRPr="004475C4">
        <w:rPr>
          <w:b/>
          <w:bCs/>
          <w:sz w:val="26"/>
          <w:szCs w:val="26"/>
        </w:rPr>
        <w:t>Số dư bên Nợ:</w:t>
      </w:r>
    </w:p>
    <w:p w:rsidR="004475C4" w:rsidRPr="004475C4" w:rsidRDefault="004475C4" w:rsidP="004475C4">
      <w:pPr>
        <w:pStyle w:val="Vnbnnidung0"/>
        <w:spacing w:before="120" w:line="240" w:lineRule="auto"/>
        <w:ind w:firstLine="0"/>
        <w:rPr>
          <w:sz w:val="26"/>
          <w:szCs w:val="26"/>
        </w:rPr>
      </w:pPr>
      <w:r w:rsidRPr="004475C4">
        <w:rPr>
          <w:sz w:val="26"/>
          <w:szCs w:val="26"/>
        </w:rPr>
        <w:t>Nguyên giá TSCĐ hiện có cuối kỳ ở HTX.</w:t>
      </w:r>
    </w:p>
    <w:p w:rsidR="004475C4" w:rsidRPr="004475C4" w:rsidRDefault="004475C4" w:rsidP="004475C4">
      <w:pPr>
        <w:pStyle w:val="Vnbnnidung0"/>
        <w:spacing w:before="120" w:line="240" w:lineRule="auto"/>
        <w:ind w:firstLine="0"/>
        <w:rPr>
          <w:sz w:val="26"/>
          <w:szCs w:val="26"/>
        </w:rPr>
      </w:pPr>
      <w:r w:rsidRPr="004475C4">
        <w:rPr>
          <w:b/>
          <w:bCs/>
          <w:sz w:val="26"/>
          <w:szCs w:val="26"/>
        </w:rPr>
        <w:t>Tài khoản 211 - Tài sản cố định có 4 tài khoản cấp 2:</w:t>
      </w:r>
    </w:p>
    <w:p w:rsidR="004475C4" w:rsidRPr="004475C4" w:rsidRDefault="004475C4" w:rsidP="004475C4">
      <w:pPr>
        <w:pStyle w:val="Vnbnnidung0"/>
        <w:spacing w:before="120" w:line="240" w:lineRule="auto"/>
        <w:ind w:firstLine="0"/>
        <w:rPr>
          <w:sz w:val="26"/>
          <w:szCs w:val="26"/>
        </w:rPr>
      </w:pPr>
      <w:r w:rsidRPr="004475C4">
        <w:rPr>
          <w:i/>
          <w:sz w:val="26"/>
          <w:szCs w:val="26"/>
        </w:rPr>
        <w:lastRenderedPageBreak/>
        <w:t xml:space="preserve">- </w:t>
      </w:r>
      <w:r w:rsidRPr="004475C4">
        <w:rPr>
          <w:i/>
          <w:iCs/>
          <w:sz w:val="26"/>
          <w:szCs w:val="26"/>
        </w:rPr>
        <w:t>Tài khoản 2111 - TSCĐ hữu hình:</w:t>
      </w:r>
      <w:r w:rsidRPr="004475C4">
        <w:rPr>
          <w:sz w:val="26"/>
          <w:szCs w:val="26"/>
        </w:rPr>
        <w:t xml:space="preserve"> Dùng để phản ánh giá trị hiện có và tình hình biến động của toàn bộ TSCĐ hữu hình thuộc quyền sở hữu của HTX theo nguyên giá.</w:t>
      </w:r>
    </w:p>
    <w:p w:rsidR="004475C4" w:rsidRPr="004475C4" w:rsidRDefault="004475C4" w:rsidP="004475C4">
      <w:pPr>
        <w:pStyle w:val="Vnbnnidung0"/>
        <w:spacing w:before="120" w:line="240" w:lineRule="auto"/>
        <w:ind w:firstLine="0"/>
        <w:rPr>
          <w:sz w:val="26"/>
          <w:szCs w:val="26"/>
        </w:rPr>
      </w:pPr>
      <w:r w:rsidRPr="004475C4">
        <w:rPr>
          <w:sz w:val="26"/>
          <w:szCs w:val="26"/>
        </w:rPr>
        <w:t>Tùy theo yêu cầu quản lý của HTX, TSCĐ hữu hình có thể mở tài khoản chi tiết để theo dõi chi tiết cho từng loại TSCĐ hữu hình như nhà cửa, vật kiến trúc, máy móc, thiết bị, phương tiện truyền tải, truyền dẫn, thiết bị dụng cụ quản lý, cây lâu năm, súc vật làm việc và cho sản phẩm, các TSCĐ hữu hình khác.</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2113 - TSCĐ vô hình:</w:t>
      </w:r>
      <w:r w:rsidRPr="004475C4">
        <w:rPr>
          <w:sz w:val="26"/>
          <w:szCs w:val="26"/>
        </w:rPr>
        <w:t xml:space="preserve"> Dùng để phản ánh giá trị hiện có và tình hình biến động của toàn bộ TSCĐ vô hình thuộc quyền sở hữu của HTX theo nguyên giá. Tùy theo yêu cầu quản lý của HTX, TSCĐ vô hình có thể mở tài khoản chi tiết để theo dõi cho từng loại tài sản cố định vô hình như Quyền phát hành; Bản quyền, bằng sáng chế; Nhãn hiệu hàng hoá; Phần mềm máy tính; Giấy phép và giấy phép nhượng quyền; TSCĐ vô hình khác.</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 xml:space="preserve">Tài khoản 2114 - TSCĐ thuê tài chính: </w:t>
      </w:r>
      <w:r w:rsidRPr="004475C4">
        <w:rPr>
          <w:sz w:val="26"/>
          <w:szCs w:val="26"/>
        </w:rPr>
        <w:t>Dùng để phản ánh nguyên giá TSCĐ HTX đi thuê dài hạn theo phương thức thuê tài chính.</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2117 - Bất động sản đầu tư:</w:t>
      </w:r>
      <w:r w:rsidRPr="004475C4">
        <w:rPr>
          <w:sz w:val="26"/>
          <w:szCs w:val="26"/>
        </w:rPr>
        <w:t xml:space="preserve"> Dùng để phản ánh nguyên giá BĐSĐT của HTX.</w:t>
      </w:r>
    </w:p>
    <w:p w:rsidR="004475C4" w:rsidRPr="004475C4" w:rsidRDefault="004475C4" w:rsidP="004475C4">
      <w:pPr>
        <w:pStyle w:val="Vnbnnidung0"/>
        <w:spacing w:before="120" w:line="240" w:lineRule="auto"/>
        <w:ind w:firstLine="0"/>
        <w:rPr>
          <w:sz w:val="26"/>
          <w:szCs w:val="26"/>
        </w:rPr>
      </w:pPr>
      <w:r w:rsidRPr="004475C4">
        <w:rPr>
          <w:b/>
          <w:sz w:val="26"/>
          <w:szCs w:val="26"/>
        </w:rPr>
        <w:t>3.</w:t>
      </w:r>
      <w:r w:rsidRPr="004475C4">
        <w:rPr>
          <w:sz w:val="26"/>
          <w:szCs w:val="26"/>
        </w:rPr>
        <w:t xml:space="preserve"> </w:t>
      </w:r>
      <w:r w:rsidRPr="004475C4">
        <w:rPr>
          <w:b/>
          <w:bCs/>
          <w:sz w:val="26"/>
          <w:szCs w:val="26"/>
        </w:rPr>
        <w:t>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3.1. Kế toán tăng TSCĐ</w:t>
      </w:r>
    </w:p>
    <w:p w:rsidR="004475C4" w:rsidRPr="004475C4" w:rsidRDefault="004475C4" w:rsidP="004475C4">
      <w:pPr>
        <w:pStyle w:val="Vnbnnidung0"/>
        <w:spacing w:before="120" w:line="240" w:lineRule="auto"/>
        <w:ind w:firstLine="0"/>
        <w:rPr>
          <w:sz w:val="26"/>
          <w:szCs w:val="26"/>
        </w:rPr>
      </w:pPr>
      <w:r w:rsidRPr="004475C4">
        <w:rPr>
          <w:sz w:val="26"/>
          <w:szCs w:val="26"/>
        </w:rPr>
        <w:t>a) Trường hợp nhận vốn góp của thành viên bằng TSCĐ hữu hình, TSCĐ vô hình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TSCĐ (theo giá thỏa thuận)</w:t>
      </w:r>
    </w:p>
    <w:p w:rsidR="004475C4" w:rsidRPr="004475C4" w:rsidRDefault="004475C4" w:rsidP="004475C4">
      <w:pPr>
        <w:pStyle w:val="Vnbnnidung0"/>
        <w:spacing w:before="120" w:line="240" w:lineRule="auto"/>
        <w:ind w:firstLine="0"/>
        <w:rPr>
          <w:sz w:val="26"/>
          <w:szCs w:val="26"/>
        </w:rPr>
      </w:pPr>
      <w:r w:rsidRPr="004475C4">
        <w:rPr>
          <w:sz w:val="26"/>
          <w:szCs w:val="26"/>
        </w:rPr>
        <w:t>Có TK 411 - Vốn đầu tư của chủ sở hữu.</w:t>
      </w:r>
    </w:p>
    <w:p w:rsidR="004475C4" w:rsidRPr="004475C4" w:rsidRDefault="004475C4" w:rsidP="004475C4">
      <w:pPr>
        <w:pStyle w:val="Vnbnnidung0"/>
        <w:spacing w:before="120" w:line="240" w:lineRule="auto"/>
        <w:ind w:firstLine="0"/>
        <w:rPr>
          <w:sz w:val="26"/>
          <w:szCs w:val="26"/>
        </w:rPr>
      </w:pPr>
      <w:r w:rsidRPr="004475C4">
        <w:rPr>
          <w:sz w:val="26"/>
          <w:szCs w:val="26"/>
        </w:rPr>
        <w:t>b) Trường hợp TSCĐ được mua sắm:</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thuế GTGT đầu vào được khấu trừ, căn cứ các chứng từ có liên quan đến việc mua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TSCĐ (giá mua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(số thuế GTGT đầu vào)</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 341...</w:t>
      </w:r>
    </w:p>
    <w:p w:rsidR="004475C4" w:rsidRPr="004475C4" w:rsidRDefault="004475C4" w:rsidP="004475C4">
      <w:pPr>
        <w:pStyle w:val="Vnbnnidung0"/>
        <w:spacing w:before="120" w:line="240" w:lineRule="auto"/>
        <w:ind w:firstLine="0"/>
        <w:rPr>
          <w:sz w:val="26"/>
          <w:szCs w:val="26"/>
        </w:rPr>
      </w:pPr>
      <w:r w:rsidRPr="004475C4">
        <w:rPr>
          <w:sz w:val="26"/>
          <w:szCs w:val="26"/>
        </w:rPr>
        <w:t>- Nếu thuế GTGT đầu vào không được khấu trừ thì nguyên giá TSCĐ bao gồm cả thuế GTGT.</w:t>
      </w:r>
    </w:p>
    <w:p w:rsidR="004475C4" w:rsidRPr="004475C4" w:rsidRDefault="004475C4" w:rsidP="004475C4">
      <w:pPr>
        <w:pStyle w:val="Vnbnnidung0"/>
        <w:spacing w:before="120" w:line="240" w:lineRule="auto"/>
        <w:ind w:firstLine="0"/>
        <w:rPr>
          <w:sz w:val="26"/>
          <w:szCs w:val="26"/>
        </w:rPr>
      </w:pPr>
      <w:r w:rsidRPr="004475C4">
        <w:rPr>
          <w:sz w:val="26"/>
          <w:szCs w:val="26"/>
        </w:rPr>
        <w:t>c) Trường hợp mua TSCĐ hữu hình, TSCĐ vô hình theo phương thức trả chậm, trả góp đưa về sử dụng ngay cho SXKD:</w:t>
      </w:r>
    </w:p>
    <w:p w:rsidR="004475C4" w:rsidRPr="004475C4" w:rsidRDefault="004475C4" w:rsidP="004475C4">
      <w:pPr>
        <w:pStyle w:val="Vnbnnidung0"/>
        <w:spacing w:before="120" w:line="240" w:lineRule="auto"/>
        <w:ind w:firstLine="0"/>
        <w:rPr>
          <w:sz w:val="26"/>
          <w:szCs w:val="26"/>
        </w:rPr>
      </w:pPr>
      <w:r w:rsidRPr="004475C4">
        <w:rPr>
          <w:sz w:val="26"/>
          <w:szCs w:val="26"/>
        </w:rPr>
        <w:t>- Phản ánh tăng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TSCĐ (nguyên giá - ghi theo giá mua trả tiền ngay)</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242 - Tài sản khác [(Phần lãi trả chậm là số chênh lệch giữa tổng số tiền phải </w:t>
      </w:r>
      <w:r w:rsidRPr="004475C4">
        <w:rPr>
          <w:sz w:val="26"/>
          <w:szCs w:val="26"/>
        </w:rPr>
        <w:lastRenderedPageBreak/>
        <w:t>thanh toán trừ giá mua trả tiền ngay và thuế GTGT (nếu có)] (2421)</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(Số tiền đã trả khi nhận tài sản)</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người bán (Số tiền còn nợ).</w:t>
      </w:r>
    </w:p>
    <w:p w:rsidR="004475C4" w:rsidRPr="004475C4" w:rsidRDefault="004475C4" w:rsidP="004475C4">
      <w:pPr>
        <w:pStyle w:val="Vnbnnidung0"/>
        <w:spacing w:before="120" w:line="240" w:lineRule="auto"/>
        <w:ind w:firstLine="0"/>
        <w:rPr>
          <w:sz w:val="26"/>
          <w:szCs w:val="26"/>
        </w:rPr>
      </w:pPr>
      <w:r w:rsidRPr="004475C4">
        <w:rPr>
          <w:sz w:val="26"/>
          <w:szCs w:val="26"/>
        </w:rPr>
        <w:t>- Định kỳ, thanh toán tiền cho người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(số phải trả định kỳ bao gồm cả giá gốc và lãi trả chậm, trả góp phải trả định kỳ).</w:t>
      </w:r>
    </w:p>
    <w:p w:rsidR="004475C4" w:rsidRPr="004475C4" w:rsidRDefault="004475C4" w:rsidP="004475C4">
      <w:pPr>
        <w:pStyle w:val="Vnbnnidung0"/>
        <w:spacing w:before="120" w:line="240" w:lineRule="auto"/>
        <w:ind w:firstLine="0"/>
        <w:rPr>
          <w:sz w:val="26"/>
          <w:szCs w:val="26"/>
        </w:rPr>
      </w:pPr>
      <w:r w:rsidRPr="004475C4">
        <w:rPr>
          <w:sz w:val="26"/>
          <w:szCs w:val="26"/>
        </w:rPr>
        <w:t>- Định kỳ, số lãi trả chậm, trả góp phải trả được phân bổ vào chi phí khác của từng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d) Trường hợp HTX được tài trợ, biếu, tặng TSCĐ hữu hình, TSCĐ vô hình đưa vào sử dụng ngay cho SXKD,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TSCĐ (2111, 2113)</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Các chi phí khác liên quan trực tiếp đến TSCĐ hữu hình, TSCĐ vô hình được tài trợ, biếu, tặng tính vào nguyên giá,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211 -TSCĐ (2111, 2113)</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đ) Trường hợp TSCĐ mua dưới hình thức trao đổi:</w:t>
      </w:r>
    </w:p>
    <w:p w:rsidR="004475C4" w:rsidRPr="004475C4" w:rsidRDefault="004475C4" w:rsidP="004475C4">
      <w:pPr>
        <w:pStyle w:val="Vnbnnidung0"/>
        <w:spacing w:before="120" w:line="240" w:lineRule="auto"/>
        <w:ind w:firstLine="0"/>
        <w:rPr>
          <w:sz w:val="26"/>
          <w:szCs w:val="26"/>
        </w:rPr>
      </w:pPr>
      <w:r w:rsidRPr="004475C4">
        <w:rPr>
          <w:sz w:val="26"/>
          <w:szCs w:val="26"/>
        </w:rPr>
        <w:t>- TSCĐ mua dưới hình thức trao đổi với TSCĐ tương tự: Khi nhận TSCĐ tương tự do trao đổi và đưa vào sử dụng ngay cho SXKD,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TSCĐ (nguyên giá TSCĐ nhận về ghi theo giá trị còn lại của TSCĐ đưa đi trao đổi)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(số đã khấu hao của TSCĐ đưa đi trao đổi) Có TK 211 - TSCĐ (nguyên giá TSCĐ đưa đi trao đổi).</w:t>
      </w:r>
    </w:p>
    <w:p w:rsidR="004475C4" w:rsidRPr="004475C4" w:rsidRDefault="004475C4" w:rsidP="004475C4">
      <w:pPr>
        <w:pStyle w:val="Vnbnnidung0"/>
        <w:spacing w:before="120" w:line="240" w:lineRule="auto"/>
        <w:ind w:firstLine="0"/>
        <w:rPr>
          <w:sz w:val="26"/>
          <w:szCs w:val="26"/>
        </w:rPr>
      </w:pPr>
      <w:r w:rsidRPr="004475C4">
        <w:rPr>
          <w:sz w:val="26"/>
          <w:szCs w:val="26"/>
        </w:rPr>
        <w:t>- TSCĐ mua dưới hình thức trao đổi với TSCĐ không tương tự:</w:t>
      </w:r>
    </w:p>
    <w:p w:rsidR="004475C4" w:rsidRPr="004475C4" w:rsidRDefault="004475C4" w:rsidP="004475C4">
      <w:pPr>
        <w:pStyle w:val="Vnbnnidung0"/>
        <w:spacing w:before="120" w:line="240" w:lineRule="auto"/>
        <w:ind w:firstLine="0"/>
        <w:rPr>
          <w:sz w:val="26"/>
          <w:szCs w:val="26"/>
        </w:rPr>
      </w:pPr>
      <w:r w:rsidRPr="004475C4">
        <w:rPr>
          <w:sz w:val="26"/>
          <w:szCs w:val="26"/>
        </w:rPr>
        <w:t>+ Khi giao TSCĐ cho bên trao đổi,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 (giá trị còn lại của TSCĐ đưa đi trao đổi)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(giá trị đã khấu hao)</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 (nguyên giá).</w:t>
      </w:r>
    </w:p>
    <w:p w:rsidR="004475C4" w:rsidRPr="004475C4" w:rsidRDefault="004475C4" w:rsidP="004475C4">
      <w:pPr>
        <w:pStyle w:val="Vnbnnidung0"/>
        <w:spacing w:before="120" w:line="240" w:lineRule="auto"/>
        <w:ind w:firstLine="0"/>
        <w:rPr>
          <w:sz w:val="26"/>
          <w:szCs w:val="26"/>
        </w:rPr>
      </w:pPr>
      <w:r w:rsidRPr="004475C4">
        <w:rPr>
          <w:sz w:val="26"/>
          <w:szCs w:val="26"/>
        </w:rPr>
        <w:t>+ Đồng thời ghi tăng thu nhập do trao đổi TSCĐ:</w:t>
      </w:r>
    </w:p>
    <w:p w:rsidR="004475C4" w:rsidRPr="004475C4" w:rsidRDefault="004475C4" w:rsidP="004475C4">
      <w:pPr>
        <w:pStyle w:val="Vnbnnidung0"/>
        <w:spacing w:before="120" w:line="240" w:lineRule="auto"/>
        <w:ind w:firstLine="0"/>
        <w:rPr>
          <w:sz w:val="26"/>
          <w:szCs w:val="26"/>
        </w:rPr>
      </w:pPr>
      <w:r w:rsidRPr="004475C4">
        <w:rPr>
          <w:sz w:val="26"/>
          <w:szCs w:val="26"/>
        </w:rPr>
        <w:t>Nợ TK 131 - Phải thu của khách hàng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Có TK 558 - Thu nhập khác (giá trị hợp lý của TSCĐ đưa đi trao đổi)</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 Khi nhận được TSCĐ do trao đổi,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TSCĐ (giá trị hợp lý của TSCĐ nhận về)</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TK 131 - Phải thu của khách hàng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phải thu thêm tiền do giá trị của TSCĐ đưa đi trao đổi lớn hơn giá trị của TSCĐ nhận được, khi nhận được tiền của bên có TSCĐ trao đổi,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(số tiền đã thu thêm)</w:t>
      </w:r>
    </w:p>
    <w:p w:rsidR="004475C4" w:rsidRPr="004475C4" w:rsidRDefault="004475C4" w:rsidP="004475C4">
      <w:pPr>
        <w:pStyle w:val="Vnbnnidung0"/>
        <w:spacing w:before="120" w:line="240" w:lineRule="auto"/>
        <w:ind w:firstLine="0"/>
        <w:rPr>
          <w:sz w:val="26"/>
          <w:szCs w:val="26"/>
        </w:rPr>
      </w:pPr>
      <w:r w:rsidRPr="004475C4">
        <w:rPr>
          <w:sz w:val="26"/>
          <w:szCs w:val="26"/>
        </w:rPr>
        <w:t>Có TK 131 - Phải thu của khách hàng.</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phải trả thêm tiền do giá trị hợp lý của TSCĐ đưa đi trao đổi nhỏ hơn giá trị hợp lý của TSCĐ nhận được, khi trả tiền cho bên có TSCĐ trao đổi, ghi:</w:t>
      </w:r>
    </w:p>
    <w:p w:rsidR="004475C4" w:rsidRPr="004475C4" w:rsidRDefault="004475C4" w:rsidP="004475C4">
      <w:pPr>
        <w:pStyle w:val="Vnbnnidung0"/>
        <w:spacing w:before="120" w:line="240" w:lineRule="auto"/>
        <w:ind w:firstLine="0"/>
        <w:rPr>
          <w:sz w:val="26"/>
          <w:szCs w:val="26"/>
        </w:rPr>
      </w:pPr>
      <w:r w:rsidRPr="004475C4">
        <w:rPr>
          <w:sz w:val="26"/>
          <w:szCs w:val="26"/>
        </w:rPr>
        <w:t>Nợ TK 131 - Phải thu của khách hàng</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e) Trường hợp mua TSCĐ hữu hình là nhà cửa, vật kiến trúc gắn liền với quyền sử dụng đất, đưa vào sử dụng ngay cho hoạt động SXKD,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2111 - TSCĐ hữu hình (chi tiết nhà cửa, vật kiến trúc)</w:t>
      </w:r>
    </w:p>
    <w:p w:rsidR="004475C4" w:rsidRPr="004475C4" w:rsidRDefault="004475C4" w:rsidP="004475C4">
      <w:pPr>
        <w:pStyle w:val="Vnbnnidung0"/>
        <w:spacing w:before="120" w:line="240" w:lineRule="auto"/>
        <w:ind w:firstLine="0"/>
        <w:rPr>
          <w:sz w:val="26"/>
          <w:szCs w:val="26"/>
        </w:rPr>
      </w:pPr>
      <w:r w:rsidRPr="004475C4">
        <w:rPr>
          <w:sz w:val="26"/>
          <w:szCs w:val="26"/>
        </w:rPr>
        <w:t>Nợ TK 2113 - TSCĐ vô hình (chi tiết quyền sử dụng đất)</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g) Trường hợp TSCĐ hữu hình tăng do đầu tư XDCB hoàn thành:</w:t>
      </w:r>
    </w:p>
    <w:p w:rsidR="004475C4" w:rsidRPr="004475C4" w:rsidRDefault="004475C4" w:rsidP="004475C4">
      <w:pPr>
        <w:pStyle w:val="Vnbnnidung0"/>
        <w:spacing w:before="120" w:line="240" w:lineRule="auto"/>
        <w:ind w:firstLine="0"/>
        <w:rPr>
          <w:sz w:val="26"/>
          <w:szCs w:val="26"/>
        </w:rPr>
      </w:pPr>
      <w:r w:rsidRPr="004475C4">
        <w:rPr>
          <w:sz w:val="26"/>
          <w:szCs w:val="26"/>
        </w:rPr>
        <w:t>- Khi công tác XDCB hoàn thành nghiệm thu, bàn giao đưa tài sản vào sử dụng cho sản xuất, kinh doanh, kế toán ghi nhận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TSCĐ (nguyên giá)</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 Nếu tài sản hình thành qua đầu tư không thoả mãn các tiêu chuẩn ghi nhận TSCĐ hữu hình, ghi:</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152 - Vật liệu, dụng cụ (nếu là vật liệu, công cụ, dụng cụ nhập kho) </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sau khi quyết toán, nếu có chênh lệch giữa giá quyết toán và giá tạm tính, kế toán điều chỉnh nguyên giá TSCĐ, ghi:</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điều chỉnh giảm nguyên giá, ghi:</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xml:space="preserve">Nợ TK 138 - Phải thu khác (số phải thu hồi không được quyết toán) </w:t>
      </w:r>
    </w:p>
    <w:p w:rsidR="004475C4" w:rsidRPr="004475C4" w:rsidRDefault="004475C4" w:rsidP="004475C4">
      <w:pPr>
        <w:pStyle w:val="Vnbnnidung0"/>
        <w:spacing w:before="120" w:line="240" w:lineRule="auto"/>
        <w:ind w:firstLine="0"/>
        <w:rPr>
          <w:sz w:val="26"/>
          <w:szCs w:val="26"/>
        </w:rPr>
      </w:pPr>
      <w:r w:rsidRPr="004475C4">
        <w:rPr>
          <w:sz w:val="26"/>
          <w:szCs w:val="26"/>
        </w:rPr>
        <w:t>Có TK 211 -TSCĐ.</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điều chỉnh tăng nguyên giá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211-TSCĐ</w:t>
      </w:r>
    </w:p>
    <w:p w:rsidR="004475C4" w:rsidRPr="004475C4" w:rsidRDefault="004475C4" w:rsidP="004475C4">
      <w:pPr>
        <w:pStyle w:val="Vnbnnidung0"/>
        <w:spacing w:before="120" w:line="240" w:lineRule="auto"/>
        <w:ind w:firstLine="0"/>
        <w:rPr>
          <w:sz w:val="26"/>
          <w:szCs w:val="26"/>
        </w:rPr>
      </w:pPr>
      <w:r w:rsidRPr="004475C4">
        <w:rPr>
          <w:sz w:val="26"/>
          <w:szCs w:val="26"/>
        </w:rPr>
        <w:t>Có các TK liên quan.</w:t>
      </w:r>
    </w:p>
    <w:p w:rsidR="004475C4" w:rsidRPr="004475C4" w:rsidRDefault="004475C4" w:rsidP="004475C4">
      <w:pPr>
        <w:pStyle w:val="Vnbnnidung0"/>
        <w:spacing w:before="120" w:line="240" w:lineRule="auto"/>
        <w:ind w:firstLine="0"/>
        <w:rPr>
          <w:sz w:val="26"/>
          <w:szCs w:val="26"/>
        </w:rPr>
      </w:pPr>
      <w:r w:rsidRPr="004475C4">
        <w:rPr>
          <w:sz w:val="26"/>
          <w:szCs w:val="26"/>
        </w:rPr>
        <w:t>h) Trường hợp HTX được phép đầu tư, mua sắm TSCĐ bằng quỹ phúc lợi, khi hoàn thành đưa vào sử dụng cho hoạt động phúc lợi,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Tài sản cố định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 Đồng thời, ghi:</w:t>
      </w:r>
    </w:p>
    <w:p w:rsidR="004475C4" w:rsidRPr="004475C4" w:rsidRDefault="004475C4" w:rsidP="004475C4">
      <w:pPr>
        <w:pStyle w:val="Vnbnnidung0"/>
        <w:spacing w:before="120" w:line="240" w:lineRule="auto"/>
        <w:ind w:firstLine="0"/>
        <w:rPr>
          <w:sz w:val="26"/>
          <w:szCs w:val="26"/>
        </w:rPr>
      </w:pPr>
      <w:r w:rsidRPr="004475C4">
        <w:rPr>
          <w:sz w:val="26"/>
          <w:szCs w:val="26"/>
        </w:rPr>
        <w:t>Nợ TK 3532 - Quỹ phúc lợi</w:t>
      </w:r>
    </w:p>
    <w:p w:rsidR="004475C4" w:rsidRPr="004475C4" w:rsidRDefault="004475C4" w:rsidP="004475C4">
      <w:pPr>
        <w:pStyle w:val="Vnbnnidung0"/>
        <w:spacing w:before="120" w:line="240" w:lineRule="auto"/>
        <w:ind w:firstLine="0"/>
        <w:rPr>
          <w:sz w:val="26"/>
          <w:szCs w:val="26"/>
        </w:rPr>
      </w:pPr>
      <w:r w:rsidRPr="004475C4">
        <w:rPr>
          <w:sz w:val="26"/>
          <w:szCs w:val="26"/>
        </w:rPr>
        <w:t>Có TK 3533 - Quỹ phúc lợi đã hình thành TSCĐ.</w:t>
      </w:r>
    </w:p>
    <w:p w:rsidR="004475C4" w:rsidRPr="004475C4" w:rsidRDefault="004475C4" w:rsidP="004475C4">
      <w:pPr>
        <w:pStyle w:val="Vnbnnidung0"/>
        <w:spacing w:before="120" w:line="240" w:lineRule="auto"/>
        <w:ind w:firstLine="0"/>
        <w:rPr>
          <w:sz w:val="26"/>
          <w:szCs w:val="26"/>
        </w:rPr>
      </w:pPr>
      <w:r w:rsidRPr="004475C4">
        <w:rPr>
          <w:sz w:val="26"/>
          <w:szCs w:val="26"/>
        </w:rPr>
        <w:t>i) Chi phí sửa chữa, cải tạo, nâng cấp TSCĐ trong quá trình sử dụng:</w:t>
      </w:r>
    </w:p>
    <w:p w:rsidR="004475C4" w:rsidRPr="004475C4" w:rsidRDefault="004475C4" w:rsidP="004475C4">
      <w:pPr>
        <w:pStyle w:val="Vnbnnidung0"/>
        <w:spacing w:before="120" w:line="240" w:lineRule="auto"/>
        <w:ind w:firstLine="0"/>
        <w:rPr>
          <w:sz w:val="26"/>
          <w:szCs w:val="26"/>
        </w:rPr>
      </w:pPr>
      <w:r w:rsidRPr="004475C4">
        <w:rPr>
          <w:sz w:val="26"/>
          <w:szCs w:val="26"/>
        </w:rPr>
        <w:t>- Khi phát sinh chi phí sửa chữa lớn, cải tạo, nâng cấp TSCĐ hữu hình trong quá trình sử dụng tài sản,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Có các TK 112, 152, 331, 334,...</w:t>
      </w:r>
    </w:p>
    <w:p w:rsidR="004475C4" w:rsidRPr="004475C4" w:rsidRDefault="004475C4" w:rsidP="004475C4">
      <w:pPr>
        <w:pStyle w:val="Vnbnnidung0"/>
        <w:spacing w:before="120" w:line="240" w:lineRule="auto"/>
        <w:ind w:firstLine="0"/>
        <w:rPr>
          <w:sz w:val="26"/>
          <w:szCs w:val="26"/>
        </w:rPr>
      </w:pPr>
      <w:r w:rsidRPr="004475C4">
        <w:rPr>
          <w:sz w:val="26"/>
          <w:szCs w:val="26"/>
        </w:rPr>
        <w:t>- Khi công việc sửa chữa, cải tạo, nâng cấp TSCĐ hoàn thành đưa vào sử dụng:</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Nếu thoả mãn các điều kiện được ghi tăng nguyên giá TSCĐ hữu hình: </w:t>
      </w:r>
    </w:p>
    <w:p w:rsidR="004475C4" w:rsidRPr="004475C4" w:rsidRDefault="004475C4" w:rsidP="004475C4">
      <w:pPr>
        <w:pStyle w:val="Vnbnnidung0"/>
        <w:spacing w:before="120" w:line="240" w:lineRule="auto"/>
        <w:ind w:firstLine="0"/>
        <w:rPr>
          <w:sz w:val="26"/>
          <w:szCs w:val="26"/>
        </w:rPr>
      </w:pPr>
      <w:r w:rsidRPr="004475C4">
        <w:rPr>
          <w:sz w:val="26"/>
          <w:szCs w:val="26"/>
        </w:rPr>
        <w:t>Nợ TK 2111 - TSCĐ hữu hình</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 Nếu không thoả mãn các điều kiện ghi tăng nguyên giá TSCĐ hữu hình,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 (nếu giá trị nhỏ)</w:t>
      </w:r>
    </w:p>
    <w:p w:rsidR="004475C4" w:rsidRPr="004475C4" w:rsidRDefault="004475C4" w:rsidP="004475C4">
      <w:pPr>
        <w:pStyle w:val="Vnbnnidung0"/>
        <w:spacing w:before="120" w:line="240" w:lineRule="auto"/>
        <w:ind w:firstLine="0"/>
        <w:rPr>
          <w:sz w:val="26"/>
          <w:szCs w:val="26"/>
        </w:rPr>
      </w:pPr>
      <w:r w:rsidRPr="004475C4">
        <w:rPr>
          <w:sz w:val="26"/>
          <w:szCs w:val="26"/>
        </w:rPr>
        <w:t>Nợ TK 2421 - Chi phí chờ phân bổ (nếu giá trị lớn phải phân bổ dần)</w:t>
      </w:r>
    </w:p>
    <w:p w:rsidR="004475C4" w:rsidRPr="004475C4" w:rsidRDefault="004475C4" w:rsidP="004475C4">
      <w:pPr>
        <w:pStyle w:val="Vnbnnidung0"/>
        <w:spacing w:before="120" w:line="240" w:lineRule="auto"/>
        <w:ind w:firstLine="0"/>
        <w:rPr>
          <w:sz w:val="26"/>
          <w:szCs w:val="26"/>
        </w:rPr>
      </w:pPr>
      <w:r w:rsidRPr="004475C4">
        <w:rPr>
          <w:sz w:val="26"/>
          <w:szCs w:val="26"/>
        </w:rPr>
        <w:t>Có TK 2422 - Xây dựng cơ bản dở dang.</w:t>
      </w:r>
    </w:p>
    <w:p w:rsidR="004475C4" w:rsidRPr="004475C4" w:rsidRDefault="004475C4" w:rsidP="004475C4">
      <w:pPr>
        <w:pStyle w:val="Vnbnnidung0"/>
        <w:spacing w:before="120" w:line="240" w:lineRule="auto"/>
        <w:ind w:firstLine="0"/>
        <w:rPr>
          <w:sz w:val="26"/>
          <w:szCs w:val="26"/>
        </w:rPr>
      </w:pPr>
      <w:r w:rsidRPr="004475C4">
        <w:rPr>
          <w:sz w:val="26"/>
          <w:szCs w:val="26"/>
        </w:rPr>
        <w:t>k) Khi HTX nhận vốn góp bằng quyền sử dụng đất, căn cứ vào hồ sơ giao quyền sử dụng đất,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2113 - TSCĐ vô hình</w:t>
      </w:r>
    </w:p>
    <w:p w:rsidR="004475C4" w:rsidRPr="004475C4" w:rsidRDefault="004475C4" w:rsidP="004475C4">
      <w:pPr>
        <w:pStyle w:val="Vnbnnidung0"/>
        <w:spacing w:before="120" w:line="240" w:lineRule="auto"/>
        <w:ind w:firstLine="0"/>
        <w:rPr>
          <w:sz w:val="26"/>
          <w:szCs w:val="26"/>
        </w:rPr>
      </w:pPr>
      <w:r w:rsidRPr="004475C4">
        <w:rPr>
          <w:sz w:val="26"/>
          <w:szCs w:val="26"/>
        </w:rPr>
        <w:t>Có TK 411 - Vốn đầu tư của chủ sở hữu.</w:t>
      </w:r>
    </w:p>
    <w:p w:rsidR="004475C4" w:rsidRPr="004475C4" w:rsidRDefault="004475C4" w:rsidP="004475C4">
      <w:pPr>
        <w:pStyle w:val="Vnbnnidung0"/>
        <w:spacing w:before="120" w:line="240" w:lineRule="auto"/>
        <w:ind w:firstLine="0"/>
        <w:rPr>
          <w:sz w:val="26"/>
          <w:szCs w:val="26"/>
        </w:rPr>
      </w:pPr>
      <w:r w:rsidRPr="004475C4">
        <w:rPr>
          <w:sz w:val="26"/>
          <w:szCs w:val="26"/>
        </w:rPr>
        <w:t>3.2. Kế toán giảm TSCĐ:</w:t>
      </w:r>
    </w:p>
    <w:p w:rsidR="004475C4" w:rsidRPr="004475C4" w:rsidRDefault="004475C4" w:rsidP="004475C4">
      <w:pPr>
        <w:pStyle w:val="Vnbnnidung0"/>
        <w:spacing w:before="120" w:line="240" w:lineRule="auto"/>
        <w:ind w:firstLine="0"/>
        <w:rPr>
          <w:sz w:val="26"/>
          <w:szCs w:val="26"/>
        </w:rPr>
      </w:pPr>
      <w:r w:rsidRPr="004475C4">
        <w:rPr>
          <w:sz w:val="26"/>
          <w:szCs w:val="26"/>
        </w:rPr>
        <w:t>a) Trường hợp thanh lý, nhượng bán TSCĐ dùng vào sản xuất, kinh doanh, ghi:</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Phản ánh số thu thanh lý, nhượng bán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 (giá bán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giá trị gia tăng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 Căn cứ Biên bản giao nhận TSCĐ để ghi giảm TSCĐ đã thanh lý, nhượng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(giá trị đã hao mòn)</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 (giá trị còn lại)</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 (nguyên giá).</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Các chi phí phát sinh liên quan đến thanh lý, nhượng bán TSCĐ, ghi: </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 (giá trị còn lại)</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131,...</w:t>
      </w:r>
    </w:p>
    <w:p w:rsidR="004475C4" w:rsidRPr="004475C4" w:rsidRDefault="004475C4" w:rsidP="004475C4">
      <w:pPr>
        <w:pStyle w:val="Vnbnnidung0"/>
        <w:spacing w:before="120" w:line="240" w:lineRule="auto"/>
        <w:ind w:firstLine="0"/>
        <w:rPr>
          <w:sz w:val="26"/>
          <w:szCs w:val="26"/>
        </w:rPr>
      </w:pPr>
      <w:r w:rsidRPr="004475C4">
        <w:rPr>
          <w:sz w:val="26"/>
          <w:szCs w:val="26"/>
        </w:rPr>
        <w:t>b) Trường hợp HTX được phép thanh lý, nhượng bán TSCĐ dùng vào hoạt động phúc lợi:</w:t>
      </w:r>
    </w:p>
    <w:p w:rsidR="004475C4" w:rsidRPr="004475C4" w:rsidRDefault="004475C4" w:rsidP="004475C4">
      <w:pPr>
        <w:pStyle w:val="Vnbnnidung0"/>
        <w:spacing w:before="120" w:line="240" w:lineRule="auto"/>
        <w:ind w:firstLine="0"/>
        <w:rPr>
          <w:sz w:val="26"/>
          <w:szCs w:val="26"/>
        </w:rPr>
      </w:pPr>
      <w:r w:rsidRPr="004475C4">
        <w:rPr>
          <w:sz w:val="26"/>
          <w:szCs w:val="26"/>
        </w:rPr>
        <w:t>- Căn cứ Biên bản giao nhận TSCĐ để ghi giảm TSCĐ thanh lý, nhượng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3532 - Quỹ phúc lợi (giá trị còn lại)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(giá trị đã hao mòn)</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 (nguyên giá).</w:t>
      </w:r>
    </w:p>
    <w:p w:rsidR="004475C4" w:rsidRPr="004475C4" w:rsidRDefault="004475C4" w:rsidP="004475C4">
      <w:pPr>
        <w:pStyle w:val="Vnbnnidung0"/>
        <w:spacing w:before="120" w:line="240" w:lineRule="auto"/>
        <w:ind w:firstLine="0"/>
        <w:rPr>
          <w:sz w:val="26"/>
          <w:szCs w:val="26"/>
        </w:rPr>
      </w:pPr>
      <w:r w:rsidRPr="004475C4">
        <w:rPr>
          <w:sz w:val="26"/>
          <w:szCs w:val="26"/>
        </w:rPr>
        <w:t>- Đồng thời phản ánh số thu về nhượng bán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w:t>
      </w:r>
    </w:p>
    <w:p w:rsidR="004475C4" w:rsidRPr="004475C4" w:rsidRDefault="004475C4" w:rsidP="004475C4">
      <w:pPr>
        <w:pStyle w:val="Vnbnnidung0"/>
        <w:spacing w:before="120" w:line="240" w:lineRule="auto"/>
        <w:ind w:firstLine="0"/>
        <w:rPr>
          <w:sz w:val="26"/>
          <w:szCs w:val="26"/>
        </w:rPr>
      </w:pPr>
      <w:r w:rsidRPr="004475C4">
        <w:rPr>
          <w:sz w:val="26"/>
          <w:szCs w:val="26"/>
        </w:rPr>
        <w:t>Có TK 3532 - Quỹ phúc lợi</w:t>
      </w:r>
    </w:p>
    <w:p w:rsidR="004475C4" w:rsidRPr="004475C4" w:rsidRDefault="004475C4" w:rsidP="004475C4">
      <w:pPr>
        <w:pStyle w:val="Vnbnnidung0"/>
        <w:spacing w:before="120" w:line="240" w:lineRule="auto"/>
        <w:ind w:firstLine="0"/>
        <w:rPr>
          <w:sz w:val="26"/>
          <w:szCs w:val="26"/>
        </w:rPr>
      </w:pPr>
      <w:r w:rsidRPr="004475C4">
        <w:rPr>
          <w:sz w:val="26"/>
          <w:szCs w:val="26"/>
        </w:rPr>
        <w:t>Có TK 333 - Thuế và các khoản phải nộp Nhà nước (nếu có).</w:t>
      </w:r>
    </w:p>
    <w:p w:rsidR="004475C4" w:rsidRPr="004475C4" w:rsidRDefault="004475C4" w:rsidP="004475C4">
      <w:pPr>
        <w:pStyle w:val="Vnbnnidung0"/>
        <w:spacing w:before="120" w:line="240" w:lineRule="auto"/>
        <w:ind w:firstLine="0"/>
        <w:rPr>
          <w:sz w:val="26"/>
          <w:szCs w:val="26"/>
        </w:rPr>
      </w:pPr>
      <w:r w:rsidRPr="004475C4">
        <w:rPr>
          <w:sz w:val="26"/>
          <w:szCs w:val="26"/>
        </w:rPr>
        <w:t>- Phản ánh số chi về nhượng bán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3532 - Quỹ phúc lợi</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112,331.</w:t>
      </w:r>
    </w:p>
    <w:p w:rsidR="004475C4" w:rsidRPr="004475C4" w:rsidRDefault="004475C4" w:rsidP="004475C4">
      <w:pPr>
        <w:pStyle w:val="Vnbnnidung0"/>
        <w:spacing w:before="120" w:line="240" w:lineRule="auto"/>
        <w:ind w:firstLine="0"/>
        <w:rPr>
          <w:sz w:val="26"/>
          <w:szCs w:val="26"/>
        </w:rPr>
      </w:pPr>
      <w:r w:rsidRPr="004475C4">
        <w:rPr>
          <w:sz w:val="26"/>
          <w:szCs w:val="26"/>
        </w:rPr>
        <w:t>c) Khi đầu tư vào công ty liên doanh, liên kết dưới hình thức góp vốn bằng TSCĐ, căn cứ vào giá đánh giá lại của TSCĐ:</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giá đánh giá lại xác định là vốn góp nhỏ hơn giá trị còn lại của TSCĐ đem đi góp vốn, ghi:</w:t>
      </w:r>
    </w:p>
    <w:p w:rsidR="004475C4" w:rsidRPr="004475C4" w:rsidRDefault="004475C4" w:rsidP="004475C4">
      <w:pPr>
        <w:pStyle w:val="Vnbnnidung0"/>
        <w:spacing w:before="120" w:line="240" w:lineRule="auto"/>
        <w:ind w:firstLine="0"/>
        <w:rPr>
          <w:sz w:val="26"/>
          <w:szCs w:val="26"/>
        </w:rPr>
      </w:pPr>
      <w:r w:rsidRPr="004475C4">
        <w:rPr>
          <w:sz w:val="26"/>
          <w:szCs w:val="26"/>
        </w:rPr>
        <w:t>Nợ TK 1218 - Đầu tư tài chính khác (theo giá trị đánh giá lại)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(số khấu hao đã trích)</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658 - Chi phí khác (số chênh lệch giữa giá đánh giá lại nhỏ hơn giá trị còn lại của </w:t>
      </w:r>
      <w:r w:rsidRPr="004475C4">
        <w:rPr>
          <w:sz w:val="26"/>
          <w:szCs w:val="26"/>
        </w:rPr>
        <w:lastRenderedPageBreak/>
        <w:t>TSCĐ)</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 (nguyên giá).</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giá đánh giá lại xác định là vốn góp lớn hơn giá trị còn lại của TSCĐ đem đi góp vốn, ghi:</w:t>
      </w:r>
    </w:p>
    <w:p w:rsidR="004475C4" w:rsidRPr="004475C4" w:rsidRDefault="004475C4" w:rsidP="004475C4">
      <w:pPr>
        <w:pStyle w:val="Vnbnnidung0"/>
        <w:spacing w:before="120" w:line="240" w:lineRule="auto"/>
        <w:ind w:firstLine="0"/>
        <w:rPr>
          <w:sz w:val="26"/>
          <w:szCs w:val="26"/>
        </w:rPr>
      </w:pPr>
      <w:r w:rsidRPr="004475C4">
        <w:rPr>
          <w:sz w:val="26"/>
          <w:szCs w:val="26"/>
        </w:rPr>
        <w:t>Nợ TK 1218 - Đầu tư tài chính khác (theo giá trị đánh giá lại)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(số khấu hao đã trích)</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 (nguyên giá)</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 (số chênh lệch giữa giá đánh giá lại lớn hơn giá trị còn lại của TSCĐ).</w:t>
      </w:r>
    </w:p>
    <w:p w:rsidR="004475C4" w:rsidRPr="004475C4" w:rsidRDefault="004475C4" w:rsidP="004475C4">
      <w:pPr>
        <w:pStyle w:val="Vnbnnidung0"/>
        <w:spacing w:before="120" w:line="240" w:lineRule="auto"/>
        <w:ind w:firstLine="0"/>
        <w:rPr>
          <w:sz w:val="26"/>
          <w:szCs w:val="26"/>
        </w:rPr>
      </w:pPr>
      <w:r w:rsidRPr="004475C4">
        <w:rPr>
          <w:sz w:val="26"/>
          <w:szCs w:val="26"/>
        </w:rPr>
        <w:t>3.3. Kế toán TSCĐ phát hiện thừa, thiếu:</w:t>
      </w:r>
    </w:p>
    <w:p w:rsidR="004475C4" w:rsidRPr="004475C4" w:rsidRDefault="004475C4" w:rsidP="004475C4">
      <w:pPr>
        <w:pStyle w:val="Vnbnnidung0"/>
        <w:spacing w:before="120" w:line="240" w:lineRule="auto"/>
        <w:ind w:firstLine="0"/>
        <w:rPr>
          <w:sz w:val="26"/>
          <w:szCs w:val="26"/>
        </w:rPr>
      </w:pPr>
      <w:r w:rsidRPr="004475C4">
        <w:rPr>
          <w:sz w:val="26"/>
          <w:szCs w:val="26"/>
        </w:rPr>
        <w:t>Mọi trường hợp phát hiện thừa hoặc thiếu TSCĐ đều phải truy tìm nguyên nhân. Căn cứ vào "Biên bản kiểm kê TSCĐ" và kết luận của Hội đồng kiểm kê để hạch toán chính xác, kịp thời, theo từng nguyên nhân cụ thể:</w:t>
      </w:r>
    </w:p>
    <w:p w:rsidR="004475C4" w:rsidRPr="004475C4" w:rsidRDefault="004475C4" w:rsidP="004475C4">
      <w:pPr>
        <w:pStyle w:val="Vnbnnidung0"/>
        <w:spacing w:before="120" w:line="240" w:lineRule="auto"/>
        <w:ind w:firstLine="0"/>
        <w:rPr>
          <w:sz w:val="26"/>
          <w:szCs w:val="26"/>
        </w:rPr>
      </w:pPr>
      <w:r w:rsidRPr="004475C4">
        <w:rPr>
          <w:sz w:val="26"/>
          <w:szCs w:val="26"/>
        </w:rPr>
        <w:t>a) TSCĐ phát hiện thừa:</w:t>
      </w:r>
    </w:p>
    <w:p w:rsidR="004475C4" w:rsidRPr="004475C4" w:rsidRDefault="004475C4" w:rsidP="004475C4">
      <w:pPr>
        <w:pStyle w:val="Vnbnnidung0"/>
        <w:spacing w:before="120" w:line="240" w:lineRule="auto"/>
        <w:ind w:firstLine="0"/>
        <w:rPr>
          <w:sz w:val="26"/>
          <w:szCs w:val="26"/>
        </w:rPr>
      </w:pPr>
      <w:r w:rsidRPr="004475C4">
        <w:rPr>
          <w:sz w:val="26"/>
          <w:szCs w:val="26"/>
        </w:rPr>
        <w:t>Nợ TK 211 -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 411... (Nếu chưa ghi sổ kế toán)</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 (Nếu tài sản xác định là của đơn vị khác nhưng không xác định được chủ tài sản)</w:t>
      </w:r>
    </w:p>
    <w:p w:rsidR="004475C4" w:rsidRPr="004475C4" w:rsidRDefault="004475C4" w:rsidP="004475C4">
      <w:pPr>
        <w:pStyle w:val="Vnbnnidung0"/>
        <w:spacing w:before="120" w:line="240" w:lineRule="auto"/>
        <w:ind w:firstLine="0"/>
        <w:rPr>
          <w:sz w:val="26"/>
          <w:szCs w:val="26"/>
        </w:rPr>
      </w:pPr>
      <w:r w:rsidRPr="004475C4">
        <w:rPr>
          <w:sz w:val="26"/>
          <w:szCs w:val="26"/>
        </w:rPr>
        <w:t>Có TK 338 - Phải trả khác (Nếu chưa rõ nguyên nhân).</w:t>
      </w:r>
    </w:p>
    <w:p w:rsidR="004475C4" w:rsidRPr="004475C4" w:rsidRDefault="004475C4" w:rsidP="004475C4">
      <w:pPr>
        <w:pStyle w:val="Vnbnnidung0"/>
        <w:spacing w:before="120" w:line="240" w:lineRule="auto"/>
        <w:ind w:firstLine="0"/>
        <w:rPr>
          <w:sz w:val="26"/>
          <w:szCs w:val="26"/>
        </w:rPr>
      </w:pPr>
      <w:r w:rsidRPr="004475C4">
        <w:rPr>
          <w:sz w:val="26"/>
          <w:szCs w:val="26"/>
        </w:rPr>
        <w:t>Nếu TSCĐ phát hiện thừa được xác định là TSCĐ của đơn vị khác thì phải báo ngay cho chủ tài sản đó biết. HTX không ghi tăng TSCĐ và không ghi vào bên Có tài khoản 338 mà ghi Nợ TK 002 - Vật tư, hàng hóa TSCĐ nhận giữ hộ, nhận ký gửi, nhận gia công (tài khoản ngoài bảng) và trình bày trong phần thuyết minh báo cáo tài chính. Sau đó khi trả lại TSCĐ cho đơn vị khác ghi Có TK 002.</w:t>
      </w:r>
    </w:p>
    <w:p w:rsidR="004475C4" w:rsidRPr="004475C4" w:rsidRDefault="004475C4" w:rsidP="004475C4">
      <w:pPr>
        <w:pStyle w:val="Vnbnnidung0"/>
        <w:spacing w:before="120" w:line="240" w:lineRule="auto"/>
        <w:ind w:firstLine="0"/>
        <w:rPr>
          <w:sz w:val="26"/>
          <w:szCs w:val="26"/>
        </w:rPr>
      </w:pPr>
      <w:r w:rsidRPr="004475C4">
        <w:rPr>
          <w:sz w:val="26"/>
          <w:szCs w:val="26"/>
        </w:rPr>
        <w:t>b) TSCĐ phát hiện thiếu:</w:t>
      </w:r>
    </w:p>
    <w:p w:rsidR="004475C4" w:rsidRPr="004475C4" w:rsidRDefault="004475C4" w:rsidP="004475C4">
      <w:pPr>
        <w:pStyle w:val="Vnbnnidung0"/>
        <w:spacing w:before="120" w:line="240" w:lineRule="auto"/>
        <w:ind w:firstLine="0"/>
        <w:rPr>
          <w:sz w:val="26"/>
          <w:szCs w:val="26"/>
        </w:rPr>
      </w:pPr>
      <w:r w:rsidRPr="004475C4">
        <w:rPr>
          <w:sz w:val="26"/>
          <w:szCs w:val="26"/>
        </w:rPr>
        <w:t>Căn cứ "Biên bản xử lý TSCĐ thiếu" đã được duyệt và hồ sơ TSCĐ, HTX phải xác định nguyên giá, giá trị hao mòn của TSCĐ đó làm căn cứ ghi giảm TSCĐ và xử lý vật chất phần giá trị còn lại của TSCĐ. Tuỳ thuộc vào quyết định xử lý, ghi:</w:t>
      </w:r>
    </w:p>
    <w:p w:rsidR="004475C4" w:rsidRPr="004475C4" w:rsidRDefault="004475C4" w:rsidP="004475C4">
      <w:pPr>
        <w:pStyle w:val="Vnbnnidung0"/>
        <w:spacing w:before="120" w:line="240" w:lineRule="auto"/>
        <w:ind w:firstLine="0"/>
        <w:rPr>
          <w:sz w:val="26"/>
          <w:szCs w:val="26"/>
        </w:rPr>
      </w:pPr>
      <w:r w:rsidRPr="004475C4">
        <w:rPr>
          <w:sz w:val="26"/>
          <w:szCs w:val="26"/>
        </w:rPr>
        <w:t>- Đối với TSCĐ thiếu dùng vào sản xuất, kinh doanh,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(giá trị hao mòn lũy kế)</w:t>
      </w:r>
    </w:p>
    <w:p w:rsidR="004475C4" w:rsidRPr="004475C4" w:rsidRDefault="004475C4" w:rsidP="004475C4">
      <w:pPr>
        <w:pStyle w:val="Vnbnnidung0"/>
        <w:spacing w:before="120" w:line="240" w:lineRule="auto"/>
        <w:ind w:firstLine="0"/>
        <w:rPr>
          <w:sz w:val="26"/>
          <w:szCs w:val="26"/>
        </w:rPr>
      </w:pPr>
      <w:r w:rsidRPr="004475C4">
        <w:rPr>
          <w:sz w:val="26"/>
          <w:szCs w:val="26"/>
        </w:rPr>
        <w:t>Nợ TK 138 - Phải thu khác (nếu chưa rõ nguyên nhân)</w:t>
      </w:r>
    </w:p>
    <w:p w:rsidR="004475C4" w:rsidRPr="004475C4" w:rsidRDefault="004475C4" w:rsidP="004475C4">
      <w:pPr>
        <w:pStyle w:val="Vnbnnidung0"/>
        <w:spacing w:before="120" w:line="240" w:lineRule="auto"/>
        <w:ind w:firstLine="0"/>
        <w:rPr>
          <w:sz w:val="26"/>
          <w:szCs w:val="26"/>
        </w:rPr>
      </w:pPr>
      <w:r w:rsidRPr="004475C4">
        <w:rPr>
          <w:sz w:val="26"/>
          <w:szCs w:val="26"/>
        </w:rPr>
        <w:t>Nợ TK 411 - Vốn đầu tư của chủ sở hữu (nếu được phép ghi giảm vốn)</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658 - Chi phí khác (nếu HTX chịu tổn thất) </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Khi thu được tiền hoặc trừ vào lương của người phải bồi thường,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(nếu thu tiền)</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334 - Phải trả người lao động (trừ vào lương của người lao động) </w:t>
      </w:r>
    </w:p>
    <w:p w:rsidR="004475C4" w:rsidRPr="004475C4" w:rsidRDefault="004475C4" w:rsidP="004475C4">
      <w:pPr>
        <w:pStyle w:val="Vnbnnidung0"/>
        <w:spacing w:before="120" w:line="240" w:lineRule="auto"/>
        <w:ind w:firstLine="0"/>
        <w:rPr>
          <w:sz w:val="26"/>
          <w:szCs w:val="26"/>
        </w:rPr>
      </w:pPr>
      <w:r w:rsidRPr="004475C4">
        <w:rPr>
          <w:sz w:val="26"/>
          <w:szCs w:val="26"/>
        </w:rPr>
        <w:t>Có TK 138 - Phải thu khác.</w:t>
      </w:r>
    </w:p>
    <w:p w:rsidR="004475C4" w:rsidRPr="004475C4" w:rsidRDefault="004475C4" w:rsidP="004475C4">
      <w:pPr>
        <w:pStyle w:val="Vnbnnidung0"/>
        <w:spacing w:before="120" w:line="240" w:lineRule="auto"/>
        <w:ind w:firstLine="0"/>
        <w:rPr>
          <w:sz w:val="26"/>
          <w:szCs w:val="26"/>
        </w:rPr>
      </w:pPr>
      <w:r w:rsidRPr="004475C4">
        <w:rPr>
          <w:sz w:val="26"/>
          <w:szCs w:val="26"/>
        </w:rPr>
        <w:t>- Đối với TSCĐ thiếu dùng vào hoạt động phúc lợi:</w:t>
      </w:r>
    </w:p>
    <w:p w:rsidR="004475C4" w:rsidRPr="004475C4" w:rsidRDefault="004475C4" w:rsidP="004475C4">
      <w:pPr>
        <w:pStyle w:val="Vnbnnidung0"/>
        <w:spacing w:before="120" w:line="240" w:lineRule="auto"/>
        <w:ind w:firstLine="0"/>
        <w:rPr>
          <w:sz w:val="26"/>
          <w:szCs w:val="26"/>
        </w:rPr>
      </w:pPr>
      <w:r w:rsidRPr="004475C4">
        <w:rPr>
          <w:sz w:val="26"/>
          <w:szCs w:val="26"/>
        </w:rPr>
        <w:t>+ Phản ánh giảm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(giá trị hao mòn)</w:t>
      </w:r>
    </w:p>
    <w:p w:rsidR="004475C4" w:rsidRPr="004475C4" w:rsidRDefault="004475C4" w:rsidP="004475C4">
      <w:pPr>
        <w:pStyle w:val="Vnbnnidung0"/>
        <w:spacing w:before="120" w:line="240" w:lineRule="auto"/>
        <w:ind w:firstLine="0"/>
        <w:rPr>
          <w:sz w:val="26"/>
          <w:szCs w:val="26"/>
        </w:rPr>
      </w:pPr>
      <w:r w:rsidRPr="004475C4">
        <w:rPr>
          <w:sz w:val="26"/>
          <w:szCs w:val="26"/>
        </w:rPr>
        <w:t>Nợ TK 3532 - Quỹ phúc lợi (GTCL)</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 (nguyên giá).</w:t>
      </w:r>
    </w:p>
    <w:p w:rsidR="004475C4" w:rsidRPr="004475C4" w:rsidRDefault="004475C4" w:rsidP="004475C4">
      <w:pPr>
        <w:pStyle w:val="Vnbnnidung0"/>
        <w:spacing w:before="120" w:line="240" w:lineRule="auto"/>
        <w:ind w:firstLine="0"/>
        <w:rPr>
          <w:sz w:val="26"/>
          <w:szCs w:val="26"/>
        </w:rPr>
      </w:pPr>
      <w:r w:rsidRPr="004475C4">
        <w:rPr>
          <w:sz w:val="26"/>
          <w:szCs w:val="26"/>
        </w:rPr>
        <w:t>+ Đối với phần giá trị còn lại của TSCĐ thiếu phải thu hồi theo quyết định xử lý, ghi:</w:t>
      </w:r>
    </w:p>
    <w:p w:rsidR="004475C4" w:rsidRPr="004475C4" w:rsidRDefault="004475C4" w:rsidP="004475C4">
      <w:pPr>
        <w:pStyle w:val="Vnbnnidung0"/>
        <w:spacing w:before="120" w:line="240" w:lineRule="auto"/>
        <w:ind w:firstLine="0"/>
        <w:rPr>
          <w:sz w:val="26"/>
          <w:szCs w:val="26"/>
        </w:rPr>
      </w:pPr>
      <w:r w:rsidRPr="004475C4">
        <w:rPr>
          <w:sz w:val="26"/>
          <w:szCs w:val="26"/>
        </w:rPr>
        <w:t>Nợ TK 138 - Phải thu khác</w:t>
      </w:r>
    </w:p>
    <w:p w:rsidR="004475C4" w:rsidRPr="004475C4" w:rsidRDefault="004475C4" w:rsidP="004475C4">
      <w:pPr>
        <w:pStyle w:val="Vnbnnidung0"/>
        <w:spacing w:before="120" w:line="240" w:lineRule="auto"/>
        <w:ind w:firstLine="0"/>
        <w:rPr>
          <w:sz w:val="26"/>
          <w:szCs w:val="26"/>
        </w:rPr>
      </w:pPr>
      <w:r w:rsidRPr="004475C4">
        <w:rPr>
          <w:sz w:val="26"/>
          <w:szCs w:val="26"/>
        </w:rPr>
        <w:t>Có TK 3532 - Quỹ phúc lợi.</w:t>
      </w:r>
    </w:p>
    <w:p w:rsidR="004475C4" w:rsidRPr="004475C4" w:rsidRDefault="004475C4" w:rsidP="004475C4">
      <w:pPr>
        <w:pStyle w:val="Vnbnnidung0"/>
        <w:spacing w:before="120" w:line="240" w:lineRule="auto"/>
        <w:ind w:firstLine="0"/>
        <w:rPr>
          <w:sz w:val="26"/>
          <w:szCs w:val="26"/>
        </w:rPr>
      </w:pPr>
      <w:r w:rsidRPr="004475C4">
        <w:rPr>
          <w:sz w:val="26"/>
          <w:szCs w:val="26"/>
        </w:rPr>
        <w:t>+ Khi thu được tiền bồi thường hoặc trừ lương người lao động,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(nếu thu tiền)</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334 - Phải trả người lao động (trừ vào lương của người lao động) </w:t>
      </w:r>
    </w:p>
    <w:p w:rsidR="004475C4" w:rsidRPr="004475C4" w:rsidRDefault="004475C4" w:rsidP="004475C4">
      <w:pPr>
        <w:pStyle w:val="Vnbnnidung0"/>
        <w:spacing w:before="120" w:line="240" w:lineRule="auto"/>
        <w:ind w:firstLine="0"/>
        <w:rPr>
          <w:sz w:val="26"/>
          <w:szCs w:val="26"/>
        </w:rPr>
      </w:pPr>
      <w:r w:rsidRPr="004475C4">
        <w:rPr>
          <w:sz w:val="26"/>
          <w:szCs w:val="26"/>
        </w:rPr>
        <w:t>Có TK 138 - Phải thu khác.</w:t>
      </w:r>
    </w:p>
    <w:p w:rsidR="004475C4" w:rsidRPr="004475C4" w:rsidRDefault="004475C4" w:rsidP="004475C4">
      <w:pPr>
        <w:pStyle w:val="Vnbnnidung0"/>
        <w:spacing w:before="120" w:line="240" w:lineRule="auto"/>
        <w:ind w:firstLine="0"/>
        <w:rPr>
          <w:sz w:val="26"/>
          <w:szCs w:val="26"/>
        </w:rPr>
      </w:pPr>
      <w:r w:rsidRPr="004475C4">
        <w:rPr>
          <w:sz w:val="26"/>
          <w:szCs w:val="26"/>
        </w:rPr>
        <w:t>3.4. Chuyển tài sản cố định thành công cụ, dụng cụ do không đủ tiêu chuẩn theo quy định,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 (nếu giá trị còn lại nhỏ)</w:t>
      </w:r>
    </w:p>
    <w:p w:rsidR="004475C4" w:rsidRPr="004475C4" w:rsidRDefault="004475C4" w:rsidP="004475C4">
      <w:pPr>
        <w:pStyle w:val="Vnbnnidung0"/>
        <w:spacing w:before="120" w:line="240" w:lineRule="auto"/>
        <w:ind w:firstLine="0"/>
        <w:rPr>
          <w:sz w:val="26"/>
          <w:szCs w:val="26"/>
        </w:rPr>
      </w:pPr>
      <w:r w:rsidRPr="004475C4">
        <w:rPr>
          <w:sz w:val="26"/>
          <w:szCs w:val="26"/>
        </w:rPr>
        <w:t>Nợ TK 2421 - Chi phí chờ phân bổ (nếu giá trị còn lại lớn phải phân bổ dần)</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(giá trị hao mòn lũy kế)</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 (nguyên giá TSCĐ).</w:t>
      </w:r>
    </w:p>
    <w:p w:rsidR="004475C4" w:rsidRPr="004475C4" w:rsidRDefault="004475C4" w:rsidP="004475C4">
      <w:pPr>
        <w:pStyle w:val="Vnbnnidung0"/>
        <w:spacing w:before="120" w:line="240" w:lineRule="auto"/>
        <w:ind w:firstLine="0"/>
        <w:rPr>
          <w:sz w:val="26"/>
          <w:szCs w:val="26"/>
        </w:rPr>
      </w:pPr>
      <w:r w:rsidRPr="004475C4">
        <w:rPr>
          <w:sz w:val="26"/>
          <w:szCs w:val="26"/>
        </w:rPr>
        <w:t>3.5. Kế toán TSCĐ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3.5.1. Khi phát sinh chi phí trực tiếp ban đầu liên quan đến tài sản thuê tài chính trước khi nhận tài sản thuê như: Chi phí đàm phán, ký kết hợp đồng...,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2421 - Chi phí chờ phân bổ</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3.5.2. Khi chi tiền ứng trước khoản tiền thuê tài chính hoặc ký quỹ đảm bảo việc thuê tài sản, ghi:</w:t>
      </w:r>
    </w:p>
    <w:p w:rsidR="004475C4" w:rsidRPr="004475C4" w:rsidRDefault="004475C4" w:rsidP="004475C4">
      <w:pPr>
        <w:pStyle w:val="Vnbnnidung0"/>
        <w:spacing w:before="120" w:line="240" w:lineRule="auto"/>
        <w:ind w:firstLine="0"/>
        <w:rPr>
          <w:sz w:val="26"/>
          <w:szCs w:val="26"/>
        </w:rPr>
      </w:pPr>
      <w:r w:rsidRPr="004475C4">
        <w:rPr>
          <w:sz w:val="26"/>
          <w:szCs w:val="26"/>
        </w:rPr>
        <w:t>Nợ TK 341 - Phải trả nợ vay (số tiền thuê trả trước)</w:t>
      </w:r>
    </w:p>
    <w:p w:rsidR="004475C4" w:rsidRPr="004475C4" w:rsidRDefault="004475C4" w:rsidP="004475C4">
      <w:pPr>
        <w:pStyle w:val="Vnbnnidung0"/>
        <w:spacing w:before="120" w:line="240" w:lineRule="auto"/>
        <w:ind w:firstLine="0"/>
        <w:rPr>
          <w:sz w:val="26"/>
          <w:szCs w:val="26"/>
        </w:rPr>
      </w:pPr>
      <w:r w:rsidRPr="004475C4">
        <w:rPr>
          <w:sz w:val="26"/>
          <w:szCs w:val="26"/>
        </w:rPr>
        <w:t>Nợ TK 138 - Cầm cố, thế chấp, ký quỹ, ký cược</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3.5.3. Khi nhận TSCĐ thuê tài chính, kế toán căn cứ vào hợp đồng thuê tài sản và các chứng từ có liên quan phản ánh giá trị TSCĐ thuê tài chính theo giá chưa có thuế GTGT đầu vào,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2114 - TSCĐ thuê tài chính (giá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Có TK 341 - Phải trả nợ vay (giá trị hiện tại của khoản thanh toán tiền thuê tối thiểu hoặc giá trị hợp lý của tài sản thuê không bao gồm các khoản thuế được hoàn lại).</w:t>
      </w:r>
    </w:p>
    <w:p w:rsidR="004475C4" w:rsidRPr="004475C4" w:rsidRDefault="004475C4" w:rsidP="004475C4">
      <w:pPr>
        <w:pStyle w:val="Vnbnnidung0"/>
        <w:spacing w:before="120" w:line="240" w:lineRule="auto"/>
        <w:ind w:firstLine="0"/>
        <w:rPr>
          <w:sz w:val="26"/>
          <w:szCs w:val="26"/>
        </w:rPr>
      </w:pPr>
      <w:r w:rsidRPr="004475C4">
        <w:rPr>
          <w:sz w:val="26"/>
          <w:szCs w:val="26"/>
        </w:rPr>
        <w:t>Chi phí trực tiếp ban đầu liên quan đến hoạt động thuê tài chính được ghi nhận vào nguyên giá TSCĐ thuê tài chính,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2114 - TSCĐ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Có TK 242 - Chi phí chờ phân bổ, hoặc</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(chi phí trực tiếp liên quan đến hoạt động thuê phát sinh khi nhận tài sản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3.5.4. Định kỳ, nhận được hoá đơn thanh toán tiền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Khi trả nợ gốc, trả tiền lãi thuê cho bên cho thuê,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tài chính (tiền lãi thuê trả kỳ này)</w:t>
      </w:r>
    </w:p>
    <w:p w:rsidR="004475C4" w:rsidRPr="004475C4" w:rsidRDefault="004475C4" w:rsidP="004475C4">
      <w:pPr>
        <w:pStyle w:val="Vnbnnidung0"/>
        <w:spacing w:before="120" w:line="240" w:lineRule="auto"/>
        <w:ind w:firstLine="0"/>
        <w:rPr>
          <w:sz w:val="26"/>
          <w:szCs w:val="26"/>
        </w:rPr>
      </w:pPr>
      <w:r w:rsidRPr="004475C4">
        <w:rPr>
          <w:sz w:val="26"/>
          <w:szCs w:val="26"/>
        </w:rPr>
        <w:t>Nợ TK 341 - Phải trả nợ vay (nợ gốc trả kỳ này)</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3.5.5. Khi nhận được hóa đơn của bên cho thuê yêu cầu thanh toán khoản thuế GTGT đầu vào:</w:t>
      </w:r>
    </w:p>
    <w:p w:rsidR="004475C4" w:rsidRPr="004475C4" w:rsidRDefault="004475C4" w:rsidP="004475C4">
      <w:pPr>
        <w:pStyle w:val="Vnbnnidung0"/>
        <w:spacing w:before="120" w:line="240" w:lineRule="auto"/>
        <w:ind w:firstLine="0"/>
        <w:rPr>
          <w:sz w:val="26"/>
          <w:szCs w:val="26"/>
        </w:rPr>
      </w:pPr>
      <w:r w:rsidRPr="004475C4">
        <w:rPr>
          <w:sz w:val="26"/>
          <w:szCs w:val="26"/>
        </w:rPr>
        <w:t>a) Nếu thuế GTGT được khấu trừ, ghi:</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(1332)</w:t>
      </w:r>
    </w:p>
    <w:p w:rsidR="004475C4" w:rsidRPr="004475C4" w:rsidRDefault="004475C4" w:rsidP="004475C4">
      <w:pPr>
        <w:pStyle w:val="Vnbnnidung0"/>
        <w:spacing w:before="120" w:line="240" w:lineRule="auto"/>
        <w:ind w:firstLine="0"/>
        <w:rPr>
          <w:sz w:val="26"/>
          <w:szCs w:val="26"/>
        </w:rPr>
      </w:pPr>
      <w:r w:rsidRPr="004475C4">
        <w:rPr>
          <w:sz w:val="26"/>
          <w:szCs w:val="26"/>
        </w:rPr>
        <w:t>Có TK 112 - Tiền gửi ngân hàng (nếu trả tiền ngay)</w:t>
      </w:r>
    </w:p>
    <w:p w:rsidR="004475C4" w:rsidRPr="004475C4" w:rsidRDefault="004475C4" w:rsidP="004475C4">
      <w:pPr>
        <w:pStyle w:val="Vnbnnidung0"/>
        <w:spacing w:before="120" w:line="240" w:lineRule="auto"/>
        <w:ind w:firstLine="0"/>
        <w:rPr>
          <w:sz w:val="26"/>
          <w:szCs w:val="26"/>
        </w:rPr>
      </w:pPr>
      <w:r w:rsidRPr="004475C4">
        <w:rPr>
          <w:sz w:val="26"/>
          <w:szCs w:val="26"/>
        </w:rPr>
        <w:t>Có TK 338 - Phải trả khác (thuế GTGT đầu vào phải trả bên cho thuê).</w:t>
      </w:r>
    </w:p>
    <w:p w:rsidR="004475C4" w:rsidRPr="004475C4" w:rsidRDefault="004475C4" w:rsidP="004475C4">
      <w:pPr>
        <w:pStyle w:val="Vnbnnidung0"/>
        <w:spacing w:before="120" w:line="240" w:lineRule="auto"/>
        <w:ind w:firstLine="0"/>
        <w:rPr>
          <w:sz w:val="26"/>
          <w:szCs w:val="26"/>
        </w:rPr>
      </w:pPr>
      <w:r w:rsidRPr="004475C4">
        <w:rPr>
          <w:sz w:val="26"/>
          <w:szCs w:val="26"/>
        </w:rPr>
        <w:t>b) Nếu thuế GTGT đầu vào không được khấu trừ,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2114 - TSCĐ thuê tài chính (nếu thuế GTGT đầu vào không được khấu trừ và việc thanh toán thuế GTGT được thực hiện một lần ngay tại thời điểm ghi nhận TSCĐ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 (nếu thuế GTGT đầu vào không được khấu trừ thanh toán theo định kỳ nhận hóa đơn)</w:t>
      </w:r>
    </w:p>
    <w:p w:rsidR="004475C4" w:rsidRPr="004475C4" w:rsidRDefault="004475C4" w:rsidP="004475C4">
      <w:pPr>
        <w:pStyle w:val="Vnbnnidung0"/>
        <w:spacing w:before="120" w:line="240" w:lineRule="auto"/>
        <w:ind w:firstLine="0"/>
        <w:rPr>
          <w:sz w:val="26"/>
          <w:szCs w:val="26"/>
        </w:rPr>
      </w:pPr>
      <w:r w:rsidRPr="004475C4">
        <w:rPr>
          <w:sz w:val="26"/>
          <w:szCs w:val="26"/>
        </w:rPr>
        <w:t>Có TK 112 - Tiền gửi ngân hàng (nếu trả tiền ngay)</w:t>
      </w:r>
    </w:p>
    <w:p w:rsidR="004475C4" w:rsidRPr="004475C4" w:rsidRDefault="004475C4" w:rsidP="004475C4">
      <w:pPr>
        <w:pStyle w:val="Vnbnnidung0"/>
        <w:spacing w:before="120" w:line="240" w:lineRule="auto"/>
        <w:ind w:firstLine="0"/>
        <w:rPr>
          <w:sz w:val="26"/>
          <w:szCs w:val="26"/>
        </w:rPr>
      </w:pPr>
      <w:r w:rsidRPr="004475C4">
        <w:rPr>
          <w:sz w:val="26"/>
          <w:szCs w:val="26"/>
        </w:rPr>
        <w:t>Có TK 338 - Phải trả, phải nộp khác (thuế GTGT đầu vào phải trả bên cho thuê).</w:t>
      </w:r>
    </w:p>
    <w:p w:rsidR="004475C4" w:rsidRPr="004475C4" w:rsidRDefault="004475C4" w:rsidP="004475C4">
      <w:pPr>
        <w:pStyle w:val="Vnbnnidung0"/>
        <w:spacing w:before="120" w:line="240" w:lineRule="auto"/>
        <w:ind w:firstLine="0"/>
        <w:rPr>
          <w:sz w:val="26"/>
          <w:szCs w:val="26"/>
        </w:rPr>
      </w:pPr>
      <w:r w:rsidRPr="004475C4">
        <w:rPr>
          <w:sz w:val="26"/>
          <w:szCs w:val="26"/>
        </w:rPr>
        <w:t>3.5.6. Khi trả phí cam kết sử dụng vốn phải trả cho bên cho thuê tài sản,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tài chính.</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3.5.7. Khi trả lại TSCĐ thuê tài chính theo quy định của hợp đồng thuê cho bên cho thuê, kế toán ghi giảm giá trị TSCĐ thuê tài chính,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2144 - Hao mòn TSCĐ (2144)</w:t>
      </w:r>
    </w:p>
    <w:p w:rsidR="004475C4" w:rsidRPr="004475C4" w:rsidRDefault="004475C4" w:rsidP="004475C4">
      <w:pPr>
        <w:pStyle w:val="Vnbnnidung0"/>
        <w:spacing w:before="120" w:line="240" w:lineRule="auto"/>
        <w:ind w:firstLine="0"/>
        <w:rPr>
          <w:sz w:val="26"/>
          <w:szCs w:val="26"/>
        </w:rPr>
      </w:pPr>
      <w:r w:rsidRPr="004475C4">
        <w:rPr>
          <w:sz w:val="26"/>
          <w:szCs w:val="26"/>
        </w:rPr>
        <w:t>Có TK 2114 - TSCĐ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3.5.8. Trường hợp trong hợp đồng thuê tài sản quy định bên đi thuê chỉ thuê hết một phần giá trị tài sản, sau đó mua lại thì khi nhận chuyển giao quyền sở hữu tài sản, kế toán ghi giảm TSCĐ thuê tài chính và ghi tăng TSCĐ hữu hình thuộc sở hữu của HTX. Khi chuyển từ tài sản thuê tài chính sang tài sản thuộc sở hữu của HTX,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2111 - TSCĐ hữu hình</w:t>
      </w:r>
    </w:p>
    <w:p w:rsidR="004475C4" w:rsidRPr="004475C4" w:rsidRDefault="004475C4" w:rsidP="004475C4">
      <w:pPr>
        <w:pStyle w:val="Vnbnnidung0"/>
        <w:spacing w:before="120" w:line="240" w:lineRule="auto"/>
        <w:ind w:firstLine="0"/>
        <w:rPr>
          <w:sz w:val="26"/>
          <w:szCs w:val="26"/>
        </w:rPr>
      </w:pPr>
      <w:r w:rsidRPr="004475C4">
        <w:rPr>
          <w:sz w:val="26"/>
          <w:szCs w:val="26"/>
        </w:rPr>
        <w:t>Có TK 2114 - TSCĐ thuê tài chính (Nguyên giá)</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(số tiền phải trả thêm).</w:t>
      </w:r>
    </w:p>
    <w:p w:rsidR="004475C4" w:rsidRPr="004475C4" w:rsidRDefault="004475C4" w:rsidP="004475C4">
      <w:pPr>
        <w:pStyle w:val="Vnbnnidung0"/>
        <w:spacing w:before="120" w:line="240" w:lineRule="auto"/>
        <w:ind w:firstLine="0"/>
        <w:rPr>
          <w:sz w:val="26"/>
          <w:szCs w:val="26"/>
        </w:rPr>
      </w:pPr>
      <w:r w:rsidRPr="004475C4">
        <w:rPr>
          <w:sz w:val="26"/>
          <w:szCs w:val="26"/>
        </w:rPr>
        <w:t>Đồng thời chuyển giá trị hao mòn,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2144 - Hao mòn TSCĐ thuê tài chính</w:t>
      </w:r>
    </w:p>
    <w:p w:rsidR="004475C4" w:rsidRPr="004475C4" w:rsidRDefault="004475C4" w:rsidP="004475C4">
      <w:pPr>
        <w:pStyle w:val="Vnbnnidung0"/>
        <w:spacing w:before="120" w:line="240" w:lineRule="auto"/>
        <w:ind w:firstLine="0"/>
        <w:rPr>
          <w:sz w:val="26"/>
          <w:szCs w:val="26"/>
        </w:rPr>
      </w:pPr>
      <w:r w:rsidRPr="004475C4">
        <w:rPr>
          <w:sz w:val="26"/>
          <w:szCs w:val="26"/>
        </w:rPr>
        <w:t>Có TK 2141 - Hao mòn TSCĐ hữu hình.</w:t>
      </w:r>
    </w:p>
    <w:p w:rsidR="004475C4" w:rsidRPr="004475C4" w:rsidRDefault="004475C4" w:rsidP="004475C4">
      <w:pPr>
        <w:pStyle w:val="Vnbnnidung0"/>
        <w:spacing w:before="120" w:line="240" w:lineRule="auto"/>
        <w:ind w:firstLine="0"/>
        <w:rPr>
          <w:sz w:val="26"/>
          <w:szCs w:val="26"/>
        </w:rPr>
      </w:pPr>
      <w:r w:rsidRPr="004475C4">
        <w:rPr>
          <w:sz w:val="26"/>
          <w:szCs w:val="26"/>
        </w:rPr>
        <w:t>3.6. Kế toán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3.6.1. Khi mua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a) Trường hợp mua trả tiền ngay, nếu thuế GTGT đầu vào được khấu trừ: </w:t>
      </w:r>
    </w:p>
    <w:p w:rsidR="004475C4" w:rsidRPr="004475C4" w:rsidRDefault="004475C4" w:rsidP="004475C4">
      <w:pPr>
        <w:pStyle w:val="Vnbnnidung0"/>
        <w:spacing w:before="120" w:line="240" w:lineRule="auto"/>
        <w:ind w:firstLine="0"/>
        <w:rPr>
          <w:sz w:val="26"/>
          <w:szCs w:val="26"/>
        </w:rPr>
      </w:pPr>
      <w:r w:rsidRPr="004475C4">
        <w:rPr>
          <w:sz w:val="26"/>
          <w:szCs w:val="26"/>
        </w:rPr>
        <w:t>Nợ TK 2117 -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(1332)</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Trường hợp thuế GTGT đầu vào không được khấu trừ thì nguyên giá BĐSĐT bao gồm cả thuế GTGT.</w:t>
      </w:r>
    </w:p>
    <w:p w:rsidR="004475C4" w:rsidRPr="004475C4" w:rsidRDefault="004475C4" w:rsidP="004475C4">
      <w:pPr>
        <w:pStyle w:val="Vnbnnidung0"/>
        <w:spacing w:before="120" w:line="240" w:lineRule="auto"/>
        <w:ind w:firstLine="0"/>
        <w:rPr>
          <w:sz w:val="26"/>
          <w:szCs w:val="26"/>
        </w:rPr>
      </w:pPr>
      <w:r w:rsidRPr="004475C4">
        <w:rPr>
          <w:sz w:val="26"/>
          <w:szCs w:val="26"/>
        </w:rPr>
        <w:t>b) Mua BĐSĐT theo phương thức trả chậm:</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Ghi nhận BĐSĐT được mua, nếu thuế GTGT đầu vào được khấu trừ, ghi: </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2117 - BĐSĐT (theo giá mua trả tiền ngay chưa có thuế GTGT) </w:t>
      </w:r>
    </w:p>
    <w:p w:rsidR="004475C4" w:rsidRPr="004475C4" w:rsidRDefault="004475C4" w:rsidP="004475C4">
      <w:pPr>
        <w:pStyle w:val="Vnbnnidung0"/>
        <w:spacing w:before="120" w:line="240" w:lineRule="auto"/>
        <w:ind w:firstLine="0"/>
        <w:rPr>
          <w:sz w:val="26"/>
          <w:szCs w:val="26"/>
        </w:rPr>
      </w:pPr>
      <w:r w:rsidRPr="004475C4">
        <w:rPr>
          <w:sz w:val="26"/>
          <w:szCs w:val="26"/>
        </w:rPr>
        <w:t>Nợ TK 2421 - Chi phí chờ phân bổ (phần lãi trả chậm tính bằng số chênh lệch giữa tổng số tiền phải thanh toán trừ (-) Giá mua trả tiền ngay và thuế GTGT đầu vào)</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(1332)</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Trường hợp thuế GTGT đầu vào không được khấu trừ thì nguyên giá BĐSĐT bao gồm cả thuế GTGT.</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Hàng kỳ, tính và phân bổ số lãi phải trả về việc mua BĐSĐT theo phương thức trả </w:t>
      </w:r>
      <w:r w:rsidRPr="004475C4">
        <w:rPr>
          <w:sz w:val="26"/>
          <w:szCs w:val="26"/>
        </w:rPr>
        <w:lastRenderedPageBreak/>
        <w:t>chậm,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tài chính</w:t>
      </w:r>
    </w:p>
    <w:p w:rsidR="004475C4" w:rsidRPr="004475C4" w:rsidRDefault="004475C4" w:rsidP="004475C4">
      <w:pPr>
        <w:pStyle w:val="Vnbnnidung0"/>
        <w:spacing w:before="120" w:line="240" w:lineRule="auto"/>
        <w:ind w:firstLine="0"/>
        <w:rPr>
          <w:sz w:val="26"/>
          <w:szCs w:val="26"/>
        </w:rPr>
      </w:pPr>
      <w:r w:rsidRPr="004475C4">
        <w:rPr>
          <w:sz w:val="26"/>
          <w:szCs w:val="26"/>
        </w:rPr>
        <w:t>Có TK 2421 - Chi phí chờ phân bổ.</w:t>
      </w:r>
    </w:p>
    <w:p w:rsidR="004475C4" w:rsidRPr="004475C4" w:rsidRDefault="004475C4" w:rsidP="004475C4">
      <w:pPr>
        <w:pStyle w:val="Vnbnnidung0"/>
        <w:spacing w:before="120" w:line="240" w:lineRule="auto"/>
        <w:ind w:firstLine="0"/>
        <w:rPr>
          <w:sz w:val="26"/>
          <w:szCs w:val="26"/>
        </w:rPr>
      </w:pPr>
      <w:r w:rsidRPr="004475C4">
        <w:rPr>
          <w:sz w:val="26"/>
          <w:szCs w:val="26"/>
        </w:rPr>
        <w:t>- Khi thanh toán tiền cho người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 (phần chiết khấu thanh toán được hưởng do thanh toán trước thời hạn -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3.6.2. Trường hợp BĐSĐT hình thành do xây dựng cơ bản hoàn thành bàn giao:</w:t>
      </w:r>
    </w:p>
    <w:p w:rsidR="004475C4" w:rsidRPr="004475C4" w:rsidRDefault="004475C4" w:rsidP="004475C4">
      <w:pPr>
        <w:pStyle w:val="Vnbnnidung0"/>
        <w:spacing w:before="120" w:line="240" w:lineRule="auto"/>
        <w:ind w:firstLine="0"/>
        <w:rPr>
          <w:sz w:val="26"/>
          <w:szCs w:val="26"/>
        </w:rPr>
      </w:pPr>
      <w:r w:rsidRPr="004475C4">
        <w:rPr>
          <w:sz w:val="26"/>
          <w:szCs w:val="26"/>
        </w:rPr>
        <w:t>- Khi phát sinh chi phí xây dựng BĐSĐT, căn cứ vào các tài liệu và chứng từ có liên quan, kế toán tập hợp chi phí vào bên Nợ TK 2422 “XDCB dở dang” (tương tự như xây dựng TSCĐ hữu hình, xem giải thích Tài khoản 2111 “TSCĐ hữu hình”).</w:t>
      </w:r>
    </w:p>
    <w:p w:rsidR="004475C4" w:rsidRPr="004475C4" w:rsidRDefault="004475C4" w:rsidP="004475C4">
      <w:pPr>
        <w:pStyle w:val="Vnbnnidung0"/>
        <w:spacing w:before="120" w:line="240" w:lineRule="auto"/>
        <w:ind w:firstLine="0"/>
        <w:rPr>
          <w:sz w:val="26"/>
          <w:szCs w:val="26"/>
        </w:rPr>
      </w:pPr>
      <w:r w:rsidRPr="004475C4">
        <w:rPr>
          <w:sz w:val="26"/>
          <w:szCs w:val="26"/>
        </w:rPr>
        <w:t>- Khi giai đoạn đầu tư XDCB hoàn thành bàn giao chuyển tài sản đầu tư thành BĐSĐT, kế toán căn cứ vào hồ sơ bàn giao,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2117 -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Có TK 2422 - XDCB dở dang.</w:t>
      </w:r>
    </w:p>
    <w:p w:rsidR="004475C4" w:rsidRPr="004475C4" w:rsidRDefault="004475C4" w:rsidP="004475C4">
      <w:pPr>
        <w:pStyle w:val="Vnbnnidung0"/>
        <w:spacing w:before="120" w:line="240" w:lineRule="auto"/>
        <w:ind w:firstLine="0"/>
        <w:rPr>
          <w:sz w:val="26"/>
          <w:szCs w:val="26"/>
        </w:rPr>
      </w:pPr>
      <w:r w:rsidRPr="004475C4">
        <w:rPr>
          <w:sz w:val="26"/>
          <w:szCs w:val="26"/>
        </w:rPr>
        <w:t>3.6.3. Khi chuyển từ bất động sản chủ sở hữu sử dụng hoặc hàng tồn kho thành BĐSĐT, căn cứ vào hồ sơ chuyển đổi mục đích sử dụng, ghi:</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a) Trường hợp chuyển đổi TSCĐ thành BĐSĐT: </w:t>
      </w:r>
    </w:p>
    <w:p w:rsidR="004475C4" w:rsidRPr="004475C4" w:rsidRDefault="004475C4" w:rsidP="004475C4">
      <w:pPr>
        <w:pStyle w:val="Vnbnnidung0"/>
        <w:spacing w:before="120" w:line="240" w:lineRule="auto"/>
        <w:ind w:firstLine="0"/>
        <w:rPr>
          <w:sz w:val="26"/>
          <w:szCs w:val="26"/>
        </w:rPr>
      </w:pPr>
      <w:r w:rsidRPr="004475C4">
        <w:rPr>
          <w:sz w:val="26"/>
          <w:szCs w:val="26"/>
        </w:rPr>
        <w:t>Nợ TK 2117 -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Có TK 211 - TSCĐ.</w:t>
      </w:r>
    </w:p>
    <w:p w:rsidR="004475C4" w:rsidRPr="004475C4" w:rsidRDefault="004475C4" w:rsidP="004475C4">
      <w:pPr>
        <w:pStyle w:val="Vnbnnidung0"/>
        <w:spacing w:before="120" w:line="240" w:lineRule="auto"/>
        <w:ind w:firstLine="0"/>
        <w:rPr>
          <w:sz w:val="26"/>
          <w:szCs w:val="26"/>
        </w:rPr>
      </w:pPr>
      <w:r w:rsidRPr="004475C4">
        <w:rPr>
          <w:sz w:val="26"/>
          <w:szCs w:val="26"/>
        </w:rPr>
        <w:t>Đồng thời kết chuyển số hao mòn lũy kế,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2141, 2143</w:t>
      </w:r>
    </w:p>
    <w:p w:rsidR="004475C4" w:rsidRPr="004475C4" w:rsidRDefault="004475C4" w:rsidP="004475C4">
      <w:pPr>
        <w:pStyle w:val="Vnbnnidung0"/>
        <w:spacing w:before="120" w:line="240" w:lineRule="auto"/>
        <w:ind w:firstLine="0"/>
        <w:rPr>
          <w:sz w:val="26"/>
          <w:szCs w:val="26"/>
        </w:rPr>
      </w:pPr>
      <w:r w:rsidRPr="004475C4">
        <w:rPr>
          <w:sz w:val="26"/>
          <w:szCs w:val="26"/>
        </w:rPr>
        <w:t>Có TK 2147 - Hao mòn BĐSĐT.</w:t>
      </w:r>
    </w:p>
    <w:p w:rsidR="004475C4" w:rsidRPr="004475C4" w:rsidRDefault="004475C4" w:rsidP="004475C4">
      <w:pPr>
        <w:pStyle w:val="Vnbnnidung0"/>
        <w:spacing w:before="120" w:line="240" w:lineRule="auto"/>
        <w:ind w:firstLine="0"/>
        <w:rPr>
          <w:sz w:val="26"/>
          <w:szCs w:val="26"/>
        </w:rPr>
      </w:pPr>
      <w:r w:rsidRPr="004475C4">
        <w:rPr>
          <w:sz w:val="26"/>
          <w:szCs w:val="26"/>
        </w:rPr>
        <w:t>b) Khi chuyển từ hàng tồn kho thành BĐSĐT, căn cứ vào hồ sơ chuyển đổi mục đích sử dụng,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2117 -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Có TK 156 - Thành phẩm, hàng hóa.</w:t>
      </w:r>
    </w:p>
    <w:p w:rsidR="004475C4" w:rsidRPr="004475C4" w:rsidRDefault="004475C4" w:rsidP="004475C4">
      <w:pPr>
        <w:pStyle w:val="Vnbnnidung0"/>
        <w:spacing w:before="120" w:line="240" w:lineRule="auto"/>
        <w:ind w:firstLine="0"/>
        <w:rPr>
          <w:sz w:val="26"/>
          <w:szCs w:val="26"/>
        </w:rPr>
      </w:pPr>
      <w:r w:rsidRPr="004475C4">
        <w:rPr>
          <w:sz w:val="26"/>
          <w:szCs w:val="26"/>
        </w:rPr>
        <w:t>3.6.4. Khi phát sinh chi phí sau ghi nhận ban đầu của BĐSĐT, nếu thoả mãn các điều kiện được vốn hoá được ghi tăng nguyên giá BĐSĐT:</w:t>
      </w:r>
    </w:p>
    <w:p w:rsidR="004475C4" w:rsidRPr="004475C4" w:rsidRDefault="004475C4" w:rsidP="004475C4">
      <w:pPr>
        <w:pStyle w:val="Vnbnnidung0"/>
        <w:spacing w:before="120" w:line="240" w:lineRule="auto"/>
        <w:ind w:firstLine="0"/>
        <w:rPr>
          <w:sz w:val="26"/>
          <w:szCs w:val="26"/>
        </w:rPr>
      </w:pPr>
      <w:r w:rsidRPr="004475C4">
        <w:rPr>
          <w:sz w:val="26"/>
          <w:szCs w:val="26"/>
        </w:rPr>
        <w:t>- Tập hợp chi phí phát sinh sau ghi nhận ban đầu (nâng cấp, cải tạo BĐSĐT) thực tế phát sinh,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2422 - XDCB dở dang</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TK 133 -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152, 331,…</w:t>
      </w:r>
    </w:p>
    <w:p w:rsidR="004475C4" w:rsidRPr="004475C4" w:rsidRDefault="004475C4" w:rsidP="004475C4">
      <w:pPr>
        <w:pStyle w:val="Vnbnnidung0"/>
        <w:spacing w:before="120" w:line="240" w:lineRule="auto"/>
        <w:ind w:firstLine="0"/>
        <w:rPr>
          <w:sz w:val="26"/>
          <w:szCs w:val="26"/>
        </w:rPr>
      </w:pPr>
      <w:r w:rsidRPr="004475C4">
        <w:rPr>
          <w:sz w:val="26"/>
          <w:szCs w:val="26"/>
        </w:rPr>
        <w:t>- Khi kết thúc hoạt động nâng cấp, cải tạo,... BĐSĐT, bàn giao ghi tăng nguyên giá BĐSĐT,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2117 -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Có TK 2422 - XDCB dở dang.</w:t>
      </w:r>
    </w:p>
    <w:p w:rsidR="004475C4" w:rsidRPr="004475C4" w:rsidRDefault="004475C4" w:rsidP="004475C4">
      <w:pPr>
        <w:pStyle w:val="Vnbnnidung0"/>
        <w:spacing w:before="120" w:line="240" w:lineRule="auto"/>
        <w:ind w:firstLine="0"/>
        <w:rPr>
          <w:sz w:val="26"/>
          <w:szCs w:val="26"/>
        </w:rPr>
      </w:pPr>
      <w:r w:rsidRPr="004475C4">
        <w:rPr>
          <w:sz w:val="26"/>
          <w:szCs w:val="26"/>
        </w:rPr>
        <w:t>3.6.5. Kế toán bán, thanh lý BĐSĐT</w:t>
      </w:r>
    </w:p>
    <w:p w:rsidR="004475C4" w:rsidRPr="004475C4" w:rsidRDefault="004475C4" w:rsidP="004475C4">
      <w:pPr>
        <w:pStyle w:val="Vnbnnidung0"/>
        <w:spacing w:before="120" w:line="240" w:lineRule="auto"/>
        <w:ind w:firstLine="0"/>
        <w:rPr>
          <w:sz w:val="26"/>
          <w:szCs w:val="26"/>
        </w:rPr>
      </w:pPr>
      <w:r w:rsidRPr="004475C4">
        <w:rPr>
          <w:sz w:val="26"/>
          <w:szCs w:val="26"/>
        </w:rPr>
        <w:t>a) Ghi nhận doanh thu bán, thanh lý BĐSĐT:</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tách ngay được thuế GTGT đầu ra phải nộp tại thời điểm bán, thanh lý BĐSĐT,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511, 512 (giá bán thanh lý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(33311).</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không tách ngay được thuế GTGT đầu ra phải nộp tại thời điểm bán, thanh lý BĐSĐT, doanh thu bao gồm cả thuế GTGT đầu ra phải nộp. Định kỳ, kế toán xác định số thuế GTGT phải nộp và ghi giảm doanh thu,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511, 512</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w:t>
      </w:r>
    </w:p>
    <w:p w:rsidR="004475C4" w:rsidRPr="004475C4" w:rsidRDefault="004475C4" w:rsidP="004475C4">
      <w:pPr>
        <w:pStyle w:val="Vnbnnidung0"/>
        <w:spacing w:before="120" w:line="240" w:lineRule="auto"/>
        <w:ind w:firstLine="0"/>
        <w:rPr>
          <w:sz w:val="26"/>
          <w:szCs w:val="26"/>
        </w:rPr>
      </w:pPr>
      <w:r w:rsidRPr="004475C4">
        <w:rPr>
          <w:sz w:val="26"/>
          <w:szCs w:val="26"/>
        </w:rPr>
        <w:t>b) Kế toán ghi giảm nguyên giá và giá trị còn lại của BĐSĐT đã được bán, thanh lý,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(2147 - nếu có)</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 (giá trị còn lại của BĐSĐT)</w:t>
      </w:r>
    </w:p>
    <w:p w:rsidR="004475C4" w:rsidRPr="004475C4" w:rsidRDefault="004475C4" w:rsidP="004475C4">
      <w:pPr>
        <w:pStyle w:val="Vnbnnidung0"/>
        <w:spacing w:before="120" w:line="240" w:lineRule="auto"/>
        <w:ind w:firstLine="0"/>
        <w:rPr>
          <w:sz w:val="26"/>
          <w:szCs w:val="26"/>
        </w:rPr>
      </w:pPr>
      <w:r w:rsidRPr="004475C4">
        <w:rPr>
          <w:sz w:val="26"/>
          <w:szCs w:val="26"/>
        </w:rPr>
        <w:t>Có TK 2117 - Bất động sản đầu tư (nguyên giá của BĐSĐT).</w:t>
      </w:r>
    </w:p>
    <w:p w:rsidR="004475C4" w:rsidRPr="004475C4" w:rsidRDefault="004475C4" w:rsidP="004475C4">
      <w:pPr>
        <w:pStyle w:val="Vnbnnidung0"/>
        <w:spacing w:before="120" w:line="240" w:lineRule="auto"/>
        <w:ind w:firstLine="0"/>
        <w:rPr>
          <w:sz w:val="26"/>
          <w:szCs w:val="26"/>
        </w:rPr>
      </w:pPr>
      <w:r w:rsidRPr="004475C4">
        <w:rPr>
          <w:sz w:val="26"/>
          <w:szCs w:val="26"/>
        </w:rPr>
        <w:t>3.6.6. Kế toán cho thuê Bất động sản đầu tư:</w:t>
      </w:r>
    </w:p>
    <w:p w:rsidR="004475C4" w:rsidRPr="004475C4" w:rsidRDefault="004475C4" w:rsidP="004475C4">
      <w:pPr>
        <w:pStyle w:val="Vnbnnidung0"/>
        <w:spacing w:before="120" w:line="240" w:lineRule="auto"/>
        <w:ind w:firstLine="0"/>
        <w:rPr>
          <w:sz w:val="26"/>
          <w:szCs w:val="26"/>
        </w:rPr>
      </w:pPr>
      <w:r w:rsidRPr="004475C4">
        <w:rPr>
          <w:sz w:val="26"/>
          <w:szCs w:val="26"/>
        </w:rPr>
        <w:t>a) Ghi nhận doanh thu từ việc cho thuê BĐSĐT:</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w:t>
      </w:r>
    </w:p>
    <w:p w:rsidR="004475C4" w:rsidRPr="004475C4" w:rsidRDefault="004475C4" w:rsidP="004475C4">
      <w:pPr>
        <w:pStyle w:val="Vnbnnidung0"/>
        <w:spacing w:before="120" w:line="240" w:lineRule="auto"/>
        <w:ind w:firstLine="0"/>
        <w:rPr>
          <w:sz w:val="26"/>
          <w:szCs w:val="26"/>
        </w:rPr>
      </w:pPr>
      <w:r w:rsidRPr="004475C4">
        <w:rPr>
          <w:sz w:val="26"/>
          <w:szCs w:val="26"/>
        </w:rPr>
        <w:t>Có các TK 511, 512</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b) Ghi nhận giá vốn Bất động sản đầu tư cho thuê:</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w:t>
      </w:r>
    </w:p>
    <w:p w:rsidR="004475C4" w:rsidRPr="004475C4" w:rsidRDefault="004475C4" w:rsidP="004475C4">
      <w:pPr>
        <w:pStyle w:val="Vnbnnidung0"/>
        <w:spacing w:before="120" w:line="240" w:lineRule="auto"/>
        <w:ind w:firstLine="0"/>
        <w:rPr>
          <w:sz w:val="26"/>
          <w:szCs w:val="26"/>
        </w:rPr>
      </w:pPr>
      <w:r w:rsidRPr="004475C4">
        <w:rPr>
          <w:sz w:val="26"/>
          <w:szCs w:val="26"/>
        </w:rPr>
        <w:t>Có TK 214 - Hao mòn TSCĐ (2147)</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3.6.7. Kế toán chuyển BĐSĐT thành hàng tồn kho hoặc thành bất động sản chủ sở hữu sử </w:t>
      </w:r>
      <w:r w:rsidRPr="004475C4">
        <w:rPr>
          <w:sz w:val="26"/>
          <w:szCs w:val="26"/>
        </w:rPr>
        <w:lastRenderedPageBreak/>
        <w:t>dụng:</w:t>
      </w:r>
    </w:p>
    <w:p w:rsidR="004475C4" w:rsidRPr="004475C4" w:rsidRDefault="004475C4" w:rsidP="004475C4">
      <w:pPr>
        <w:pStyle w:val="Vnbnnidung0"/>
        <w:spacing w:before="120" w:line="240" w:lineRule="auto"/>
        <w:ind w:firstLine="0"/>
        <w:rPr>
          <w:sz w:val="26"/>
          <w:szCs w:val="26"/>
        </w:rPr>
      </w:pPr>
      <w:r w:rsidRPr="004475C4">
        <w:rPr>
          <w:sz w:val="26"/>
          <w:szCs w:val="26"/>
        </w:rPr>
        <w:t>a) Trường hợp BĐSĐT chuyển thành hàng tồn kho khi chủ sở hữu có quyết định sửa chữa, cải tạo nâng cấp để bán:</w:t>
      </w:r>
    </w:p>
    <w:p w:rsidR="004475C4" w:rsidRPr="004475C4" w:rsidRDefault="004475C4" w:rsidP="004475C4">
      <w:pPr>
        <w:pStyle w:val="Vnbnnidung0"/>
        <w:spacing w:before="120" w:line="240" w:lineRule="auto"/>
        <w:ind w:firstLine="0"/>
        <w:rPr>
          <w:sz w:val="26"/>
          <w:szCs w:val="26"/>
        </w:rPr>
      </w:pPr>
      <w:r w:rsidRPr="004475C4">
        <w:rPr>
          <w:sz w:val="26"/>
          <w:szCs w:val="26"/>
        </w:rPr>
        <w:t>- Khi có quyết định sửa chữa, cải tạo, nâng cấp BĐSĐT để bán, kế toán tiến hành kết chuyển giá trị còn lại của BĐSĐT vào TK 156 “Thành phẩm, hàng hóa”,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Hàng hoá (Giá trị còn lại của BĐSĐT)</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(2147)</w:t>
      </w:r>
    </w:p>
    <w:p w:rsidR="004475C4" w:rsidRPr="004475C4" w:rsidRDefault="004475C4" w:rsidP="004475C4">
      <w:pPr>
        <w:pStyle w:val="Vnbnnidung0"/>
        <w:spacing w:before="120" w:line="240" w:lineRule="auto"/>
        <w:ind w:firstLine="0"/>
        <w:rPr>
          <w:sz w:val="26"/>
          <w:szCs w:val="26"/>
        </w:rPr>
      </w:pPr>
      <w:r w:rsidRPr="004475C4">
        <w:rPr>
          <w:sz w:val="26"/>
          <w:szCs w:val="26"/>
        </w:rPr>
        <w:t>Có TK 2117 - Bất động sản đầu tư (nguyên giá).</w:t>
      </w:r>
    </w:p>
    <w:p w:rsidR="004475C4" w:rsidRPr="004475C4" w:rsidRDefault="004475C4" w:rsidP="004475C4">
      <w:pPr>
        <w:pStyle w:val="Vnbnnidung0"/>
        <w:spacing w:before="120" w:line="240" w:lineRule="auto"/>
        <w:ind w:firstLine="0"/>
        <w:rPr>
          <w:sz w:val="26"/>
          <w:szCs w:val="26"/>
        </w:rPr>
      </w:pPr>
      <w:r w:rsidRPr="004475C4">
        <w:rPr>
          <w:sz w:val="26"/>
          <w:szCs w:val="26"/>
        </w:rPr>
        <w:t>- Khi phát sinh các chi phí sửa chữa, cải tạo, nâng cấp triển khai cho mục đích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152, 334, 331,...</w:t>
      </w:r>
    </w:p>
    <w:p w:rsidR="004475C4" w:rsidRPr="004475C4" w:rsidRDefault="004475C4" w:rsidP="004475C4">
      <w:pPr>
        <w:pStyle w:val="Vnbnnidung0"/>
        <w:spacing w:before="120" w:line="240" w:lineRule="auto"/>
        <w:ind w:firstLine="0"/>
        <w:rPr>
          <w:sz w:val="26"/>
          <w:szCs w:val="26"/>
        </w:rPr>
      </w:pPr>
      <w:r w:rsidRPr="004475C4">
        <w:rPr>
          <w:sz w:val="26"/>
          <w:szCs w:val="26"/>
        </w:rPr>
        <w:t>- Khi kết thúc giai đoạn sửa chữa, cải tạo, nâng cấp triển khai cho mục đích bán, kết chuyển toàn bộ chi phí ghi tăng giá gốc hàng hoá bất động sản chờ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156 - Thành phẩm, hàng hoá (chi tiết hàng hóa bất động sản)</w:t>
      </w:r>
    </w:p>
    <w:p w:rsidR="004475C4" w:rsidRPr="004475C4" w:rsidRDefault="004475C4" w:rsidP="004475C4">
      <w:pPr>
        <w:pStyle w:val="Vnbnnidung0"/>
        <w:spacing w:before="120" w:line="240" w:lineRule="auto"/>
        <w:ind w:firstLine="0"/>
        <w:rPr>
          <w:sz w:val="26"/>
          <w:szCs w:val="26"/>
        </w:rPr>
      </w:pPr>
      <w:r w:rsidRPr="004475C4">
        <w:rPr>
          <w:sz w:val="26"/>
          <w:szCs w:val="26"/>
        </w:rPr>
        <w:t>Có TK 154 - Chi phí sản xuất, kinh doanh dở dang.</w:t>
      </w:r>
    </w:p>
    <w:p w:rsidR="004475C4" w:rsidRPr="004475C4" w:rsidRDefault="004475C4" w:rsidP="004475C4">
      <w:pPr>
        <w:pStyle w:val="Vnbnnidung0"/>
        <w:spacing w:before="120" w:line="240" w:lineRule="auto"/>
        <w:ind w:firstLine="0"/>
        <w:rPr>
          <w:sz w:val="26"/>
          <w:szCs w:val="26"/>
        </w:rPr>
      </w:pPr>
      <w:r w:rsidRPr="004475C4">
        <w:rPr>
          <w:sz w:val="26"/>
          <w:szCs w:val="26"/>
        </w:rPr>
        <w:t>b) Trường hợp chuyển BĐSĐT thành bất động sản chủ sở hữu sử dụng,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2111, 2113</w:t>
      </w:r>
    </w:p>
    <w:p w:rsidR="004475C4" w:rsidRPr="004475C4" w:rsidRDefault="004475C4" w:rsidP="004475C4">
      <w:pPr>
        <w:pStyle w:val="Vnbnnidung0"/>
        <w:spacing w:before="120" w:line="240" w:lineRule="auto"/>
        <w:ind w:firstLine="0"/>
        <w:rPr>
          <w:sz w:val="26"/>
          <w:szCs w:val="26"/>
        </w:rPr>
      </w:pPr>
      <w:r w:rsidRPr="004475C4">
        <w:rPr>
          <w:sz w:val="26"/>
          <w:szCs w:val="26"/>
        </w:rPr>
        <w:t>Có TK 2117 - Bất động sản đầu tư (nguyên giá).</w:t>
      </w:r>
    </w:p>
    <w:p w:rsidR="004475C4" w:rsidRPr="004475C4" w:rsidRDefault="004475C4" w:rsidP="004475C4">
      <w:pPr>
        <w:pStyle w:val="Vnbnnidung0"/>
        <w:spacing w:before="120" w:line="240" w:lineRule="auto"/>
        <w:ind w:firstLine="0"/>
        <w:rPr>
          <w:sz w:val="26"/>
          <w:szCs w:val="26"/>
        </w:rPr>
      </w:pPr>
      <w:r w:rsidRPr="004475C4">
        <w:rPr>
          <w:sz w:val="26"/>
          <w:szCs w:val="26"/>
        </w:rPr>
        <w:t>Đồng thời,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2147 - Hao mòn BĐSĐT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2141, 2143.</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212 - TÀI SẢN CHUNG KHÔNG CHIA</w:t>
      </w:r>
    </w:p>
    <w:p w:rsidR="004475C4" w:rsidRPr="004475C4" w:rsidRDefault="004475C4" w:rsidP="004475C4">
      <w:pPr>
        <w:pStyle w:val="Vnbnnidung0"/>
        <w:spacing w:before="120" w:line="240" w:lineRule="auto"/>
        <w:ind w:firstLine="0"/>
        <w:rPr>
          <w:b/>
          <w:sz w:val="26"/>
          <w:szCs w:val="26"/>
        </w:rPr>
      </w:pPr>
      <w:r w:rsidRPr="004475C4">
        <w:rPr>
          <w:b/>
          <w:bCs/>
          <w:sz w:val="26"/>
          <w:szCs w:val="26"/>
        </w:rPr>
        <w:t xml:space="preserve">1. </w:t>
      </w:r>
      <w:r w:rsidRPr="004475C4">
        <w:rPr>
          <w:b/>
          <w:sz w:val="26"/>
          <w:szCs w:val="26"/>
        </w:rPr>
        <w:t>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1.1. Tài khoản này dùng để phản ánh giá trị hiện có và tình hình biến động tăng, giảm nguyên giá của toàn bộ tài sản chung không chia của HTX.</w:t>
      </w:r>
    </w:p>
    <w:p w:rsidR="004475C4" w:rsidRPr="004475C4" w:rsidRDefault="004475C4" w:rsidP="004475C4">
      <w:pPr>
        <w:pStyle w:val="Vnbnnidung0"/>
        <w:spacing w:before="120" w:line="240" w:lineRule="auto"/>
        <w:ind w:firstLine="0"/>
        <w:rPr>
          <w:sz w:val="26"/>
          <w:szCs w:val="26"/>
        </w:rPr>
      </w:pPr>
      <w:r w:rsidRPr="004475C4">
        <w:rPr>
          <w:sz w:val="26"/>
          <w:szCs w:val="26"/>
        </w:rPr>
        <w:t>Tài sản chung không chia của HTX bao gồm:</w:t>
      </w:r>
    </w:p>
    <w:p w:rsidR="004475C4" w:rsidRPr="004475C4" w:rsidRDefault="004475C4" w:rsidP="004475C4">
      <w:pPr>
        <w:pStyle w:val="Vnbnnidung0"/>
        <w:spacing w:before="120" w:line="240" w:lineRule="auto"/>
        <w:ind w:firstLine="0"/>
        <w:rPr>
          <w:sz w:val="26"/>
          <w:szCs w:val="26"/>
        </w:rPr>
      </w:pPr>
      <w:r w:rsidRPr="004475C4">
        <w:rPr>
          <w:sz w:val="26"/>
          <w:szCs w:val="26"/>
        </w:rPr>
        <w:t>- Quyền sử dụng đất do Nhà nước giao đất không giao quyền sử dụng đất; được Nhà nước giao đất có thu tiền sử dụng đất, cho thuê đất, do mua tài sản gắn liền sử dụng đất, tiền thuê đất, tiền mua tài sản gắn liền với đất, tiền nhận chuyển nhượng quyền sử dụng đất do Nhà nước hỗ trợ;</w:t>
      </w:r>
    </w:p>
    <w:p w:rsidR="004475C4" w:rsidRPr="004475C4" w:rsidRDefault="004475C4" w:rsidP="004475C4">
      <w:pPr>
        <w:pStyle w:val="Vnbnnidung0"/>
        <w:spacing w:before="120" w:line="240" w:lineRule="auto"/>
        <w:ind w:firstLine="0"/>
        <w:rPr>
          <w:sz w:val="26"/>
          <w:szCs w:val="26"/>
        </w:rPr>
      </w:pPr>
      <w:r w:rsidRPr="004475C4">
        <w:rPr>
          <w:sz w:val="26"/>
          <w:szCs w:val="26"/>
        </w:rPr>
        <w:t>- Tài sản hình thành từ quỹ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Tài sản do Nhà nước hỗ trợ một phần hoặc toàn bộ được quy định là tài sản chung </w:t>
      </w:r>
      <w:r w:rsidRPr="004475C4">
        <w:rPr>
          <w:sz w:val="26"/>
          <w:szCs w:val="26"/>
        </w:rPr>
        <w:lastRenderedPageBreak/>
        <w:t>không chia;</w:t>
      </w:r>
    </w:p>
    <w:p w:rsidR="004475C4" w:rsidRPr="004475C4" w:rsidRDefault="004475C4" w:rsidP="004475C4">
      <w:pPr>
        <w:pStyle w:val="Vnbnnidung0"/>
        <w:spacing w:before="120" w:line="240" w:lineRule="auto"/>
        <w:ind w:firstLine="0"/>
        <w:rPr>
          <w:sz w:val="26"/>
          <w:szCs w:val="26"/>
        </w:rPr>
      </w:pPr>
      <w:r w:rsidRPr="004475C4">
        <w:rPr>
          <w:sz w:val="26"/>
          <w:szCs w:val="26"/>
        </w:rPr>
        <w:t>- Tài sản do cá nhân, tổ chức tặng cho, tài trợ hợp pháp theo thoả thuận là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 Tài sản là công trình kết cấu hạ tầng được Nhà nước hỗ trợ đầu tư bàn giao cho HTX;</w:t>
      </w:r>
    </w:p>
    <w:p w:rsidR="004475C4" w:rsidRPr="004475C4" w:rsidRDefault="004475C4" w:rsidP="004475C4">
      <w:pPr>
        <w:pStyle w:val="Vnbnnidung0"/>
        <w:spacing w:before="120" w:line="240" w:lineRule="auto"/>
        <w:ind w:firstLine="0"/>
        <w:rPr>
          <w:sz w:val="26"/>
          <w:szCs w:val="26"/>
        </w:rPr>
      </w:pPr>
      <w:r w:rsidRPr="004475C4">
        <w:rPr>
          <w:sz w:val="26"/>
          <w:szCs w:val="26"/>
        </w:rPr>
        <w:t>- Tài sản là công trình kết cấu hạ tầng phục vụ lợi ích chung của cộng đồng được Nhà nước chuyển giao cho HTX quản lý, vận hành, duy tu bảo dưỡng nếu được ghi nhận là tài sản chung không chia của HTX theo quy định của pháp luật;</w:t>
      </w:r>
    </w:p>
    <w:p w:rsidR="004475C4" w:rsidRPr="004475C4" w:rsidRDefault="004475C4" w:rsidP="004475C4">
      <w:pPr>
        <w:pStyle w:val="Vnbnnidung0"/>
        <w:spacing w:before="120" w:line="240" w:lineRule="auto"/>
        <w:ind w:firstLine="0"/>
        <w:rPr>
          <w:sz w:val="26"/>
          <w:szCs w:val="26"/>
        </w:rPr>
      </w:pPr>
      <w:r w:rsidRPr="004475C4">
        <w:rPr>
          <w:sz w:val="26"/>
          <w:szCs w:val="26"/>
        </w:rPr>
        <w:t>- Tài sản là công trình công cộng và cơ sở hạ tầng khác được Nhà nước chuyển giao cho HTX phục vụ cho hoạt động sản xuất kinh doanh của HTX nếu được ghi nhận là tài sản chung không chia của HTX theo quy định của pháp luật;</w:t>
      </w:r>
    </w:p>
    <w:p w:rsidR="004475C4" w:rsidRPr="004475C4" w:rsidRDefault="004475C4" w:rsidP="004475C4">
      <w:pPr>
        <w:pStyle w:val="Vnbnnidung0"/>
        <w:spacing w:before="120" w:line="240" w:lineRule="auto"/>
        <w:ind w:firstLine="0"/>
        <w:rPr>
          <w:sz w:val="26"/>
          <w:szCs w:val="26"/>
        </w:rPr>
      </w:pPr>
      <w:r w:rsidRPr="004475C4">
        <w:rPr>
          <w:sz w:val="26"/>
          <w:szCs w:val="26"/>
        </w:rPr>
        <w:t>- Tài sản khác theo Điều lệ quy định là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1.2. Giá trị tài sản chung không chia phản ánh trên TK 212 theo nguyên giá. HTX phải theo dõi chi tiết nguyên giá của từng loại và từng tài sản chung không chia theo nguồn hình thành. Việc quản lý, sử dụng tài sản chung không chia được thực hiện theo quy định của Điều lệ, Nghị quyết Đại hội thành viên, quy chế quản lý tài chính của HTX và quy định của pháp luật.</w:t>
      </w:r>
    </w:p>
    <w:p w:rsidR="004475C4" w:rsidRPr="004475C4" w:rsidRDefault="004475C4" w:rsidP="004475C4">
      <w:pPr>
        <w:pStyle w:val="Vnbnnidung0"/>
        <w:spacing w:before="120" w:line="240" w:lineRule="auto"/>
        <w:ind w:firstLine="0"/>
        <w:rPr>
          <w:sz w:val="26"/>
          <w:szCs w:val="26"/>
        </w:rPr>
      </w:pPr>
      <w:r w:rsidRPr="004475C4">
        <w:rPr>
          <w:sz w:val="26"/>
          <w:szCs w:val="26"/>
        </w:rPr>
        <w:t>1.3. Việc xác định tiêu chuẩn, điều kiện ghi nhận, nguyên giá tài sản chung không chia là tài sản cố định hữu hình và tài sản cố định vô hình được thực hiện như việc xác định tiêu chuẩn, điều kiện ghi nhận, nguyên giá tài sản cố định hữu hình và tài sản cố định vô hình (xem hướng dẫn Tài khoản 211 -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t>1.4. Việc tính và trích khấu hao, hao mòn tài sản chung không chia là TSCĐ hữu hình và TSCĐ vô hình được thực hiện theo quy định của pháp luật hiện hành đối với HTX về tài sản chung không chia của HTX.</w:t>
      </w:r>
    </w:p>
    <w:p w:rsidR="004475C4" w:rsidRPr="004475C4" w:rsidRDefault="004475C4" w:rsidP="004475C4">
      <w:pPr>
        <w:pStyle w:val="Vnbnnidung0"/>
        <w:spacing w:before="120" w:line="240" w:lineRule="auto"/>
        <w:ind w:firstLine="0"/>
        <w:rPr>
          <w:sz w:val="26"/>
          <w:szCs w:val="26"/>
        </w:rPr>
      </w:pPr>
      <w:r w:rsidRPr="004475C4">
        <w:rPr>
          <w:sz w:val="26"/>
          <w:szCs w:val="26"/>
        </w:rPr>
        <w:t>1.5. Tài sản chung không chia phải được theo dõi chi tiết cho từng đối tượng ghi Tài sản, theo từng loại tài sản chung không chia và địa điểm bảo quản, sử dụng, quản lý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1.6. Tài sản chung không chia của HTX giảm, do chuyển nhượng, thanh lý,... Khi nhượng bán, thanh lý tài sản chung không chia phải tuân theo quy định của pháp luật, Điều lệ của HTX hoặc theo thỏa thuận giữa cá nhân, tổ chức tặng cho, tài trợ hợp pháp và HTX.</w:t>
      </w:r>
    </w:p>
    <w:p w:rsidR="004475C4" w:rsidRPr="004475C4" w:rsidRDefault="004475C4" w:rsidP="004475C4">
      <w:pPr>
        <w:pStyle w:val="Vnbnnidung0"/>
        <w:spacing w:before="120" w:line="240" w:lineRule="auto"/>
        <w:ind w:firstLine="0"/>
        <w:rPr>
          <w:sz w:val="26"/>
          <w:szCs w:val="26"/>
        </w:rPr>
      </w:pPr>
      <w:r w:rsidRPr="004475C4">
        <w:rPr>
          <w:sz w:val="26"/>
          <w:szCs w:val="26"/>
        </w:rPr>
        <w:t>Trong mọi trường hợp giảm tài sản chung không chia HTX phải làm đầy đủ thủ tục, xác định đúng những khoản thiệt hại và thu nhập (nếu có).</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2. </w:t>
      </w:r>
      <w:r w:rsidRPr="004475C4">
        <w:rPr>
          <w:b/>
          <w:bCs/>
          <w:sz w:val="26"/>
          <w:szCs w:val="26"/>
        </w:rPr>
        <w:t>Kết cấu và nội dung phản ánh của Tài khoản 212 - Tài sản chung không chia</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Nguyên giá của tài sản chung không chia tăng do được Nhà nước giao đất không thu tiền sử dụng đất; được Nhà nước giao đất có thu tiền sử dụng đất, cho thuê đất, do mua tài sản gắn liền trên đất, do nhận chuyển nhượng quyền sử dụng đất hợp pháp mà tiền sử dụng đất, tiền thuê đất, tiền mua tài sản gắn liền trên đất, tiền nhận chuyển nhượng quyền </w:t>
      </w:r>
      <w:r w:rsidRPr="004475C4">
        <w:rPr>
          <w:sz w:val="26"/>
          <w:szCs w:val="26"/>
        </w:rPr>
        <w:lastRenderedPageBreak/>
        <w:t>sử dụng đất là do Nhà nước hỗ trợ;</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tài sản chung không chia tăng do được hình thành từ quỹ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tài sản chung không chia tăng do Nhà nước hỗ trợ một phần hoặc toàn bộ;</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tài sản chung không chia tăng do cá nhân, tổ chức tặng cho, tài trợ hợp pháp;</w:t>
      </w:r>
    </w:p>
    <w:p w:rsidR="004475C4" w:rsidRPr="004475C4" w:rsidRDefault="004475C4" w:rsidP="004475C4">
      <w:pPr>
        <w:pStyle w:val="Vnbnnidung0"/>
        <w:spacing w:before="120" w:line="240" w:lineRule="auto"/>
        <w:ind w:firstLine="0"/>
        <w:rPr>
          <w:sz w:val="26"/>
          <w:szCs w:val="26"/>
        </w:rPr>
      </w:pPr>
      <w:r w:rsidRPr="004475C4">
        <w:rPr>
          <w:sz w:val="26"/>
          <w:szCs w:val="26"/>
        </w:rPr>
        <w:t>- Nguyên giá tài sản chung không chia là kết cấu hạ tầng do Nhà nước đầu tư bàn giao; công trình kết cấu hạ tầng của Nhà nước phục vụ lợi ích chung của cộng đồng chuyển giao cho HTX quản lý, vận hành, duy tu, bảo dưỡng; công trình công cộng và tài sản khác do Nhà nước chuyển giao cho HTX để phục vụ hoạt động sản xuất, kinh doanh;</w:t>
      </w:r>
    </w:p>
    <w:p w:rsidR="004475C4" w:rsidRPr="004475C4" w:rsidRDefault="004475C4" w:rsidP="004475C4">
      <w:pPr>
        <w:pStyle w:val="Vnbnnidung0"/>
        <w:spacing w:before="120" w:line="240" w:lineRule="auto"/>
        <w:ind w:firstLine="0"/>
        <w:rPr>
          <w:sz w:val="26"/>
          <w:szCs w:val="26"/>
        </w:rPr>
      </w:pPr>
      <w:r w:rsidRPr="004475C4">
        <w:rPr>
          <w:sz w:val="26"/>
          <w:szCs w:val="26"/>
        </w:rPr>
        <w:t>- Nguyên giá tài sản chung không chia khác được quy định trong Điều lệ HTX.</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Nguyên giá của tài sản chung không chia giảm do nhượng bán, thanh lý và các trường hợp theo quy định của pháp luật và Điều lệ hoặc theo thoả thuận giữa tổ chức, cá nhân tặng cho, tài trợ hợp pháp và HTX.</w:t>
      </w:r>
    </w:p>
    <w:p w:rsidR="004475C4" w:rsidRPr="004475C4" w:rsidRDefault="004475C4" w:rsidP="004475C4">
      <w:pPr>
        <w:pStyle w:val="Vnbnnidung0"/>
        <w:spacing w:before="120" w:line="240" w:lineRule="auto"/>
        <w:ind w:firstLine="0"/>
        <w:rPr>
          <w:sz w:val="26"/>
          <w:szCs w:val="26"/>
        </w:rPr>
      </w:pPr>
      <w:r w:rsidRPr="004475C4">
        <w:rPr>
          <w:b/>
          <w:bCs/>
          <w:sz w:val="26"/>
          <w:szCs w:val="26"/>
        </w:rPr>
        <w:t>Số dư bên Nợ:</w:t>
      </w:r>
    </w:p>
    <w:p w:rsidR="004475C4" w:rsidRPr="004475C4" w:rsidRDefault="004475C4" w:rsidP="004475C4">
      <w:pPr>
        <w:pStyle w:val="Vnbnnidung0"/>
        <w:spacing w:before="120" w:line="240" w:lineRule="auto"/>
        <w:ind w:firstLine="0"/>
        <w:rPr>
          <w:sz w:val="26"/>
          <w:szCs w:val="26"/>
        </w:rPr>
      </w:pPr>
      <w:r w:rsidRPr="004475C4">
        <w:rPr>
          <w:sz w:val="26"/>
          <w:szCs w:val="26"/>
        </w:rPr>
        <w:t>Nguyên giá tài sản chung không chia hiện có cuối kỳ ở HTX.</w:t>
      </w:r>
    </w:p>
    <w:p w:rsidR="004475C4" w:rsidRPr="004475C4" w:rsidRDefault="004475C4" w:rsidP="004475C4">
      <w:pPr>
        <w:pStyle w:val="Vnbnnidung0"/>
        <w:spacing w:before="120" w:line="240" w:lineRule="auto"/>
        <w:ind w:firstLine="0"/>
        <w:rPr>
          <w:sz w:val="26"/>
          <w:szCs w:val="26"/>
        </w:rPr>
      </w:pPr>
      <w:r w:rsidRPr="004475C4">
        <w:rPr>
          <w:sz w:val="26"/>
          <w:szCs w:val="26"/>
        </w:rPr>
        <w:t>HTX mở sổ chi tiết Tài khoản 212 - Tài sản chung không chia để theo dõi tài sản chung không chia theo từng loại tài sản, nguồn hình thành tài sản chung không chia và đơn vị, địa điểm sử dụng tài sản.</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3.1. Kế toán tăng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a) Trường hợp tài sản chung không chia tăng do được Nhà nước giao quyền sử dụng đất nhưng không thu tiền sử dụng đất; được Nhà nước giao đất có thu tiền sử dụng đất, cho thuê đất, do mua tài sản gắn liền với đất, nhận chuyển nhượng quyền sử dụng đất hợp pháp từ người khác mà tiền sử dụng đất, tiền thuê đất, tiền mua tài sản gắn liền với đất, tiền nhận quyền sử dụng đất do Nhà nước hỗ trợ, ghi:</w:t>
      </w:r>
    </w:p>
    <w:p w:rsidR="004475C4" w:rsidRPr="004475C4" w:rsidRDefault="004475C4" w:rsidP="004475C4">
      <w:pPr>
        <w:pStyle w:val="Vnbnnidung0"/>
        <w:spacing w:before="120" w:line="240" w:lineRule="auto"/>
        <w:ind w:firstLine="0"/>
        <w:rPr>
          <w:sz w:val="26"/>
          <w:szCs w:val="26"/>
        </w:rPr>
      </w:pPr>
      <w:r w:rsidRPr="004475C4">
        <w:rPr>
          <w:sz w:val="26"/>
          <w:szCs w:val="26"/>
        </w:rPr>
        <w:t>Nợ TK 212 -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Có TK 442 - Quỹ chung không chia của HTX (4422) (HTX mở sổ chi tiết để theo dõi phần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b) Trường hợp tài sản chung không chia tăng do hình thành từ quỹ chung không chia, do Nhà nước hỗ trợ một phần hoặc toàn bộ để xây dựng tài sản chung không chia, ghi:</w:t>
      </w:r>
    </w:p>
    <w:p w:rsidR="004475C4" w:rsidRPr="004475C4" w:rsidRDefault="004475C4" w:rsidP="004475C4">
      <w:pPr>
        <w:pStyle w:val="Vnbnnidung0"/>
        <w:spacing w:before="120" w:line="240" w:lineRule="auto"/>
        <w:ind w:firstLine="0"/>
        <w:rPr>
          <w:sz w:val="26"/>
          <w:szCs w:val="26"/>
        </w:rPr>
      </w:pPr>
      <w:r w:rsidRPr="004475C4">
        <w:rPr>
          <w:sz w:val="26"/>
          <w:szCs w:val="26"/>
        </w:rPr>
        <w:t>- Nếu HTX mua tài sản chung không chia, ghi:</w:t>
      </w:r>
    </w:p>
    <w:p w:rsidR="004475C4" w:rsidRPr="004475C4" w:rsidRDefault="004475C4" w:rsidP="004475C4">
      <w:pPr>
        <w:pStyle w:val="Vnbnnidung0"/>
        <w:spacing w:before="120" w:line="240" w:lineRule="auto"/>
        <w:ind w:firstLine="0"/>
        <w:rPr>
          <w:sz w:val="26"/>
          <w:szCs w:val="26"/>
        </w:rPr>
      </w:pPr>
      <w:r w:rsidRPr="004475C4">
        <w:rPr>
          <w:sz w:val="26"/>
          <w:szCs w:val="26"/>
        </w:rPr>
        <w:t>Nợ TK 212 -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Đồng thời kết chuyển nguồn:</w:t>
      </w:r>
    </w:p>
    <w:p w:rsidR="004475C4" w:rsidRPr="004475C4" w:rsidRDefault="004475C4" w:rsidP="004475C4">
      <w:pPr>
        <w:pStyle w:val="Vnbnnidung0"/>
        <w:spacing w:before="120" w:line="240" w:lineRule="auto"/>
        <w:ind w:firstLine="0"/>
        <w:rPr>
          <w:sz w:val="26"/>
          <w:szCs w:val="26"/>
        </w:rPr>
      </w:pPr>
      <w:r w:rsidRPr="004475C4">
        <w:rPr>
          <w:sz w:val="26"/>
          <w:szCs w:val="26"/>
        </w:rPr>
        <w:t>Nợ TK 4421 - Quỹ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Có TK 4422 - Nguồn hình thành quỹ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 Nếu tài sản chung không chia được hình thành qua giai đoạn đầu tư xây dựng cơ bản, ghi:</w:t>
      </w:r>
    </w:p>
    <w:p w:rsidR="004475C4" w:rsidRPr="004475C4" w:rsidRDefault="004475C4" w:rsidP="004475C4">
      <w:pPr>
        <w:pStyle w:val="Vnbnnidung0"/>
        <w:spacing w:before="120" w:line="240" w:lineRule="auto"/>
        <w:ind w:firstLine="0"/>
        <w:rPr>
          <w:sz w:val="26"/>
          <w:szCs w:val="26"/>
        </w:rPr>
      </w:pPr>
      <w:r w:rsidRPr="004475C4">
        <w:rPr>
          <w:sz w:val="26"/>
          <w:szCs w:val="26"/>
        </w:rPr>
        <w:t>+ Khi phát sinh các chi phí đầu tư xây dựng tài sản chung không chia,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131...</w:t>
      </w:r>
    </w:p>
    <w:p w:rsidR="004475C4" w:rsidRPr="004475C4" w:rsidRDefault="004475C4" w:rsidP="004475C4">
      <w:pPr>
        <w:pStyle w:val="Vnbnnidung0"/>
        <w:spacing w:before="120" w:line="240" w:lineRule="auto"/>
        <w:ind w:firstLine="0"/>
        <w:rPr>
          <w:sz w:val="26"/>
          <w:szCs w:val="26"/>
        </w:rPr>
      </w:pPr>
      <w:r w:rsidRPr="004475C4">
        <w:rPr>
          <w:sz w:val="26"/>
          <w:szCs w:val="26"/>
        </w:rPr>
        <w:t>+ Khi công trình XDCB hoàn thành bàn giao, ghi:</w:t>
      </w:r>
    </w:p>
    <w:p w:rsidR="004475C4" w:rsidRPr="004475C4" w:rsidRDefault="004475C4" w:rsidP="004475C4">
      <w:pPr>
        <w:pStyle w:val="Vnbnnidung0"/>
        <w:spacing w:before="120" w:line="240" w:lineRule="auto"/>
        <w:ind w:firstLine="0"/>
        <w:rPr>
          <w:sz w:val="26"/>
          <w:szCs w:val="26"/>
        </w:rPr>
      </w:pPr>
      <w:r w:rsidRPr="004475C4">
        <w:rPr>
          <w:sz w:val="26"/>
          <w:szCs w:val="26"/>
        </w:rPr>
        <w:t>Nợ TK 212 -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Đồng thời kết chuyển nguồn:</w:t>
      </w:r>
    </w:p>
    <w:p w:rsidR="004475C4" w:rsidRPr="004475C4" w:rsidRDefault="004475C4" w:rsidP="004475C4">
      <w:pPr>
        <w:pStyle w:val="Vnbnnidung0"/>
        <w:spacing w:before="120" w:line="240" w:lineRule="auto"/>
        <w:ind w:firstLine="0"/>
        <w:rPr>
          <w:sz w:val="26"/>
          <w:szCs w:val="26"/>
        </w:rPr>
      </w:pPr>
      <w:r w:rsidRPr="004475C4">
        <w:rPr>
          <w:sz w:val="26"/>
          <w:szCs w:val="26"/>
        </w:rPr>
        <w:t>Nợ TK 4421 - Quỹ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Có TK 4422 - Nguồn hình thành quỹ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c) Trường hợp HTX được tặng, cho hợp pháp theo thoả thuận là tài sản chung không chia, ghi:</w:t>
      </w:r>
    </w:p>
    <w:p w:rsidR="004475C4" w:rsidRPr="004475C4" w:rsidRDefault="004475C4" w:rsidP="004475C4">
      <w:pPr>
        <w:pStyle w:val="Vnbnnidung0"/>
        <w:spacing w:before="120" w:line="240" w:lineRule="auto"/>
        <w:ind w:firstLine="0"/>
        <w:rPr>
          <w:sz w:val="26"/>
          <w:szCs w:val="26"/>
        </w:rPr>
      </w:pPr>
      <w:r w:rsidRPr="004475C4">
        <w:rPr>
          <w:sz w:val="26"/>
          <w:szCs w:val="26"/>
        </w:rPr>
        <w:t>Nợ TK 212 -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Sau khi thực hiện nghĩa vụ thuế theo quy định (nếu có), HTX kết chuyển nguồn hình thành tài sản chung không chia, ghi:</w:t>
      </w:r>
    </w:p>
    <w:p w:rsidR="004475C4" w:rsidRPr="004475C4" w:rsidRDefault="004475C4" w:rsidP="004475C4">
      <w:pPr>
        <w:pStyle w:val="Vnbnnidung0"/>
        <w:spacing w:before="120" w:line="240" w:lineRule="auto"/>
        <w:ind w:firstLine="0"/>
        <w:rPr>
          <w:sz w:val="26"/>
          <w:szCs w:val="26"/>
        </w:rPr>
      </w:pPr>
      <w:r w:rsidRPr="004475C4">
        <w:rPr>
          <w:sz w:val="26"/>
          <w:szCs w:val="26"/>
        </w:rPr>
        <w:t>Nợ TK 421 - Lợi nhuận sau thuế chưa phân phối</w:t>
      </w:r>
    </w:p>
    <w:p w:rsidR="004475C4" w:rsidRPr="004475C4" w:rsidRDefault="004475C4" w:rsidP="004475C4">
      <w:pPr>
        <w:pStyle w:val="Vnbnnidung0"/>
        <w:spacing w:before="120" w:line="240" w:lineRule="auto"/>
        <w:ind w:firstLine="0"/>
        <w:rPr>
          <w:sz w:val="26"/>
          <w:szCs w:val="26"/>
        </w:rPr>
      </w:pPr>
      <w:r w:rsidRPr="004475C4">
        <w:rPr>
          <w:sz w:val="26"/>
          <w:szCs w:val="26"/>
        </w:rPr>
        <w:t>Có TK 4422 - Nguồn hình thành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d) Trường hợp tài sản chung không chia là do Nhà nước đầu tư bàn giao; công trình kết cấu hạ tầng của Nhà nước phục vụ lợi ích chung của cộng đồng chuyển giao cho HTX quản lý, vận hành, duy tu, bảo dưỡng; công trình công cộng và tài sản khác do Nhà nước chuyển giao cho HTX để phục vụ hoạt động sản xuất, kinh doanh, nếu được ghi nhận là tài sản chung không chia của HTX, ghi:</w:t>
      </w:r>
    </w:p>
    <w:p w:rsidR="004475C4" w:rsidRPr="004475C4" w:rsidRDefault="004475C4" w:rsidP="004475C4">
      <w:pPr>
        <w:pStyle w:val="Vnbnnidung0"/>
        <w:spacing w:before="120" w:line="240" w:lineRule="auto"/>
        <w:ind w:firstLine="0"/>
        <w:rPr>
          <w:sz w:val="26"/>
          <w:szCs w:val="26"/>
        </w:rPr>
      </w:pPr>
      <w:r w:rsidRPr="004475C4">
        <w:rPr>
          <w:sz w:val="26"/>
          <w:szCs w:val="26"/>
        </w:rPr>
        <w:t>Nợ TK 212 -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t>Có TK 442 - Quỹ chung không chia của HTX (4422) (HTX mở sổ chi tiết để theo dõi tài sản chung không chia)</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Trường hợp tài sản chung không chia là các công trình kết cấu hạ tầng của Nhà nước phục vụ lợi ích chung của cộng đồng chuyển giao cho HTX quản lý, vận hành, duy tu, bảo dưỡng; công trình công cộng và cơ sở hạ tầng khác do Nhà nước chuyển giao cho HTX phục vụ hoạt động sản xuất, kinh doanh nhưng không được phép ghi nhận là tài sản chung không chia của HTX thì HTX theo dõi trên Tài khoản 002 - Vật tư, hàng hóa, TSCĐ nhận giữ hộ, nhận gia công và trình bày trên Thuyết minh báo cáo tài chính.</w:t>
      </w:r>
    </w:p>
    <w:p w:rsidR="004475C4" w:rsidRPr="004475C4" w:rsidRDefault="004475C4" w:rsidP="004475C4">
      <w:pPr>
        <w:pStyle w:val="Vnbnnidung0"/>
        <w:spacing w:before="120" w:line="240" w:lineRule="auto"/>
        <w:ind w:firstLine="0"/>
        <w:rPr>
          <w:sz w:val="26"/>
          <w:szCs w:val="26"/>
        </w:rPr>
      </w:pPr>
      <w:r w:rsidRPr="004475C4">
        <w:rPr>
          <w:sz w:val="26"/>
          <w:szCs w:val="26"/>
        </w:rPr>
        <w:t>đ) Trường hợp HTX đem các giấy tờ liên quan đến tài sản chung không chia đi làm tài sản đảm bảo khi vay vốn (giấy chứng nhận sở hữu nhà đất, tài sản) thì phải thuyết minh trên Thuyết minh báo cáo tài chính.</w:t>
      </w:r>
    </w:p>
    <w:p w:rsidR="004475C4" w:rsidRPr="004475C4" w:rsidRDefault="004475C4" w:rsidP="004475C4">
      <w:pPr>
        <w:pStyle w:val="Vnbnnidung0"/>
        <w:spacing w:before="120" w:line="240" w:lineRule="auto"/>
        <w:ind w:firstLine="0"/>
        <w:rPr>
          <w:sz w:val="26"/>
          <w:szCs w:val="26"/>
        </w:rPr>
      </w:pPr>
      <w:r w:rsidRPr="004475C4">
        <w:rPr>
          <w:sz w:val="26"/>
          <w:szCs w:val="26"/>
        </w:rPr>
        <w:t>e) Khi HTX chuyển nhượng, thanh lý tài sản chung không chia phù hợp với quy định của pháp luật và Điều lệ của HTX, ghi:</w:t>
      </w:r>
    </w:p>
    <w:p w:rsidR="004475C4" w:rsidRPr="004475C4" w:rsidRDefault="004475C4" w:rsidP="004475C4">
      <w:pPr>
        <w:pStyle w:val="Vnbnnidung0"/>
        <w:spacing w:before="120" w:line="240" w:lineRule="auto"/>
        <w:ind w:firstLine="0"/>
        <w:rPr>
          <w:sz w:val="26"/>
          <w:szCs w:val="26"/>
        </w:rPr>
      </w:pPr>
      <w:r w:rsidRPr="004475C4">
        <w:rPr>
          <w:sz w:val="26"/>
          <w:szCs w:val="26"/>
        </w:rPr>
        <w:t>- Phản ánh số thu nhập về thanh lý, nhượng bán TSCĐ:</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 (số thu nhập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(33311) (nếu có).</w:t>
      </w:r>
    </w:p>
    <w:p w:rsidR="004475C4" w:rsidRPr="004475C4" w:rsidRDefault="004475C4" w:rsidP="004475C4">
      <w:pPr>
        <w:pStyle w:val="Vnbnnidung0"/>
        <w:spacing w:before="120" w:line="240" w:lineRule="auto"/>
        <w:ind w:firstLine="0"/>
        <w:rPr>
          <w:sz w:val="26"/>
          <w:szCs w:val="26"/>
        </w:rPr>
      </w:pPr>
      <w:r w:rsidRPr="004475C4">
        <w:rPr>
          <w:sz w:val="26"/>
          <w:szCs w:val="26"/>
        </w:rPr>
        <w:t>- Các chi phí phát sinh cho hoạt động thanh lý, nhượng bán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 Đồng thời ghi giảm nguyên giá TSCĐ thanh lý, nhượng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(giá trị hao mòn)</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 (giá trị còn lại)</w:t>
      </w:r>
    </w:p>
    <w:p w:rsidR="004475C4" w:rsidRPr="004475C4" w:rsidRDefault="004475C4" w:rsidP="004475C4">
      <w:pPr>
        <w:pStyle w:val="Vnbnnidung0"/>
        <w:spacing w:before="120" w:line="240" w:lineRule="auto"/>
        <w:ind w:firstLine="0"/>
        <w:rPr>
          <w:sz w:val="26"/>
          <w:szCs w:val="26"/>
        </w:rPr>
      </w:pPr>
      <w:r w:rsidRPr="004475C4">
        <w:rPr>
          <w:sz w:val="26"/>
          <w:szCs w:val="26"/>
        </w:rPr>
        <w:t>Có TK 212 - Tài sản chung không chia (nguyên giá).</w:t>
      </w:r>
    </w:p>
    <w:p w:rsidR="004475C4" w:rsidRPr="004475C4" w:rsidRDefault="004475C4" w:rsidP="004475C4">
      <w:pPr>
        <w:pStyle w:val="Vnbnnidung0"/>
        <w:spacing w:before="120" w:line="240" w:lineRule="auto"/>
        <w:ind w:firstLine="0"/>
        <w:rPr>
          <w:sz w:val="26"/>
          <w:szCs w:val="26"/>
        </w:rPr>
      </w:pPr>
      <w:r w:rsidRPr="004475C4">
        <w:rPr>
          <w:sz w:val="26"/>
          <w:szCs w:val="26"/>
        </w:rPr>
        <w:t>- Phần chênh lệch giữa thu nhập từ hoạt động thanh lý, nhượng bán tài sản chung không chia với chi phí của hoạt động thanh lý, nhượng bán tài sản chung không chia ghi tăng quỹ chung không chia, ghi:</w:t>
      </w:r>
    </w:p>
    <w:p w:rsidR="004475C4" w:rsidRPr="004475C4" w:rsidRDefault="004475C4" w:rsidP="004475C4">
      <w:pPr>
        <w:pStyle w:val="Vnbnnidung0"/>
        <w:spacing w:before="120" w:line="240" w:lineRule="auto"/>
        <w:ind w:firstLine="0"/>
        <w:rPr>
          <w:sz w:val="26"/>
          <w:szCs w:val="26"/>
        </w:rPr>
      </w:pPr>
      <w:r w:rsidRPr="004475C4">
        <w:rPr>
          <w:sz w:val="26"/>
          <w:szCs w:val="26"/>
        </w:rPr>
        <w:t>Nợ TK 4422 - Nguồn hình thành quỹ chung không chia (phần nguồn vốn tương ứng với tài sản chung không chia thanh lý, nhượng bán)</w:t>
      </w:r>
    </w:p>
    <w:p w:rsidR="004475C4" w:rsidRPr="004475C4" w:rsidRDefault="004475C4" w:rsidP="004475C4">
      <w:pPr>
        <w:pStyle w:val="Vnbnnidung0"/>
        <w:spacing w:before="120" w:line="240" w:lineRule="auto"/>
        <w:ind w:firstLine="0"/>
        <w:rPr>
          <w:sz w:val="26"/>
          <w:szCs w:val="26"/>
        </w:rPr>
      </w:pPr>
      <w:r w:rsidRPr="004475C4">
        <w:rPr>
          <w:sz w:val="26"/>
          <w:szCs w:val="26"/>
        </w:rPr>
        <w:t>Nợ TK 421 - Lợi nhuận sau thuế chưa phân phối (phần chênh lệch thu từ hoạt động thanh lý, nhượng bán với chi từ hoạt động thanh lý, nhượng bán)</w:t>
      </w:r>
    </w:p>
    <w:p w:rsidR="004475C4" w:rsidRPr="004475C4" w:rsidRDefault="004475C4" w:rsidP="004475C4">
      <w:pPr>
        <w:pStyle w:val="Vnbnnidung0"/>
        <w:spacing w:before="120" w:line="240" w:lineRule="auto"/>
        <w:ind w:firstLine="0"/>
        <w:rPr>
          <w:sz w:val="26"/>
          <w:szCs w:val="26"/>
        </w:rPr>
      </w:pPr>
      <w:r w:rsidRPr="004475C4">
        <w:rPr>
          <w:sz w:val="26"/>
          <w:szCs w:val="26"/>
        </w:rPr>
        <w:t>Có TK 4421 - Quỹ chung không chia.</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214 - HAO MÒN TÀI SẢN CỐ ĐỊNH</w:t>
      </w:r>
    </w:p>
    <w:p w:rsidR="004475C4" w:rsidRPr="004475C4" w:rsidRDefault="004475C4" w:rsidP="004475C4">
      <w:pPr>
        <w:pStyle w:val="Vnbnnidung0"/>
        <w:spacing w:before="120" w:line="240" w:lineRule="auto"/>
        <w:ind w:firstLine="0"/>
        <w:rPr>
          <w:b/>
          <w:bCs/>
          <w:sz w:val="26"/>
          <w:szCs w:val="26"/>
        </w:rPr>
      </w:pPr>
      <w:r w:rsidRPr="004475C4">
        <w:rPr>
          <w:b/>
          <w:bCs/>
          <w:sz w:val="26"/>
          <w:szCs w:val="26"/>
        </w:rPr>
        <w:t xml:space="preserve">1. </w:t>
      </w:r>
      <w:r w:rsidRPr="004475C4">
        <w:rPr>
          <w:b/>
          <w:sz w:val="26"/>
          <w:szCs w:val="26"/>
        </w:rPr>
        <w:t>Nguyên tắc kế toán</w:t>
      </w:r>
    </w:p>
    <w:p w:rsidR="004475C4" w:rsidRPr="004475C4" w:rsidRDefault="004475C4" w:rsidP="004475C4">
      <w:pPr>
        <w:pStyle w:val="Vnbnnidung0"/>
        <w:spacing w:before="120" w:line="240" w:lineRule="auto"/>
        <w:ind w:firstLine="0"/>
        <w:rPr>
          <w:b/>
          <w:bCs/>
          <w:sz w:val="26"/>
          <w:szCs w:val="26"/>
        </w:rPr>
      </w:pPr>
      <w:r w:rsidRPr="004475C4">
        <w:rPr>
          <w:bCs/>
          <w:sz w:val="26"/>
          <w:szCs w:val="26"/>
        </w:rPr>
        <w:t>a)</w:t>
      </w:r>
      <w:r w:rsidRPr="004475C4">
        <w:rPr>
          <w:b/>
          <w:bCs/>
          <w:sz w:val="26"/>
          <w:szCs w:val="26"/>
        </w:rPr>
        <w:t xml:space="preserve"> </w:t>
      </w:r>
      <w:r w:rsidRPr="004475C4">
        <w:rPr>
          <w:sz w:val="26"/>
          <w:szCs w:val="26"/>
        </w:rPr>
        <w:t xml:space="preserve">Tài khoản này dùng để phản ánh tình hình tăng, giảm giá trị hao mòn và giá trị hao </w:t>
      </w:r>
      <w:r w:rsidRPr="004475C4">
        <w:rPr>
          <w:sz w:val="26"/>
          <w:szCs w:val="26"/>
        </w:rPr>
        <w:lastRenderedPageBreak/>
        <w:t>mòn lũy kế của các loại TSCĐ trong quá trình sử dụng do trích khấu hao TSCĐ và những khoản tăng, giảm hao mòn khác của TSCĐ.</w:t>
      </w:r>
    </w:p>
    <w:p w:rsidR="004475C4" w:rsidRPr="004475C4" w:rsidRDefault="004475C4" w:rsidP="004475C4">
      <w:pPr>
        <w:pStyle w:val="Vnbnnidung0"/>
        <w:spacing w:before="120" w:line="240" w:lineRule="auto"/>
        <w:ind w:firstLine="0"/>
        <w:rPr>
          <w:b/>
          <w:bCs/>
          <w:sz w:val="26"/>
          <w:szCs w:val="26"/>
        </w:rPr>
      </w:pPr>
      <w:r w:rsidRPr="004475C4">
        <w:rPr>
          <w:bCs/>
          <w:sz w:val="26"/>
          <w:szCs w:val="26"/>
        </w:rPr>
        <w:t xml:space="preserve">b) </w:t>
      </w:r>
      <w:r w:rsidRPr="004475C4">
        <w:rPr>
          <w:sz w:val="26"/>
          <w:szCs w:val="26"/>
        </w:rPr>
        <w:t>Về nguyên tắc, mọi TSCĐ của HTX có liên quan đến sản xuất, kinh doanh (kể cả tài sản chưa dùng, không cần dùng, chờ thanh lý) đều phải trích khấu hao theo quy định hiện hành. Khấu hao TSCĐ dùng trong sản xuất, kinh doanh được hạch toán vào chi phí sản xuất, kinh doanh trong kỳ; khấu hao TSCĐ chưa dùng, không cần dùng, chờ thanh lý được hạch toán vào chi phí khác. Đối với TSCĐ đầu tư bằng Quỹ phúc lợi dùng cho mục đích phúc lợi thì không phải trích khấu hao tính vào chi phí sản xuất, kinh doanh mà chỉ tính hao mòn TSCĐ và hạch toán giảm Quỹ phúc lợi.</w:t>
      </w:r>
    </w:p>
    <w:p w:rsidR="004475C4" w:rsidRPr="004475C4" w:rsidRDefault="004475C4" w:rsidP="004475C4">
      <w:pPr>
        <w:pStyle w:val="Vnbnnidung0"/>
        <w:spacing w:before="120" w:line="240" w:lineRule="auto"/>
        <w:ind w:firstLine="0"/>
        <w:rPr>
          <w:b/>
          <w:bCs/>
          <w:sz w:val="26"/>
          <w:szCs w:val="26"/>
        </w:rPr>
      </w:pPr>
      <w:r w:rsidRPr="004475C4">
        <w:rPr>
          <w:bCs/>
          <w:sz w:val="26"/>
          <w:szCs w:val="26"/>
        </w:rPr>
        <w:t>c)</w:t>
      </w:r>
      <w:r w:rsidRPr="004475C4">
        <w:rPr>
          <w:b/>
          <w:bCs/>
          <w:sz w:val="26"/>
          <w:szCs w:val="26"/>
        </w:rPr>
        <w:t xml:space="preserve"> </w:t>
      </w:r>
      <w:r w:rsidRPr="004475C4">
        <w:rPr>
          <w:sz w:val="26"/>
          <w:szCs w:val="26"/>
        </w:rPr>
        <w:t>Căn cứ vào quy định của pháp luật và yêu cầu quản lý của HTX để lựa chọn 1 trong các phương pháp tính, trích khấu hao cho phù hợp với từng TSCĐ nhằm kích thích sự phát triển sản xuất, kinh doanh, đảm bảo việc bảo toàn và thu hồi vốn của HTX.</w:t>
      </w:r>
    </w:p>
    <w:p w:rsidR="004475C4" w:rsidRPr="004475C4" w:rsidRDefault="004475C4" w:rsidP="004475C4">
      <w:pPr>
        <w:pStyle w:val="Vnbnnidung0"/>
        <w:spacing w:before="120" w:line="240" w:lineRule="auto"/>
        <w:ind w:firstLine="0"/>
        <w:rPr>
          <w:sz w:val="26"/>
          <w:szCs w:val="26"/>
        </w:rPr>
      </w:pPr>
      <w:r w:rsidRPr="004475C4">
        <w:rPr>
          <w:sz w:val="26"/>
          <w:szCs w:val="26"/>
        </w:rPr>
        <w:t>Phương pháp khấu hao áp dụng cho từng TSCĐ phải được thực hiện nhất quán và có thể được thay đổi khi có sự thay đổi đáng kể cách thức thu hồi lợi ích kinh tế của TSCĐ.</w:t>
      </w:r>
    </w:p>
    <w:p w:rsidR="004475C4" w:rsidRPr="004475C4" w:rsidRDefault="004475C4" w:rsidP="004475C4">
      <w:pPr>
        <w:pStyle w:val="Vnbnnidung0"/>
        <w:spacing w:before="120" w:line="240" w:lineRule="auto"/>
        <w:ind w:firstLine="0"/>
        <w:rPr>
          <w:sz w:val="26"/>
          <w:szCs w:val="26"/>
        </w:rPr>
      </w:pPr>
      <w:r w:rsidRPr="004475C4">
        <w:rPr>
          <w:sz w:val="26"/>
          <w:szCs w:val="26"/>
        </w:rPr>
        <w:t>d) Việc thay đổi thời gian khấu hao và phương pháp khấu hao TSCĐ được thực hiện theo cơ chế tài chính hiện hành.</w:t>
      </w:r>
    </w:p>
    <w:p w:rsidR="004475C4" w:rsidRPr="004475C4" w:rsidRDefault="004475C4" w:rsidP="004475C4">
      <w:pPr>
        <w:pStyle w:val="Vnbnnidung0"/>
        <w:spacing w:before="120" w:line="240" w:lineRule="auto"/>
        <w:ind w:firstLine="0"/>
        <w:rPr>
          <w:sz w:val="26"/>
          <w:szCs w:val="26"/>
        </w:rPr>
      </w:pPr>
      <w:r w:rsidRPr="004475C4">
        <w:rPr>
          <w:sz w:val="26"/>
          <w:szCs w:val="26"/>
        </w:rPr>
        <w:t>đ) Đối với các TSCĐ đã khấu hao hết (đã thu hồi đủ vốn) nhưng vẫn còn sử dụng vào hoạt động sản xuất, kinh doanh thì không được tiếp tục trích khấu hao. Các TSCĐ chưa tính đủ khấu hao (chưa thu hồi đủ vốn) mà đã hư hỏng, cần thanh lý thì phải xác định nguyên nhân, trách nhiệm bồi thường của tập thể, cá nhân. Mức bồi thường và số thu bồi thường do lãnh đạo HTX quyết định và được hạch toán vào các tài khoản liên quan.</w:t>
      </w:r>
    </w:p>
    <w:p w:rsidR="004475C4" w:rsidRPr="004475C4" w:rsidRDefault="004475C4" w:rsidP="004475C4">
      <w:pPr>
        <w:pStyle w:val="Vnbnnidung0"/>
        <w:spacing w:before="120" w:line="240" w:lineRule="auto"/>
        <w:ind w:firstLine="0"/>
        <w:rPr>
          <w:sz w:val="26"/>
          <w:szCs w:val="26"/>
        </w:rPr>
      </w:pPr>
      <w:r w:rsidRPr="004475C4">
        <w:rPr>
          <w:sz w:val="26"/>
          <w:szCs w:val="26"/>
        </w:rPr>
        <w:t>e) Đối với các tài sản chung không chia của HTX, HTX căn cứ vào loại tài sản chung không chia là TSCĐ hữu hình hay TSCĐ vô hình và căn cứ vào quy định hiện hành của pháp luật HTX đối với tài sản chung không chia, quy định về khấu hao tài sản để thực hiện khấu hao tài sản chung không chia cho phù hợp.</w:t>
      </w:r>
    </w:p>
    <w:p w:rsidR="004475C4" w:rsidRPr="004475C4" w:rsidRDefault="004475C4" w:rsidP="004475C4">
      <w:pPr>
        <w:pStyle w:val="Vnbnnidung0"/>
        <w:spacing w:before="120" w:line="240" w:lineRule="auto"/>
        <w:ind w:firstLine="0"/>
        <w:rPr>
          <w:sz w:val="26"/>
          <w:szCs w:val="26"/>
        </w:rPr>
      </w:pPr>
      <w:r w:rsidRPr="004475C4">
        <w:rPr>
          <w:sz w:val="26"/>
          <w:szCs w:val="26"/>
        </w:rPr>
        <w:t>HTX mở chi tiết tài khoản cấp 3 của các Tài khoản 2142 - Hao mòn tài sản chung không chia để phản ánh hao mòn các tài sản chung không chia là TSCĐ hữu hình và TSCĐ vô hình.</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2. </w:t>
      </w:r>
      <w:r w:rsidRPr="004475C4">
        <w:rPr>
          <w:b/>
          <w:bCs/>
          <w:sz w:val="26"/>
          <w:szCs w:val="26"/>
        </w:rPr>
        <w:t>Kết cấu và nội dung phản ánh của tài khoản 214 - Hao mòn TSCĐ</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Giá trị hao mòn TSCĐ giảm do thanh lý, nhượng bán TSCĐ, góp vốn đầu tư vào đơn vị khác,...</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Giá trị hao mòn TSCĐ tăng do trích khấu hao TSCĐ</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Số dư bên Có: </w:t>
      </w:r>
      <w:r w:rsidRPr="004475C4">
        <w:rPr>
          <w:sz w:val="26"/>
          <w:szCs w:val="26"/>
        </w:rPr>
        <w:t>Giá trị hao mòn lũy kế của TSCĐ hiện có cuối kỳ ở HTX.</w:t>
      </w:r>
    </w:p>
    <w:p w:rsidR="004475C4" w:rsidRPr="004475C4" w:rsidRDefault="004475C4" w:rsidP="004475C4">
      <w:pPr>
        <w:pStyle w:val="Vnbnnidung0"/>
        <w:spacing w:before="120" w:line="240" w:lineRule="auto"/>
        <w:ind w:firstLine="0"/>
        <w:rPr>
          <w:sz w:val="26"/>
          <w:szCs w:val="26"/>
        </w:rPr>
      </w:pPr>
      <w:r w:rsidRPr="004475C4">
        <w:rPr>
          <w:sz w:val="26"/>
          <w:szCs w:val="26"/>
        </w:rPr>
        <w:t>Tài khoản 214 - Hao mòn TSCĐ có 5 tài khoản cấp 2:</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2141 - Hao mòn TSCĐ hữu hình:</w:t>
      </w:r>
      <w:r w:rsidRPr="004475C4">
        <w:rPr>
          <w:sz w:val="26"/>
          <w:szCs w:val="26"/>
        </w:rPr>
        <w:t xml:space="preserve"> Phản ánh giá trị hao mòn của TSCĐ hữu </w:t>
      </w:r>
      <w:r w:rsidRPr="004475C4">
        <w:rPr>
          <w:sz w:val="26"/>
          <w:szCs w:val="26"/>
        </w:rPr>
        <w:lastRenderedPageBreak/>
        <w:t>hình trong quá trình sử dụng do trích khấu hao TSCĐ và những khoản tăng, giảm hao mòn khác của TSCĐ hữu hình.</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2142 - Hao mòn TSCĐ chung không chia:</w:t>
      </w:r>
      <w:r w:rsidRPr="004475C4">
        <w:rPr>
          <w:sz w:val="26"/>
          <w:szCs w:val="26"/>
        </w:rPr>
        <w:t xml:space="preserve"> Phản ánh giá trị hao mòn của tài sản chung không chia là TSCĐ hữu hình và TSCĐ vô hình trong quá trình sử dụng do trích khấu hao TSCĐ và những khoản tăng, giảm hao mòn khác của tài sản chung không chia.</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2143 - Hao mòn TSCĐ vô hình:</w:t>
      </w:r>
      <w:r w:rsidRPr="004475C4">
        <w:rPr>
          <w:sz w:val="26"/>
          <w:szCs w:val="26"/>
        </w:rPr>
        <w:t xml:space="preserve"> Phản ánh giá trị hao mòn của TSCĐ vô hình trong quá trình sử dụng do trích khấu hao TSCĐ vô hình và những khoản làm tăng, giảm hao mòn khác của TSCĐ vô hình.</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2144 - Hao mòn TSCĐ thuê tài chính:</w:t>
      </w:r>
      <w:r w:rsidRPr="004475C4">
        <w:rPr>
          <w:sz w:val="26"/>
          <w:szCs w:val="26"/>
        </w:rPr>
        <w:t xml:space="preserve"> Phản ánh giá trị hao mòn của TSCĐ thuê tài chính trong quá trình sử dụng do trích khấu hao TSCĐ và những khoản làm tăng, giảm hao mòn khác của TSCĐ thuê tài chính.</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2147 - Hao mòn bất động sản đầu tư:</w:t>
      </w:r>
      <w:r w:rsidRPr="004475C4">
        <w:rPr>
          <w:sz w:val="26"/>
          <w:szCs w:val="26"/>
        </w:rPr>
        <w:t xml:space="preserve"> Phản ánh giá trị hao mòn của bất động sản đầu tư trong quá trình sử dụng do trích khấu hao bất động sản đầu tư và những khoản làm tăng, giảm hao mòn khác của bất động sản đầu tư.</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a) Định kỳ, tính và trích khấu hao TSCĐ vào chi phí sản xuất, kinh doanh, chi phí khác,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 658</w:t>
      </w:r>
    </w:p>
    <w:p w:rsidR="004475C4" w:rsidRPr="004475C4" w:rsidRDefault="004475C4" w:rsidP="004475C4">
      <w:pPr>
        <w:pStyle w:val="Vnbnnidung0"/>
        <w:spacing w:before="120" w:line="240" w:lineRule="auto"/>
        <w:ind w:firstLine="0"/>
        <w:rPr>
          <w:sz w:val="26"/>
          <w:szCs w:val="26"/>
        </w:rPr>
      </w:pPr>
      <w:r w:rsidRPr="004475C4">
        <w:rPr>
          <w:sz w:val="26"/>
          <w:szCs w:val="26"/>
        </w:rPr>
        <w:t>Có TK 214 - Hao mòn TSCĐ.</w:t>
      </w:r>
    </w:p>
    <w:p w:rsidR="004475C4" w:rsidRPr="004475C4" w:rsidRDefault="004475C4" w:rsidP="004475C4">
      <w:pPr>
        <w:pStyle w:val="Vnbnnidung0"/>
        <w:spacing w:before="120" w:line="240" w:lineRule="auto"/>
        <w:ind w:firstLine="0"/>
        <w:rPr>
          <w:sz w:val="26"/>
          <w:szCs w:val="26"/>
        </w:rPr>
      </w:pPr>
      <w:r w:rsidRPr="004475C4">
        <w:rPr>
          <w:sz w:val="26"/>
          <w:szCs w:val="26"/>
        </w:rPr>
        <w:t>b) Trường hợp giảm TSCĐ thì đồng thời với việc ghi giảm nguyên giá TSCĐ phải ghi giảm giá trị đã hao mòn của TSCĐ theo từng trường hợp cụ thể (xem hướng dẫn hạch toán các TK 211).</w:t>
      </w:r>
    </w:p>
    <w:p w:rsidR="004475C4" w:rsidRPr="004475C4" w:rsidRDefault="004475C4" w:rsidP="004475C4">
      <w:pPr>
        <w:pStyle w:val="Vnbnnidung0"/>
        <w:spacing w:before="120" w:line="240" w:lineRule="auto"/>
        <w:ind w:firstLine="0"/>
        <w:rPr>
          <w:sz w:val="26"/>
          <w:szCs w:val="26"/>
        </w:rPr>
      </w:pPr>
      <w:r w:rsidRPr="004475C4">
        <w:rPr>
          <w:sz w:val="26"/>
          <w:szCs w:val="26"/>
        </w:rPr>
        <w:t>c) Đối với TSCĐ dùng cho hoạt động phúc lợi, khi tính hao mòn vào thời điểm cuối năm tài chính, ghi:</w:t>
      </w:r>
    </w:p>
    <w:p w:rsidR="004475C4" w:rsidRPr="004475C4" w:rsidRDefault="004475C4" w:rsidP="004475C4">
      <w:pPr>
        <w:pStyle w:val="Vnbnnidung0"/>
        <w:spacing w:before="120" w:line="240" w:lineRule="auto"/>
        <w:ind w:firstLine="0"/>
        <w:rPr>
          <w:sz w:val="26"/>
          <w:szCs w:val="26"/>
        </w:rPr>
      </w:pPr>
      <w:r w:rsidRPr="004475C4">
        <w:rPr>
          <w:sz w:val="26"/>
          <w:szCs w:val="26"/>
        </w:rPr>
        <w:t>Nợ TK 3532 - Quỹ phúc lợi</w:t>
      </w:r>
    </w:p>
    <w:p w:rsidR="004475C4" w:rsidRPr="004475C4" w:rsidRDefault="004475C4" w:rsidP="004475C4">
      <w:pPr>
        <w:pStyle w:val="Vnbnnidung0"/>
        <w:spacing w:before="120" w:line="240" w:lineRule="auto"/>
        <w:ind w:firstLine="0"/>
        <w:rPr>
          <w:sz w:val="26"/>
          <w:szCs w:val="26"/>
        </w:rPr>
      </w:pPr>
      <w:r w:rsidRPr="004475C4">
        <w:rPr>
          <w:sz w:val="26"/>
          <w:szCs w:val="26"/>
        </w:rPr>
        <w:t>Có TK 214 - Hao mòn TSCĐ.</w:t>
      </w:r>
    </w:p>
    <w:p w:rsidR="004475C4" w:rsidRPr="004475C4" w:rsidRDefault="004475C4" w:rsidP="004475C4">
      <w:pPr>
        <w:pStyle w:val="Vnbnnidung0"/>
        <w:spacing w:before="120" w:line="240" w:lineRule="auto"/>
        <w:ind w:firstLine="0"/>
        <w:rPr>
          <w:sz w:val="26"/>
          <w:szCs w:val="26"/>
        </w:rPr>
      </w:pPr>
      <w:r w:rsidRPr="004475C4">
        <w:rPr>
          <w:sz w:val="26"/>
          <w:szCs w:val="26"/>
        </w:rPr>
        <w:t>d) Trường hợp nếu có sự thay đổi phương pháp khấu hao và thời gian trích khấu hao dẫn đến làm thay đổi mức khấu hao:</w:t>
      </w:r>
    </w:p>
    <w:p w:rsidR="004475C4" w:rsidRPr="004475C4" w:rsidRDefault="004475C4" w:rsidP="004475C4">
      <w:pPr>
        <w:pStyle w:val="Vnbnnidung0"/>
        <w:spacing w:before="120" w:line="240" w:lineRule="auto"/>
        <w:ind w:firstLine="0"/>
        <w:rPr>
          <w:sz w:val="26"/>
          <w:szCs w:val="26"/>
        </w:rPr>
      </w:pPr>
      <w:r w:rsidRPr="004475C4">
        <w:rPr>
          <w:sz w:val="26"/>
          <w:szCs w:val="26"/>
        </w:rPr>
        <w:t>- Nếu mức khấu hao TSCĐ tăng lên so với số đã trích trong năm, số chênh lệch khấu hao tăng,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 658,... (số chênh lệch khấu hao tăng)</w:t>
      </w:r>
    </w:p>
    <w:p w:rsidR="004475C4" w:rsidRPr="004475C4" w:rsidRDefault="004475C4" w:rsidP="004475C4">
      <w:pPr>
        <w:pStyle w:val="Vnbnnidung0"/>
        <w:spacing w:before="120" w:line="240" w:lineRule="auto"/>
        <w:ind w:firstLine="0"/>
        <w:rPr>
          <w:sz w:val="26"/>
          <w:szCs w:val="26"/>
        </w:rPr>
      </w:pPr>
      <w:r w:rsidRPr="004475C4">
        <w:rPr>
          <w:sz w:val="26"/>
          <w:szCs w:val="26"/>
        </w:rPr>
        <w:t>Có TK 214 - Hao mòn TSCĐ.</w:t>
      </w:r>
    </w:p>
    <w:p w:rsidR="004475C4" w:rsidRPr="004475C4" w:rsidRDefault="004475C4" w:rsidP="004475C4">
      <w:pPr>
        <w:pStyle w:val="Vnbnnidung0"/>
        <w:spacing w:before="120" w:line="240" w:lineRule="auto"/>
        <w:ind w:firstLine="0"/>
        <w:rPr>
          <w:sz w:val="26"/>
          <w:szCs w:val="26"/>
        </w:rPr>
      </w:pPr>
      <w:r w:rsidRPr="004475C4">
        <w:rPr>
          <w:sz w:val="26"/>
          <w:szCs w:val="26"/>
        </w:rPr>
        <w:t>- Nếu mức khấu hao TSCĐ giảm so với số đã trích trong năm, số chênh lệch khấu hao giảm, ghi:</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xml:space="preserve">Có các TK 154, 642, 658,... (số chênh lệch khấu hao giảm). </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229 - DỰ PHÒNG TỔN THẤT TÀI SẢN</w:t>
      </w:r>
    </w:p>
    <w:p w:rsidR="004475C4" w:rsidRPr="004475C4" w:rsidRDefault="004475C4" w:rsidP="004475C4">
      <w:pPr>
        <w:pStyle w:val="Tiu10"/>
        <w:spacing w:before="120" w:line="240" w:lineRule="auto"/>
        <w:ind w:firstLine="0"/>
        <w:outlineLvl w:val="9"/>
        <w:rPr>
          <w:sz w:val="26"/>
          <w:szCs w:val="26"/>
        </w:rPr>
      </w:pPr>
      <w:r w:rsidRPr="004475C4">
        <w:rPr>
          <w:sz w:val="26"/>
          <w:szCs w:val="26"/>
        </w:rPr>
        <w:t>1. 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1.1. Tài khoản này dùng để phản ánh số hiện có và tình hình biến động tăng, giảm các khoản dự phòng tổn thất tài sản, gồm:</w:t>
      </w:r>
    </w:p>
    <w:p w:rsidR="004475C4" w:rsidRPr="004475C4" w:rsidRDefault="004475C4" w:rsidP="004475C4">
      <w:pPr>
        <w:pStyle w:val="Vnbnnidung0"/>
        <w:spacing w:before="120" w:line="240" w:lineRule="auto"/>
        <w:ind w:firstLine="0"/>
        <w:rPr>
          <w:sz w:val="26"/>
          <w:szCs w:val="26"/>
        </w:rPr>
      </w:pPr>
      <w:r w:rsidRPr="004475C4">
        <w:rPr>
          <w:sz w:val="26"/>
          <w:szCs w:val="26"/>
        </w:rPr>
        <w:t>a) Dự phòng tổn thất đầu tư tài chính: Là dự phòng phần giá trị các khoản đầu tư tài chính bị tổn thất có thể xảy ra do giảm giá các loại chứng khoán HTX đang nắm giữ hoặc đơn vị nhận đầu tư bị lỗ dẫn đến HTX có thể bị tổn thất mất vốn.</w:t>
      </w:r>
    </w:p>
    <w:p w:rsidR="004475C4" w:rsidRPr="004475C4" w:rsidRDefault="004475C4" w:rsidP="004475C4">
      <w:pPr>
        <w:pStyle w:val="Vnbnnidung0"/>
        <w:spacing w:before="120" w:line="240" w:lineRule="auto"/>
        <w:ind w:firstLine="0"/>
        <w:rPr>
          <w:sz w:val="26"/>
          <w:szCs w:val="26"/>
        </w:rPr>
      </w:pPr>
      <w:r w:rsidRPr="004475C4">
        <w:rPr>
          <w:sz w:val="26"/>
          <w:szCs w:val="26"/>
        </w:rPr>
        <w:t>b) Dự phòng phải thu khó đòi: Là khoản dự phòng phần giá trị các khoản nợ phải thu khó có khả năng thu hồi.</w:t>
      </w:r>
    </w:p>
    <w:p w:rsidR="004475C4" w:rsidRPr="004475C4" w:rsidRDefault="004475C4" w:rsidP="004475C4">
      <w:pPr>
        <w:pStyle w:val="Vnbnnidung0"/>
        <w:spacing w:before="120" w:line="240" w:lineRule="auto"/>
        <w:ind w:firstLine="0"/>
        <w:rPr>
          <w:sz w:val="26"/>
          <w:szCs w:val="26"/>
        </w:rPr>
      </w:pPr>
      <w:r w:rsidRPr="004475C4">
        <w:rPr>
          <w:sz w:val="26"/>
          <w:szCs w:val="26"/>
        </w:rPr>
        <w:t>c) Dự phòng giảm giá hàng tồn kho: Là khoản dự phòng giảm giá hàng tồn kho khi có sự suy giảm của giá trị thuần có thể thực hiện được so với giá gốc của hàng tồn kho.</w:t>
      </w:r>
    </w:p>
    <w:p w:rsidR="004475C4" w:rsidRPr="004475C4" w:rsidRDefault="004475C4" w:rsidP="004475C4">
      <w:pPr>
        <w:pStyle w:val="Vnbnnidung0"/>
        <w:spacing w:before="120" w:line="240" w:lineRule="auto"/>
        <w:ind w:firstLine="0"/>
        <w:rPr>
          <w:sz w:val="26"/>
          <w:szCs w:val="26"/>
        </w:rPr>
      </w:pPr>
      <w:r w:rsidRPr="004475C4">
        <w:rPr>
          <w:sz w:val="26"/>
          <w:szCs w:val="26"/>
        </w:rPr>
        <w:t>Điều kiện, căn cứ, hồ sơ và mức trích lập dự phòng tổn thất tài sản được thực hiện theo quy định hiện hành.</w:t>
      </w:r>
    </w:p>
    <w:p w:rsidR="004475C4" w:rsidRPr="004475C4" w:rsidRDefault="004475C4" w:rsidP="004475C4">
      <w:pPr>
        <w:pStyle w:val="Vnbnnidung0"/>
        <w:spacing w:before="120" w:line="240" w:lineRule="auto"/>
        <w:ind w:firstLine="0"/>
        <w:rPr>
          <w:sz w:val="26"/>
          <w:szCs w:val="26"/>
        </w:rPr>
      </w:pPr>
      <w:r w:rsidRPr="004475C4">
        <w:rPr>
          <w:sz w:val="26"/>
          <w:szCs w:val="26"/>
        </w:rPr>
        <w:t>1.2. Nguyên tắc kế toán dự phòng tổn thất tài sản</w:t>
      </w:r>
    </w:p>
    <w:p w:rsidR="004475C4" w:rsidRPr="004475C4" w:rsidRDefault="004475C4" w:rsidP="004475C4">
      <w:pPr>
        <w:pStyle w:val="Vnbnnidung0"/>
        <w:spacing w:before="120" w:line="240" w:lineRule="auto"/>
        <w:ind w:firstLine="0"/>
        <w:rPr>
          <w:sz w:val="26"/>
          <w:szCs w:val="26"/>
        </w:rPr>
      </w:pPr>
      <w:r w:rsidRPr="004475C4">
        <w:rPr>
          <w:sz w:val="26"/>
          <w:szCs w:val="26"/>
        </w:rPr>
        <w:t>a) Đối với dự phòng tổn thất đầu tư tài chính:</w:t>
      </w:r>
    </w:p>
    <w:p w:rsidR="004475C4" w:rsidRPr="004475C4" w:rsidRDefault="004475C4" w:rsidP="004475C4">
      <w:pPr>
        <w:pStyle w:val="Vnbnnidung0"/>
        <w:spacing w:before="120" w:line="240" w:lineRule="auto"/>
        <w:ind w:firstLine="0"/>
        <w:rPr>
          <w:sz w:val="26"/>
          <w:szCs w:val="26"/>
        </w:rPr>
      </w:pPr>
      <w:r w:rsidRPr="004475C4">
        <w:rPr>
          <w:sz w:val="26"/>
          <w:szCs w:val="26"/>
        </w:rPr>
        <w:t>- Số dự phòng phải lập kỳ này cao hơn số dư dự phòng trên sổ kế toán thì số trích lập bổ sung được ghi nhận vào chi phí khác trong kỳ.</w:t>
      </w:r>
    </w:p>
    <w:p w:rsidR="004475C4" w:rsidRPr="004475C4" w:rsidRDefault="004475C4" w:rsidP="004475C4">
      <w:pPr>
        <w:pStyle w:val="Vnbnnidung0"/>
        <w:spacing w:before="120" w:line="240" w:lineRule="auto"/>
        <w:ind w:firstLine="0"/>
        <w:rPr>
          <w:sz w:val="26"/>
          <w:szCs w:val="26"/>
        </w:rPr>
      </w:pPr>
      <w:r w:rsidRPr="004475C4">
        <w:rPr>
          <w:sz w:val="26"/>
          <w:szCs w:val="26"/>
        </w:rPr>
        <w:t>- Số dự phòng phải lập kỳ này thấp hơn số dư dự phòng đã lập kỳ trước chưa sử dụng hết thì được hoàn nhập số chênh lệch và được ghi giảm chi phí khác trong kỳ.</w:t>
      </w:r>
    </w:p>
    <w:p w:rsidR="004475C4" w:rsidRPr="004475C4" w:rsidRDefault="004475C4" w:rsidP="004475C4">
      <w:pPr>
        <w:pStyle w:val="Vnbnnidung0"/>
        <w:spacing w:before="120" w:line="240" w:lineRule="auto"/>
        <w:ind w:firstLine="0"/>
        <w:rPr>
          <w:sz w:val="26"/>
          <w:szCs w:val="26"/>
        </w:rPr>
      </w:pPr>
      <w:r w:rsidRPr="004475C4">
        <w:rPr>
          <w:sz w:val="26"/>
          <w:szCs w:val="26"/>
        </w:rPr>
        <w:t>b) Đối với dự phòng nợ phải thu khó đòi:</w:t>
      </w:r>
    </w:p>
    <w:p w:rsidR="004475C4" w:rsidRPr="004475C4" w:rsidRDefault="004475C4" w:rsidP="004475C4">
      <w:pPr>
        <w:pStyle w:val="Vnbnnidung0"/>
        <w:spacing w:before="120" w:line="240" w:lineRule="auto"/>
        <w:ind w:firstLine="0"/>
        <w:rPr>
          <w:sz w:val="26"/>
          <w:szCs w:val="26"/>
        </w:rPr>
      </w:pPr>
      <w:r w:rsidRPr="004475C4">
        <w:rPr>
          <w:sz w:val="26"/>
          <w:szCs w:val="26"/>
        </w:rPr>
        <w:t>- Số dự phòng phải lập kỳ này cao hơn số dư dự phòng trên sổ kế toán thì số trích lập bổ sung được ghi nhận vào chi phí quản lý kinh doanh trong kỳ.</w:t>
      </w:r>
    </w:p>
    <w:p w:rsidR="004475C4" w:rsidRPr="004475C4" w:rsidRDefault="004475C4" w:rsidP="004475C4">
      <w:pPr>
        <w:pStyle w:val="Vnbnnidung0"/>
        <w:spacing w:before="120" w:line="240" w:lineRule="auto"/>
        <w:ind w:firstLine="0"/>
        <w:rPr>
          <w:sz w:val="26"/>
          <w:szCs w:val="26"/>
        </w:rPr>
      </w:pPr>
      <w:r w:rsidRPr="004475C4">
        <w:rPr>
          <w:sz w:val="26"/>
          <w:szCs w:val="26"/>
        </w:rPr>
        <w:t>- Số dự phòng phải lập kỳ này thấp hơn số dư dự phòng đã lập kỳ trước chưa sử dụng hết thì được hoàn nhập số chênh lệch và được ghi giảm chi phí quản lý kinh doanh trong kỳ.</w:t>
      </w:r>
    </w:p>
    <w:p w:rsidR="004475C4" w:rsidRPr="004475C4" w:rsidRDefault="004475C4" w:rsidP="004475C4">
      <w:pPr>
        <w:pStyle w:val="Vnbnnidung0"/>
        <w:spacing w:before="120" w:line="240" w:lineRule="auto"/>
        <w:ind w:firstLine="0"/>
        <w:rPr>
          <w:sz w:val="26"/>
          <w:szCs w:val="26"/>
        </w:rPr>
      </w:pPr>
      <w:r w:rsidRPr="004475C4">
        <w:rPr>
          <w:sz w:val="26"/>
          <w:szCs w:val="26"/>
        </w:rPr>
        <w:t>c) Đối với dự phòng giảm giá hàng tồn kho:</w:t>
      </w:r>
    </w:p>
    <w:p w:rsidR="004475C4" w:rsidRPr="004475C4" w:rsidRDefault="004475C4" w:rsidP="004475C4">
      <w:pPr>
        <w:pStyle w:val="Vnbnnidung0"/>
        <w:spacing w:before="120" w:line="240" w:lineRule="auto"/>
        <w:ind w:firstLine="0"/>
        <w:rPr>
          <w:sz w:val="26"/>
          <w:szCs w:val="26"/>
        </w:rPr>
      </w:pPr>
      <w:r w:rsidRPr="004475C4">
        <w:rPr>
          <w:sz w:val="26"/>
          <w:szCs w:val="26"/>
        </w:rPr>
        <w:t>- Số dự phòng phải lập kỳ này cao hơn số dư dự phòng trên sổ kế toán chưa sử dụng hết thì số trích lập bổ sung được ghi nhận vào giá vốn hàng bán trong kỳ.</w:t>
      </w:r>
    </w:p>
    <w:p w:rsidR="004475C4" w:rsidRPr="004475C4" w:rsidRDefault="004475C4" w:rsidP="004475C4">
      <w:pPr>
        <w:pStyle w:val="Vnbnnidung0"/>
        <w:spacing w:before="120" w:line="240" w:lineRule="auto"/>
        <w:ind w:firstLine="0"/>
        <w:rPr>
          <w:sz w:val="26"/>
          <w:szCs w:val="26"/>
        </w:rPr>
      </w:pPr>
      <w:r w:rsidRPr="004475C4">
        <w:rPr>
          <w:sz w:val="26"/>
          <w:szCs w:val="26"/>
        </w:rPr>
        <w:t>- Số dự phòng phải lập kỳ này thấp hơn số dư dự phòng đã lập kỳ trước chưa sử dụng hết thì được hoàn nhập số chênh lệch và được ghi giảm giá vốn hàng bán trong kỳ.</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2. </w:t>
      </w:r>
      <w:r w:rsidRPr="004475C4">
        <w:rPr>
          <w:b/>
          <w:bCs/>
          <w:sz w:val="26"/>
          <w:szCs w:val="26"/>
        </w:rPr>
        <w:t>Kết cấu và nội dung phản ánh của Tài khoản 229 - Dự phòng tổn thất tài sản</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Hoàn nhập chênh lệch giữa số dự phòng tổn thất tài sản phải lập kỳ này nhỏ hơn số dự phòng đã trích lập kỳ trước chưa sử dụng hết;</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Bù đắp phần giá trị tổn thất của tài sản từ số dự phòng đã trích lập.</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Trích lập các khoản dự phòng tổn thất tài sản tại thời điểm cuối kỳ kế toán. </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Số dư bên Có: </w:t>
      </w:r>
      <w:r w:rsidRPr="004475C4">
        <w:rPr>
          <w:sz w:val="26"/>
          <w:szCs w:val="26"/>
        </w:rPr>
        <w:t>Số dự phòng tổn thất tài sản hiện có cuối kỳ.</w:t>
      </w:r>
    </w:p>
    <w:p w:rsidR="004475C4" w:rsidRPr="004475C4" w:rsidRDefault="004475C4" w:rsidP="004475C4">
      <w:pPr>
        <w:pStyle w:val="Vnbnnidung0"/>
        <w:spacing w:before="120" w:line="240" w:lineRule="auto"/>
        <w:ind w:firstLine="0"/>
        <w:rPr>
          <w:sz w:val="26"/>
          <w:szCs w:val="26"/>
        </w:rPr>
      </w:pPr>
      <w:r w:rsidRPr="004475C4">
        <w:rPr>
          <w:sz w:val="26"/>
          <w:szCs w:val="26"/>
        </w:rPr>
        <w:t>Tùy theo thực tế phát sinh tại HTX, TK 229 có thể mở chi tiết theo từng loại dự phòng như dự phòng giảm giá đầu tư tài chính, dự phòng nợ phải thu khó đòi, dự phòng giảm giá hàng tồn kho.</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3. </w:t>
      </w:r>
      <w:r w:rsidRPr="004475C4">
        <w:rPr>
          <w:b/>
          <w:bCs/>
          <w:sz w:val="26"/>
          <w:szCs w:val="26"/>
        </w:rPr>
        <w:t>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3.1. Cuối kỳ kế toán, căn cứ vào số trích lập dự phòng tổn thất tài sản cần trích lập hoặc trích lập bổ sung,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 (nếu trích lập dự phòng giảm giá hàng tồn kho)</w:t>
      </w:r>
    </w:p>
    <w:p w:rsidR="004475C4" w:rsidRPr="004475C4" w:rsidRDefault="004475C4" w:rsidP="004475C4">
      <w:pPr>
        <w:pStyle w:val="Vnbnnidung0"/>
        <w:spacing w:before="120" w:line="240" w:lineRule="auto"/>
        <w:ind w:firstLine="0"/>
        <w:rPr>
          <w:sz w:val="26"/>
          <w:szCs w:val="26"/>
        </w:rPr>
      </w:pPr>
      <w:r w:rsidRPr="004475C4">
        <w:rPr>
          <w:sz w:val="26"/>
          <w:szCs w:val="26"/>
        </w:rPr>
        <w:t>Nợ TK 642 - Chi phí quản lý kinh doanh (nếu trích lập dự phòng nợ phải thu khó đòi)</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658 - Chi phí khác (nếu trích lập dự phòng tổn thất đầu tư tài chính) </w:t>
      </w:r>
    </w:p>
    <w:p w:rsidR="004475C4" w:rsidRPr="004475C4" w:rsidRDefault="004475C4" w:rsidP="004475C4">
      <w:pPr>
        <w:pStyle w:val="Vnbnnidung0"/>
        <w:spacing w:before="120" w:line="240" w:lineRule="auto"/>
        <w:ind w:firstLine="0"/>
        <w:rPr>
          <w:sz w:val="26"/>
          <w:szCs w:val="26"/>
        </w:rPr>
      </w:pPr>
      <w:r w:rsidRPr="004475C4">
        <w:rPr>
          <w:sz w:val="26"/>
          <w:szCs w:val="26"/>
        </w:rPr>
        <w:t>Có TK 229 - Dự phòng tổn thất tài sản.</w:t>
      </w:r>
    </w:p>
    <w:p w:rsidR="004475C4" w:rsidRPr="004475C4" w:rsidRDefault="004475C4" w:rsidP="004475C4">
      <w:pPr>
        <w:pStyle w:val="Vnbnnidung0"/>
        <w:spacing w:before="120" w:line="240" w:lineRule="auto"/>
        <w:ind w:firstLine="0"/>
        <w:rPr>
          <w:sz w:val="26"/>
          <w:szCs w:val="26"/>
        </w:rPr>
      </w:pPr>
      <w:r w:rsidRPr="004475C4">
        <w:rPr>
          <w:sz w:val="26"/>
          <w:szCs w:val="26"/>
        </w:rPr>
        <w:t>3.2. Trường hợp số dự phòng cần trích lập kỳ này nhỏ hơn số dư dự phòng đã trích lập kỳ trước chưa sử dụng hết, căn cứ vào số dự phòng tổn thất tài sản được hoàn nhập, ghi:</w:t>
      </w:r>
    </w:p>
    <w:p w:rsidR="004475C4" w:rsidRPr="004475C4" w:rsidRDefault="004475C4" w:rsidP="004475C4">
      <w:pPr>
        <w:pStyle w:val="Vnbnnidung0"/>
        <w:spacing w:before="120" w:line="240" w:lineRule="auto"/>
        <w:ind w:firstLine="0"/>
        <w:rPr>
          <w:sz w:val="26"/>
          <w:szCs w:val="26"/>
        </w:rPr>
      </w:pPr>
      <w:r w:rsidRPr="004475C4">
        <w:rPr>
          <w:sz w:val="26"/>
          <w:szCs w:val="26"/>
        </w:rPr>
        <w:t>Nợ TK 229 - Dự phòng tổn thất tài sản</w:t>
      </w:r>
    </w:p>
    <w:p w:rsidR="004475C4" w:rsidRPr="004475C4" w:rsidRDefault="004475C4" w:rsidP="004475C4">
      <w:pPr>
        <w:pStyle w:val="Vnbnnidung0"/>
        <w:spacing w:before="120" w:line="240" w:lineRule="auto"/>
        <w:ind w:firstLine="0"/>
        <w:rPr>
          <w:sz w:val="26"/>
          <w:szCs w:val="26"/>
        </w:rPr>
      </w:pPr>
      <w:r w:rsidRPr="004475C4">
        <w:rPr>
          <w:sz w:val="26"/>
          <w:szCs w:val="26"/>
        </w:rPr>
        <w:t>Có các TK 611, 612 (nếu hoàn nhập dự phòng giảm giá hàng tồn kho)</w:t>
      </w:r>
    </w:p>
    <w:p w:rsidR="004475C4" w:rsidRPr="004475C4" w:rsidRDefault="004475C4" w:rsidP="004475C4">
      <w:pPr>
        <w:pStyle w:val="Vnbnnidung0"/>
        <w:spacing w:before="120" w:line="240" w:lineRule="auto"/>
        <w:ind w:firstLine="0"/>
        <w:rPr>
          <w:sz w:val="26"/>
          <w:szCs w:val="26"/>
        </w:rPr>
      </w:pPr>
      <w:r w:rsidRPr="004475C4">
        <w:rPr>
          <w:sz w:val="26"/>
          <w:szCs w:val="26"/>
        </w:rPr>
        <w:t>Có TK 642 - Chi phí quản lý kinh doanh (nếu hoàn nhập dự phòng phải thu khó đòi)</w:t>
      </w:r>
    </w:p>
    <w:p w:rsidR="004475C4" w:rsidRPr="004475C4" w:rsidRDefault="004475C4" w:rsidP="004475C4">
      <w:pPr>
        <w:pStyle w:val="Vnbnnidung0"/>
        <w:spacing w:before="120" w:line="240" w:lineRule="auto"/>
        <w:ind w:firstLine="0"/>
        <w:rPr>
          <w:sz w:val="26"/>
          <w:szCs w:val="26"/>
        </w:rPr>
      </w:pPr>
      <w:r w:rsidRPr="004475C4">
        <w:rPr>
          <w:sz w:val="26"/>
          <w:szCs w:val="26"/>
        </w:rPr>
        <w:t>Có TK 658 - Chi phí khác (nếu hoàn nhập dự phòng tổn thất đầu tư tài chính).</w:t>
      </w:r>
    </w:p>
    <w:p w:rsidR="004475C4" w:rsidRPr="004475C4" w:rsidRDefault="004475C4" w:rsidP="004475C4">
      <w:pPr>
        <w:pStyle w:val="Vnbnnidung0"/>
        <w:spacing w:before="120" w:line="240" w:lineRule="auto"/>
        <w:ind w:firstLine="0"/>
        <w:rPr>
          <w:sz w:val="26"/>
          <w:szCs w:val="26"/>
        </w:rPr>
      </w:pPr>
      <w:r w:rsidRPr="004475C4">
        <w:rPr>
          <w:sz w:val="26"/>
          <w:szCs w:val="26"/>
        </w:rPr>
        <w:t>3.3. Khi tổn thất thực sự xảy ra, các khoản đầu tư, nợ phải thu hoặc hàng tồn kho không còn khả năng thu hồi hoặc giá trị thu hồi thấp hơn giá gốc ban đầu, HTX sử dụng khoản dự phòng tổn thất tài sản đã trích lập để bù đắp tổn thất,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(nếu có)</w:t>
      </w:r>
    </w:p>
    <w:p w:rsidR="004475C4" w:rsidRPr="004475C4" w:rsidRDefault="004475C4" w:rsidP="004475C4">
      <w:pPr>
        <w:pStyle w:val="Vnbnnidung0"/>
        <w:spacing w:before="120" w:line="240" w:lineRule="auto"/>
        <w:ind w:firstLine="0"/>
        <w:rPr>
          <w:sz w:val="26"/>
          <w:szCs w:val="26"/>
        </w:rPr>
      </w:pPr>
      <w:r w:rsidRPr="004475C4">
        <w:rPr>
          <w:sz w:val="26"/>
          <w:szCs w:val="26"/>
        </w:rPr>
        <w:t>Nợ TK 229 - Dự phòng tổn thất tài sản (số tổn thất đã lập dự phòng)</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611,612, 642, 658 (số tổn thất chưa được lập dự phòng)</w:t>
      </w:r>
    </w:p>
    <w:p w:rsidR="004475C4" w:rsidRPr="004475C4" w:rsidRDefault="004475C4" w:rsidP="004475C4">
      <w:pPr>
        <w:pStyle w:val="Vnbnnidung0"/>
        <w:spacing w:before="120" w:line="240" w:lineRule="auto"/>
        <w:ind w:firstLine="0"/>
        <w:rPr>
          <w:sz w:val="26"/>
          <w:szCs w:val="26"/>
        </w:rPr>
      </w:pPr>
      <w:r w:rsidRPr="004475C4">
        <w:rPr>
          <w:sz w:val="26"/>
          <w:szCs w:val="26"/>
        </w:rPr>
        <w:t>Có các TK 121, 131, 156,... (giá trị ghi sổ tài sản bị tổn thất).</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242 - TÀI SẢN KHÁC</w:t>
      </w:r>
    </w:p>
    <w:p w:rsidR="004475C4" w:rsidRPr="004475C4" w:rsidRDefault="004475C4" w:rsidP="004475C4">
      <w:pPr>
        <w:pStyle w:val="Tiu10"/>
        <w:spacing w:before="120" w:line="240" w:lineRule="auto"/>
        <w:ind w:firstLine="0"/>
        <w:outlineLvl w:val="9"/>
        <w:rPr>
          <w:sz w:val="26"/>
          <w:szCs w:val="26"/>
        </w:rPr>
      </w:pPr>
      <w:r w:rsidRPr="004475C4">
        <w:rPr>
          <w:sz w:val="26"/>
          <w:szCs w:val="26"/>
        </w:rPr>
        <w:t>1. 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Tài khoản này dùng để phản ánh tình hình tăng, giảm các tài sản khác của HTX, bao gồm chi phí chờ phân bổ và xây dựng cơ bản dở dang (gồm chi phí mua sắm TSCĐ, chi phí đầu tư XDCB, chi phí sửa chữa lớn TSCĐ).</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1.1. Chi phí chờ phân bổ là những chi phí thực tế đã phát sinh nhưng có liên quan đến kết </w:t>
      </w:r>
      <w:r w:rsidRPr="004475C4">
        <w:rPr>
          <w:sz w:val="26"/>
          <w:szCs w:val="26"/>
        </w:rPr>
        <w:lastRenderedPageBreak/>
        <w:t>quả hoạt động SXKD của nhiều kỳ kế toán và việc kết chuyển các khoản chi phí này vào chi phí SXKD của các kỳ kế toán sau.</w:t>
      </w:r>
    </w:p>
    <w:p w:rsidR="004475C4" w:rsidRPr="004475C4" w:rsidRDefault="004475C4" w:rsidP="004475C4">
      <w:pPr>
        <w:pStyle w:val="Vnbnnidung0"/>
        <w:spacing w:before="120" w:line="240" w:lineRule="auto"/>
        <w:ind w:firstLine="0"/>
        <w:rPr>
          <w:sz w:val="26"/>
          <w:szCs w:val="26"/>
        </w:rPr>
      </w:pPr>
      <w:r w:rsidRPr="004475C4">
        <w:rPr>
          <w:sz w:val="26"/>
          <w:szCs w:val="26"/>
        </w:rPr>
        <w:t>a) Nội dung chi phí chờ phân bổ bao gồm:</w:t>
      </w:r>
    </w:p>
    <w:p w:rsidR="004475C4" w:rsidRPr="004475C4" w:rsidRDefault="004475C4" w:rsidP="004475C4">
      <w:pPr>
        <w:pStyle w:val="Vnbnnidung0"/>
        <w:spacing w:before="120" w:line="240" w:lineRule="auto"/>
        <w:ind w:firstLine="0"/>
        <w:rPr>
          <w:sz w:val="26"/>
          <w:szCs w:val="26"/>
        </w:rPr>
      </w:pPr>
      <w:r w:rsidRPr="004475C4">
        <w:rPr>
          <w:sz w:val="26"/>
          <w:szCs w:val="26"/>
        </w:rPr>
        <w:t>- Chi phí chờ phân bổ về thuê cơ sở hạ tầng, thuê hoạt động TSCĐ (quyền sử dụng đất, nhà xưởng, kho bãi, văn phòng làm việc, cửa hàng và TSCĐ khác) phục vụ cho sản xuất, kinh doanh nhiều kỳ kế toán;</w:t>
      </w:r>
    </w:p>
    <w:p w:rsidR="004475C4" w:rsidRPr="004475C4" w:rsidRDefault="004475C4" w:rsidP="004475C4">
      <w:pPr>
        <w:pStyle w:val="Vnbnnidung0"/>
        <w:spacing w:before="120" w:line="240" w:lineRule="auto"/>
        <w:ind w:firstLine="0"/>
        <w:rPr>
          <w:sz w:val="26"/>
          <w:szCs w:val="26"/>
        </w:rPr>
      </w:pPr>
      <w:r w:rsidRPr="004475C4">
        <w:rPr>
          <w:sz w:val="26"/>
          <w:szCs w:val="26"/>
        </w:rPr>
        <w:t>- Chi phí thành lập HTX, chi phí đào tạo, quảng cáo phát sinh trong giai đoạn trước hoạt động có giá trị lớn được phân bổ theo quy định của pháp luật hiện hành;</w:t>
      </w:r>
    </w:p>
    <w:p w:rsidR="004475C4" w:rsidRPr="004475C4" w:rsidRDefault="004475C4" w:rsidP="004475C4">
      <w:pPr>
        <w:pStyle w:val="Vnbnnidung0"/>
        <w:spacing w:before="120" w:line="240" w:lineRule="auto"/>
        <w:ind w:firstLine="0"/>
        <w:rPr>
          <w:sz w:val="26"/>
          <w:szCs w:val="26"/>
        </w:rPr>
      </w:pPr>
      <w:r w:rsidRPr="004475C4">
        <w:rPr>
          <w:sz w:val="26"/>
          <w:szCs w:val="26"/>
        </w:rPr>
        <w:t>- Chi phí mua bảo hiểm (bảo hiểm cháy, nổ, bảo hiểm trách nhiệm dân sự chủ phương tiện vận tải, bảo hiểm thân xe, bảo hiểm tài sản,...) và các khoản chi phí mà HTX mua và trả một lần cho nhiều kỳ kế toán;</w:t>
      </w:r>
    </w:p>
    <w:p w:rsidR="004475C4" w:rsidRPr="004475C4" w:rsidRDefault="004475C4" w:rsidP="004475C4">
      <w:pPr>
        <w:pStyle w:val="Vnbnnidung0"/>
        <w:spacing w:before="120" w:line="240" w:lineRule="auto"/>
        <w:ind w:firstLine="0"/>
        <w:rPr>
          <w:sz w:val="26"/>
          <w:szCs w:val="26"/>
        </w:rPr>
      </w:pPr>
      <w:r w:rsidRPr="004475C4">
        <w:rPr>
          <w:sz w:val="26"/>
          <w:szCs w:val="26"/>
        </w:rPr>
        <w:t>- Công cụ, dụng cụ, bao bì luân chuyển, đồ dùng cho thuê liên quan đến hoạt động kinh doanh trong nhiều kỳ kế toán;</w:t>
      </w:r>
    </w:p>
    <w:p w:rsidR="004475C4" w:rsidRPr="004475C4" w:rsidRDefault="004475C4" w:rsidP="004475C4">
      <w:pPr>
        <w:pStyle w:val="Vnbnnidung0"/>
        <w:spacing w:before="120" w:line="240" w:lineRule="auto"/>
        <w:ind w:firstLine="0"/>
        <w:rPr>
          <w:sz w:val="26"/>
          <w:szCs w:val="26"/>
        </w:rPr>
      </w:pPr>
      <w:r w:rsidRPr="004475C4">
        <w:rPr>
          <w:sz w:val="26"/>
          <w:szCs w:val="26"/>
        </w:rPr>
        <w:t>- Lãi tiền vay trả trước cho nhiều kỳ kế toán;</w:t>
      </w:r>
    </w:p>
    <w:p w:rsidR="004475C4" w:rsidRPr="004475C4" w:rsidRDefault="004475C4" w:rsidP="004475C4">
      <w:pPr>
        <w:pStyle w:val="Vnbnnidung0"/>
        <w:spacing w:before="120" w:line="240" w:lineRule="auto"/>
        <w:ind w:firstLine="0"/>
        <w:rPr>
          <w:sz w:val="26"/>
          <w:szCs w:val="26"/>
        </w:rPr>
      </w:pPr>
      <w:r w:rsidRPr="004475C4">
        <w:rPr>
          <w:sz w:val="26"/>
          <w:szCs w:val="26"/>
        </w:rPr>
        <w:t>- Chi phí sửa chữa TSCĐ phát sinh một lần có giá trị lớn HTX không thực hiện trích trước chi phí sửa chữa lớn TSCĐ phân bổ theo quy định của pháp luật hiện hành;</w:t>
      </w:r>
    </w:p>
    <w:p w:rsidR="004475C4" w:rsidRPr="004475C4" w:rsidRDefault="004475C4" w:rsidP="004475C4">
      <w:pPr>
        <w:pStyle w:val="Vnbnnidung0"/>
        <w:spacing w:before="120" w:line="240" w:lineRule="auto"/>
        <w:ind w:firstLine="0"/>
        <w:rPr>
          <w:sz w:val="26"/>
          <w:szCs w:val="26"/>
        </w:rPr>
      </w:pPr>
      <w:r w:rsidRPr="004475C4">
        <w:rPr>
          <w:sz w:val="26"/>
          <w:szCs w:val="26"/>
        </w:rPr>
        <w:t>- Các khoản chi phí chờ phân bổ khác phục vụ cho hoạt động kinh doanh của nhiều kỳ kế toán.</w:t>
      </w:r>
    </w:p>
    <w:p w:rsidR="004475C4" w:rsidRPr="004475C4" w:rsidRDefault="004475C4" w:rsidP="004475C4">
      <w:pPr>
        <w:pStyle w:val="Vnbnnidung0"/>
        <w:spacing w:before="120" w:line="240" w:lineRule="auto"/>
        <w:ind w:firstLine="0"/>
        <w:rPr>
          <w:sz w:val="26"/>
          <w:szCs w:val="26"/>
        </w:rPr>
      </w:pPr>
      <w:r w:rsidRPr="004475C4">
        <w:rPr>
          <w:sz w:val="26"/>
          <w:szCs w:val="26"/>
        </w:rPr>
        <w:t>b) HTX phải theo dõi chi tiết từng khoản chi phí chờ phân bổ theo từng kỳ hạn trả trước đã phát sinh, đã phân bổ vào các đối tượng chịu chi phí của từng kỳ kế toán và số còn lại chưa phân bổ vào chi phí. Việc tính và xác định mức phân bổ chi phí chờ phân bổ vào chi phí SXKD từng kỳ kế toán được thực hiện theo cơ chế tài chính hiện hành, căn cứ vào tính chất từng loại chi phí để lựa chọn tiêu thức phân bổ hợp lý.</w:t>
      </w:r>
    </w:p>
    <w:p w:rsidR="004475C4" w:rsidRPr="004475C4" w:rsidRDefault="004475C4" w:rsidP="004475C4">
      <w:pPr>
        <w:pStyle w:val="Vnbnnidung0"/>
        <w:spacing w:before="120" w:line="240" w:lineRule="auto"/>
        <w:ind w:firstLine="0"/>
        <w:rPr>
          <w:sz w:val="26"/>
          <w:szCs w:val="26"/>
        </w:rPr>
      </w:pPr>
      <w:r w:rsidRPr="004475C4">
        <w:rPr>
          <w:sz w:val="26"/>
          <w:szCs w:val="26"/>
        </w:rPr>
        <w:t>1.2. Chi phí XDCB dở dang bao gồm chi phí mua sắm TSCĐ, xây dựng mới hoặc sửa chữa lớn, cải tạo TSCĐ</w:t>
      </w:r>
    </w:p>
    <w:p w:rsidR="004475C4" w:rsidRPr="004475C4" w:rsidRDefault="004475C4" w:rsidP="004475C4">
      <w:pPr>
        <w:pStyle w:val="Vnbnnidung0"/>
        <w:spacing w:before="120" w:line="240" w:lineRule="auto"/>
        <w:ind w:firstLine="0"/>
        <w:rPr>
          <w:sz w:val="26"/>
          <w:szCs w:val="26"/>
        </w:rPr>
      </w:pPr>
      <w:r w:rsidRPr="004475C4">
        <w:rPr>
          <w:sz w:val="26"/>
          <w:szCs w:val="26"/>
        </w:rPr>
        <w:t>a) Công tác đầu tư XDCB và sửa chữa lớn TSCĐ của HTX có thể được thực hiện theo phương thức giao thầu hoặc tự làm.</w:t>
      </w:r>
    </w:p>
    <w:p w:rsidR="004475C4" w:rsidRPr="004475C4" w:rsidRDefault="004475C4" w:rsidP="004475C4">
      <w:pPr>
        <w:pStyle w:val="Vnbnnidung0"/>
        <w:spacing w:before="120" w:line="240" w:lineRule="auto"/>
        <w:ind w:firstLine="0"/>
        <w:rPr>
          <w:sz w:val="26"/>
          <w:szCs w:val="26"/>
        </w:rPr>
      </w:pPr>
      <w:r w:rsidRPr="004475C4">
        <w:rPr>
          <w:sz w:val="26"/>
          <w:szCs w:val="26"/>
        </w:rPr>
        <w:t>* Chi phí thực hiện các dự án đầu tư XDCB là toàn bộ chi phí cần thiết để xây dựng mới hoặc sửa chữa, cải tạo TSCĐ và được thực hiện theo quy chế về quản lý đầu tư XDCB. Chi phí đầu tư XDCB bao gồm:</w:t>
      </w:r>
    </w:p>
    <w:p w:rsidR="004475C4" w:rsidRPr="004475C4" w:rsidRDefault="004475C4" w:rsidP="004475C4">
      <w:pPr>
        <w:pStyle w:val="Vnbnnidung0"/>
        <w:spacing w:before="120" w:line="240" w:lineRule="auto"/>
        <w:ind w:firstLine="0"/>
        <w:rPr>
          <w:sz w:val="26"/>
          <w:szCs w:val="26"/>
        </w:rPr>
      </w:pPr>
      <w:r w:rsidRPr="004475C4">
        <w:rPr>
          <w:sz w:val="26"/>
          <w:szCs w:val="26"/>
        </w:rPr>
        <w:t>- Chi phí xây dựng;</w:t>
      </w:r>
    </w:p>
    <w:p w:rsidR="004475C4" w:rsidRPr="004475C4" w:rsidRDefault="004475C4" w:rsidP="004475C4">
      <w:pPr>
        <w:pStyle w:val="Vnbnnidung0"/>
        <w:spacing w:before="120" w:line="240" w:lineRule="auto"/>
        <w:ind w:firstLine="0"/>
        <w:rPr>
          <w:sz w:val="26"/>
          <w:szCs w:val="26"/>
        </w:rPr>
      </w:pPr>
      <w:r w:rsidRPr="004475C4">
        <w:rPr>
          <w:sz w:val="26"/>
          <w:szCs w:val="26"/>
        </w:rPr>
        <w:t>- Chi phí thiết bị;</w:t>
      </w:r>
    </w:p>
    <w:p w:rsidR="004475C4" w:rsidRPr="004475C4" w:rsidRDefault="004475C4" w:rsidP="004475C4">
      <w:pPr>
        <w:pStyle w:val="Vnbnnidung0"/>
        <w:spacing w:before="120" w:line="240" w:lineRule="auto"/>
        <w:ind w:firstLine="0"/>
        <w:rPr>
          <w:sz w:val="26"/>
          <w:szCs w:val="26"/>
        </w:rPr>
      </w:pPr>
      <w:r w:rsidRPr="004475C4">
        <w:rPr>
          <w:sz w:val="26"/>
          <w:szCs w:val="26"/>
        </w:rPr>
        <w:t>- Chi phí bồi thường, hỗ trợ và tái định cư;</w:t>
      </w:r>
    </w:p>
    <w:p w:rsidR="004475C4" w:rsidRPr="004475C4" w:rsidRDefault="004475C4" w:rsidP="004475C4">
      <w:pPr>
        <w:pStyle w:val="Vnbnnidung0"/>
        <w:spacing w:before="120" w:line="240" w:lineRule="auto"/>
        <w:ind w:firstLine="0"/>
        <w:rPr>
          <w:sz w:val="26"/>
          <w:szCs w:val="26"/>
        </w:rPr>
      </w:pPr>
      <w:r w:rsidRPr="004475C4">
        <w:rPr>
          <w:sz w:val="26"/>
          <w:szCs w:val="26"/>
        </w:rPr>
        <w:t>- Chi phí quản lý dự án;</w:t>
      </w:r>
    </w:p>
    <w:p w:rsidR="004475C4" w:rsidRPr="004475C4" w:rsidRDefault="004475C4" w:rsidP="004475C4">
      <w:pPr>
        <w:pStyle w:val="Vnbnnidung0"/>
        <w:spacing w:before="120" w:line="240" w:lineRule="auto"/>
        <w:ind w:firstLine="0"/>
        <w:rPr>
          <w:sz w:val="26"/>
          <w:szCs w:val="26"/>
        </w:rPr>
      </w:pPr>
      <w:r w:rsidRPr="004475C4">
        <w:rPr>
          <w:sz w:val="26"/>
          <w:szCs w:val="26"/>
        </w:rPr>
        <w:t>- Chi phí tư vấn đầu tư xây dựng;</w:t>
      </w:r>
    </w:p>
    <w:p w:rsidR="004475C4" w:rsidRPr="004475C4" w:rsidRDefault="004475C4" w:rsidP="004475C4">
      <w:pPr>
        <w:pStyle w:val="Vnbnnidung0"/>
        <w:spacing w:before="120" w:line="240" w:lineRule="auto"/>
        <w:ind w:firstLine="0"/>
        <w:rPr>
          <w:sz w:val="26"/>
          <w:szCs w:val="26"/>
        </w:rPr>
      </w:pPr>
      <w:r w:rsidRPr="004475C4">
        <w:rPr>
          <w:sz w:val="26"/>
          <w:szCs w:val="26"/>
        </w:rPr>
        <w:t>- Chi phí khác.</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Tài khoản 2422 - XDCB dở dang: phải được mở chi tiết theo từng công trình, hạng mục công trình và phải được hạch toán chi tiết từng nội dung chi phí đầu tư XDCB và được theo dõi lũy kế kể từ khi khởi công đến khi công trình, hạng mục công trình hoàn thành bàn giao đưa vào sử dụng.</w:t>
      </w:r>
    </w:p>
    <w:p w:rsidR="004475C4" w:rsidRPr="004475C4" w:rsidRDefault="004475C4" w:rsidP="004475C4">
      <w:pPr>
        <w:pStyle w:val="Vnbnnidung0"/>
        <w:spacing w:before="120" w:line="240" w:lineRule="auto"/>
        <w:ind w:firstLine="0"/>
        <w:rPr>
          <w:sz w:val="26"/>
          <w:szCs w:val="26"/>
        </w:rPr>
      </w:pPr>
      <w:r w:rsidRPr="004475C4">
        <w:rPr>
          <w:sz w:val="26"/>
          <w:szCs w:val="26"/>
        </w:rPr>
        <w:t>b) Khi đầu tư XDCB, các chi phí xây lắp, chi phí thiết bị thường tính trực tiếp cho từng công trình; Các chi phí quản lý dự án và chi phí khác thường được chi chung và phải phân bổ cho từng công trình theo nguyên tắc:</w:t>
      </w:r>
    </w:p>
    <w:p w:rsidR="004475C4" w:rsidRPr="004475C4" w:rsidRDefault="004475C4" w:rsidP="004475C4">
      <w:pPr>
        <w:pStyle w:val="Vnbnnidung0"/>
        <w:spacing w:before="120" w:line="240" w:lineRule="auto"/>
        <w:ind w:firstLine="0"/>
        <w:rPr>
          <w:sz w:val="26"/>
          <w:szCs w:val="26"/>
        </w:rPr>
      </w:pPr>
      <w:r w:rsidRPr="004475C4">
        <w:rPr>
          <w:sz w:val="26"/>
          <w:szCs w:val="26"/>
        </w:rPr>
        <w:t>- Nếu xác định được riêng các chi phí quản lý dự án và chi phí khác liên quan trực tiếp đến từng công trình thì tính trực tiếp cho công trình đó;</w:t>
      </w:r>
    </w:p>
    <w:p w:rsidR="004475C4" w:rsidRPr="004475C4" w:rsidRDefault="004475C4" w:rsidP="004475C4">
      <w:pPr>
        <w:pStyle w:val="Vnbnnidung0"/>
        <w:spacing w:before="120" w:line="240" w:lineRule="auto"/>
        <w:ind w:firstLine="0"/>
        <w:rPr>
          <w:sz w:val="26"/>
          <w:szCs w:val="26"/>
        </w:rPr>
      </w:pPr>
      <w:r w:rsidRPr="004475C4">
        <w:rPr>
          <w:sz w:val="26"/>
          <w:szCs w:val="26"/>
        </w:rPr>
        <w:t>- Các chi phí quản lý dự án và chi phí chung có liên quan đến nhiều công trình mà không tính trực tiếp được cho từng công trình thì đơn vị được quyền phân bổ theo những tiêu thức phù hợp nhất với từng công trình.</w:t>
      </w:r>
    </w:p>
    <w:p w:rsidR="004475C4" w:rsidRPr="004475C4" w:rsidRDefault="004475C4" w:rsidP="004475C4">
      <w:pPr>
        <w:pStyle w:val="Vnbnnidung0"/>
        <w:spacing w:before="120" w:line="240" w:lineRule="auto"/>
        <w:ind w:firstLine="0"/>
        <w:rPr>
          <w:sz w:val="26"/>
          <w:szCs w:val="26"/>
        </w:rPr>
      </w:pPr>
      <w:r w:rsidRPr="004475C4">
        <w:rPr>
          <w:sz w:val="26"/>
          <w:szCs w:val="26"/>
        </w:rPr>
        <w:t>c) Hạch toán chi phí sửa chữa TSCĐ:</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sửa chữa, bảo dưỡng thường xuyên, duy trì cho TSCĐ hoạt động bình thường: Chi phí sửa chữa TSCĐ được hạch toán trực tiếp vào chi phí sản xuất, kinh doanh trong kỳ.</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sửa chữa định kỳ TSCĐ thì toàn bộ chi phí sửa chữa khi phát sinh được tập hợp vào TK 2421. Khi TSCĐ hoàn thành bàn giao đưa vào sử dụng thì kế toán thực hiện phân bổ dần vào chi phí của bộ phận có liên quan sử dụng TSCĐ đó.</w:t>
      </w:r>
    </w:p>
    <w:p w:rsidR="004475C4" w:rsidRPr="004475C4" w:rsidRDefault="004475C4" w:rsidP="004475C4">
      <w:pPr>
        <w:pStyle w:val="Vnbnnidung0"/>
        <w:spacing w:before="120" w:line="240" w:lineRule="auto"/>
        <w:ind w:firstLine="0"/>
        <w:rPr>
          <w:sz w:val="26"/>
          <w:szCs w:val="26"/>
        </w:rPr>
      </w:pPr>
      <w:r w:rsidRPr="004475C4">
        <w:rPr>
          <w:sz w:val="26"/>
          <w:szCs w:val="26"/>
        </w:rPr>
        <w:t>d) Trường hợp dự án đầu tư bị hủy bỏ, HTX phải tiến hành thanh lý và thu hồi các chi phí đã phát sinh của dự án. Phần chênh lệch giữa chi phí đầu tư thực tế phát sinh và số thu từ việc thanh lý được ghi nhận vào chi phí khác hoặc xác định trách nhiệm bồi thường của tổ chức, cá nhân để thu hồi.</w:t>
      </w:r>
    </w:p>
    <w:p w:rsidR="004475C4" w:rsidRPr="004475C4" w:rsidRDefault="004475C4" w:rsidP="004475C4">
      <w:pPr>
        <w:pStyle w:val="Vnbnnidung0"/>
        <w:spacing w:before="120" w:line="240" w:lineRule="auto"/>
        <w:ind w:firstLine="0"/>
        <w:rPr>
          <w:sz w:val="26"/>
          <w:szCs w:val="26"/>
        </w:rPr>
      </w:pPr>
      <w:r w:rsidRPr="004475C4">
        <w:rPr>
          <w:sz w:val="26"/>
          <w:szCs w:val="26"/>
        </w:rPr>
        <w:t>đ) Các chi phí khác phát sinh như chi phí lãi vay được vốn hóa, chi phí đấu thầu, chi phí tháo dỡ hoàn trả mặt bằng (sau khi bù trừ với số phế liệu có thể thu hồi) được hạch toán vào chi phí xây dựng cơ bản dở dang (TK 2422).</w:t>
      </w:r>
    </w:p>
    <w:p w:rsidR="004475C4" w:rsidRPr="004475C4" w:rsidRDefault="004475C4" w:rsidP="004475C4">
      <w:pPr>
        <w:pStyle w:val="Vnbnnidung0"/>
        <w:spacing w:before="120" w:line="240" w:lineRule="auto"/>
        <w:ind w:firstLine="0"/>
        <w:rPr>
          <w:b/>
          <w:sz w:val="26"/>
          <w:szCs w:val="26"/>
        </w:rPr>
      </w:pPr>
      <w:r w:rsidRPr="004475C4">
        <w:rPr>
          <w:b/>
          <w:sz w:val="26"/>
          <w:szCs w:val="26"/>
        </w:rPr>
        <w:t>2. Kết cấu và nội dung phản ánh của Tài khoản 242 - Tài sản khác</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Bên Nợ: </w:t>
      </w:r>
      <w:r w:rsidRPr="004475C4">
        <w:rPr>
          <w:sz w:val="26"/>
          <w:szCs w:val="26"/>
        </w:rPr>
        <w:t>Các khoản chi phí chờ phân bổ, chi phí xây dựng cơ bản dở dang phát sinh trong kỳ.</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Các khoản chi phí chờ phân bổ đã phân bổ trong kỳ;</w:t>
      </w:r>
    </w:p>
    <w:p w:rsidR="004475C4" w:rsidRPr="004475C4" w:rsidRDefault="004475C4" w:rsidP="004475C4">
      <w:pPr>
        <w:pStyle w:val="Vnbnnidung0"/>
        <w:spacing w:before="120" w:line="240" w:lineRule="auto"/>
        <w:ind w:firstLine="0"/>
        <w:rPr>
          <w:sz w:val="26"/>
          <w:szCs w:val="26"/>
        </w:rPr>
      </w:pPr>
      <w:r w:rsidRPr="004475C4">
        <w:rPr>
          <w:sz w:val="26"/>
          <w:szCs w:val="26"/>
        </w:rPr>
        <w:t>Ghi giảm chi phí xây dựng cơ bản dở dang do TSCĐ đã hoàn thành bàn giao đưa vào sử dụng</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Số dư bên Nợ: </w:t>
      </w:r>
      <w:r w:rsidRPr="004475C4">
        <w:rPr>
          <w:sz w:val="26"/>
          <w:szCs w:val="26"/>
        </w:rPr>
        <w:t>Các khoản chi phí chờ phân bổ và chi phí XDCB dở dang hiện còn cuối kỳ.</w:t>
      </w:r>
    </w:p>
    <w:p w:rsidR="004475C4" w:rsidRPr="004475C4" w:rsidRDefault="004475C4" w:rsidP="004475C4">
      <w:pPr>
        <w:pStyle w:val="Vnbnnidung0"/>
        <w:spacing w:before="120" w:line="240" w:lineRule="auto"/>
        <w:ind w:firstLine="0"/>
        <w:rPr>
          <w:sz w:val="26"/>
          <w:szCs w:val="26"/>
        </w:rPr>
      </w:pPr>
      <w:r w:rsidRPr="004475C4">
        <w:rPr>
          <w:b/>
          <w:bCs/>
          <w:sz w:val="26"/>
          <w:szCs w:val="26"/>
        </w:rPr>
        <w:t>Tài khoản 242 - Tài sản khác có 2 tài khoản cấp 2:</w:t>
      </w:r>
    </w:p>
    <w:p w:rsidR="004475C4" w:rsidRPr="004475C4" w:rsidRDefault="004475C4" w:rsidP="004475C4">
      <w:pPr>
        <w:pStyle w:val="Vnbnnidung0"/>
        <w:spacing w:before="120" w:line="240" w:lineRule="auto"/>
        <w:ind w:firstLine="0"/>
        <w:rPr>
          <w:sz w:val="26"/>
          <w:szCs w:val="26"/>
        </w:rPr>
      </w:pPr>
      <w:r w:rsidRPr="004475C4">
        <w:rPr>
          <w:i/>
          <w:sz w:val="26"/>
          <w:szCs w:val="26"/>
        </w:rPr>
        <w:lastRenderedPageBreak/>
        <w:t xml:space="preserve">- </w:t>
      </w:r>
      <w:r w:rsidRPr="004475C4">
        <w:rPr>
          <w:i/>
          <w:iCs/>
          <w:sz w:val="26"/>
          <w:szCs w:val="26"/>
        </w:rPr>
        <w:t>Tài khoản 2421 - Chi phí chờ phân bổ:</w:t>
      </w:r>
      <w:r w:rsidRPr="004475C4">
        <w:rPr>
          <w:sz w:val="26"/>
          <w:szCs w:val="26"/>
        </w:rPr>
        <w:t xml:space="preserve"> Phản ánh các chi phí thực tế đã phát sinh nhưng có liên quan đến kết quả hoạt động sản xuất kinh doanh của nhiều kỳ kế toán và việc kết chuyển các khoản chi phí này vào chi phí sản xuất kinh doanh của các kỳ kế toán sau.</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2422 - Xây dựng cơ bản dở dang:</w:t>
      </w:r>
      <w:r w:rsidRPr="004475C4">
        <w:rPr>
          <w:sz w:val="26"/>
          <w:szCs w:val="26"/>
        </w:rPr>
        <w:t xml:space="preserve"> Phản ánh các chi phí thực hiện các dự án đầu tư XDCB (bao gồm chi phí mua sắm mới TSCĐ, xây dựng mới hoặc sửa chữa, cải tạo, mở rộng hay trang bị lại kỹ thuật công trình) và tình hình quyết toán dự án đầu tư XDCB ở các HTX có tiến hành công tác mua sắm TSCĐ, đầu tư XDCB.</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giao dịch kinh tế chủ yếu</w:t>
      </w:r>
    </w:p>
    <w:p w:rsidR="004475C4" w:rsidRPr="004475C4" w:rsidRDefault="004475C4" w:rsidP="004475C4">
      <w:pPr>
        <w:pStyle w:val="Vnbnnidung0"/>
        <w:spacing w:before="120" w:line="240" w:lineRule="auto"/>
        <w:ind w:firstLine="0"/>
        <w:rPr>
          <w:b/>
          <w:sz w:val="26"/>
          <w:szCs w:val="26"/>
        </w:rPr>
      </w:pPr>
      <w:r w:rsidRPr="004475C4">
        <w:rPr>
          <w:i/>
          <w:iCs/>
          <w:sz w:val="26"/>
          <w:szCs w:val="26"/>
        </w:rPr>
        <w:t>3.1. Hạch toán chi phí chờ phân bổ</w:t>
      </w:r>
    </w:p>
    <w:p w:rsidR="004475C4" w:rsidRPr="004475C4" w:rsidRDefault="004475C4" w:rsidP="004475C4">
      <w:pPr>
        <w:pStyle w:val="Vnbnnidung0"/>
        <w:spacing w:before="120" w:line="240" w:lineRule="auto"/>
        <w:ind w:firstLine="0"/>
        <w:rPr>
          <w:b/>
          <w:sz w:val="26"/>
          <w:szCs w:val="26"/>
        </w:rPr>
      </w:pPr>
      <w:r w:rsidRPr="004475C4">
        <w:rPr>
          <w:sz w:val="26"/>
          <w:szCs w:val="26"/>
        </w:rPr>
        <w:t>a) Khi phát sinh các khoản chi phí chờ phân bổ phải phân bổ dần vào chi phí SXKD của nhiều kỳ,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 334, 338,...</w:t>
      </w:r>
    </w:p>
    <w:p w:rsidR="004475C4" w:rsidRPr="004475C4" w:rsidRDefault="004475C4" w:rsidP="004475C4">
      <w:pPr>
        <w:pStyle w:val="Vnbnnidung0"/>
        <w:spacing w:before="120" w:line="240" w:lineRule="auto"/>
        <w:ind w:firstLine="0"/>
        <w:rPr>
          <w:sz w:val="26"/>
          <w:szCs w:val="26"/>
        </w:rPr>
      </w:pPr>
      <w:r w:rsidRPr="004475C4">
        <w:rPr>
          <w:sz w:val="26"/>
          <w:szCs w:val="26"/>
        </w:rPr>
        <w:t>Định kỳ tiến hành phân bổ chi phí chờ phân bổ vào chi phí SXKD,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658, 642</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b) Khi trả trước tiền thuê TSCĐ theo phương thức thuê hoạt động và phục vụ hoạt động kinh doanh cho nhiều kỳ,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c) Trường hợp mua TSCĐ theo phương thức trả chậm, trả góp:</w:t>
      </w:r>
    </w:p>
    <w:p w:rsidR="004475C4" w:rsidRPr="004475C4" w:rsidRDefault="004475C4" w:rsidP="004475C4">
      <w:pPr>
        <w:pStyle w:val="Vnbnnidung0"/>
        <w:spacing w:before="120" w:line="240" w:lineRule="auto"/>
        <w:ind w:firstLine="0"/>
        <w:rPr>
          <w:sz w:val="26"/>
          <w:szCs w:val="26"/>
        </w:rPr>
      </w:pPr>
      <w:r w:rsidRPr="004475C4">
        <w:rPr>
          <w:sz w:val="26"/>
          <w:szCs w:val="26"/>
        </w:rPr>
        <w:t>- Khi mua TSCĐ hữu hình, TSCĐ vô hình theo phương thức trả chậm, trả góp và đưa về sử dụng ngay cho SXKD,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Tài sản cố định (giá mua trả tiền ngay)</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(phần lãi trả chậm là số chênh lệch giữa tổng số tiền phải thanh toán trừ (-) Giá mua trả tiền ngay trừ (-) thuế GTGT (nếu có)) (2421)</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 Định kỳ, thanh toán tiền cho người bán, kế toán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(số phải trả định kỳ bao gồm cả giá gốc và lãi trả chậm, trả góp phải trả định kỳ).</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Định kỳ, tính vào chi phí số lãi trả chậm, trả góp phải trả,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d) Trường hợp phát sinh chi phí sửa chữa, bảo dưỡng định kỳ TSCĐ liên quan đến nhiều kỳ kế toán, khi công việc sửa chữa hoàn thành:</w:t>
      </w:r>
    </w:p>
    <w:p w:rsidR="004475C4" w:rsidRPr="004475C4" w:rsidRDefault="004475C4" w:rsidP="004475C4">
      <w:pPr>
        <w:pStyle w:val="Vnbnnidung0"/>
        <w:spacing w:before="120" w:line="240" w:lineRule="auto"/>
        <w:ind w:firstLine="0"/>
        <w:rPr>
          <w:sz w:val="26"/>
          <w:szCs w:val="26"/>
        </w:rPr>
      </w:pPr>
      <w:r w:rsidRPr="004475C4">
        <w:rPr>
          <w:sz w:val="26"/>
          <w:szCs w:val="26"/>
        </w:rPr>
        <w:t>- Khi phát sinh chi phí sửa chữa định kỳ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2421 - Chi phí chờ phân bổ</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 Định kỳ, tính và phân bổ chi phí sửa chữa lớn TSCĐ vào chi phí sản xuất, kinh doanh trong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đ) Trường hợp HTX trả trước lãi tiền vay nhiều kỳ cho bên cho vay:</w:t>
      </w:r>
    </w:p>
    <w:p w:rsidR="004475C4" w:rsidRPr="004475C4" w:rsidRDefault="004475C4" w:rsidP="004475C4">
      <w:pPr>
        <w:pStyle w:val="Vnbnnidung0"/>
        <w:spacing w:before="120" w:line="240" w:lineRule="auto"/>
        <w:ind w:firstLine="0"/>
        <w:rPr>
          <w:sz w:val="26"/>
          <w:szCs w:val="26"/>
        </w:rPr>
      </w:pPr>
      <w:r w:rsidRPr="004475C4">
        <w:rPr>
          <w:sz w:val="26"/>
          <w:szCs w:val="26"/>
        </w:rPr>
        <w:t>- Khi trả trước lãi tiền vay,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 Định kỳ, khi phân bổ lãi tiền vay theo số phải trả từng kỳ vào chi phí khác,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(2421).</w:t>
      </w:r>
    </w:p>
    <w:p w:rsidR="004475C4" w:rsidRPr="004475C4" w:rsidRDefault="004475C4" w:rsidP="004475C4">
      <w:pPr>
        <w:pStyle w:val="Vnbnnidung0"/>
        <w:spacing w:before="120" w:line="240" w:lineRule="auto"/>
        <w:ind w:firstLine="0"/>
        <w:rPr>
          <w:sz w:val="26"/>
          <w:szCs w:val="26"/>
        </w:rPr>
      </w:pPr>
      <w:r w:rsidRPr="004475C4">
        <w:rPr>
          <w:i/>
          <w:sz w:val="26"/>
          <w:szCs w:val="26"/>
        </w:rPr>
        <w:t>3.2.</w:t>
      </w:r>
      <w:r w:rsidRPr="004475C4">
        <w:rPr>
          <w:sz w:val="26"/>
          <w:szCs w:val="26"/>
        </w:rPr>
        <w:t xml:space="preserve"> </w:t>
      </w:r>
      <w:r w:rsidRPr="004475C4">
        <w:rPr>
          <w:i/>
          <w:iCs/>
          <w:sz w:val="26"/>
          <w:szCs w:val="26"/>
        </w:rPr>
        <w:t>Hạch toán chi phí đầu tư XDCB</w:t>
      </w:r>
    </w:p>
    <w:p w:rsidR="004475C4" w:rsidRPr="004475C4" w:rsidRDefault="004475C4" w:rsidP="004475C4">
      <w:pPr>
        <w:pStyle w:val="Vnbnnidung0"/>
        <w:spacing w:before="120" w:line="240" w:lineRule="auto"/>
        <w:ind w:firstLine="0"/>
        <w:rPr>
          <w:sz w:val="26"/>
          <w:szCs w:val="26"/>
        </w:rPr>
      </w:pPr>
      <w:r w:rsidRPr="004475C4">
        <w:rPr>
          <w:sz w:val="26"/>
          <w:szCs w:val="26"/>
        </w:rPr>
        <w:t>a) Khi ứng trước tiền cho nhà thầu XDCB,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TK 112 - Tiền gửi ngân hàng.</w:t>
      </w:r>
    </w:p>
    <w:p w:rsidR="004475C4" w:rsidRPr="004475C4" w:rsidRDefault="004475C4" w:rsidP="004475C4">
      <w:pPr>
        <w:pStyle w:val="Vnbnnidung0"/>
        <w:spacing w:before="120" w:line="240" w:lineRule="auto"/>
        <w:ind w:firstLine="0"/>
        <w:rPr>
          <w:sz w:val="26"/>
          <w:szCs w:val="26"/>
        </w:rPr>
      </w:pPr>
      <w:r w:rsidRPr="004475C4">
        <w:rPr>
          <w:sz w:val="26"/>
          <w:szCs w:val="26"/>
        </w:rPr>
        <w:t>b) Nhận khối lượng XDCB, khối lượng sửa chữa TSCĐ hoàn thành do bên nhận thầu bàn giao, nếu thuế GTGT đầu vào được khấu trừ, căn cứ hợp đồng giao thầu, biên bản nghiệm thu khối lượng XDCB hoàn thành và hóa đơn,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 Khi mua thiết bị đầu tư XDCB, nếu thuế GTGT đầu vào được khấu trừ, căn cứ hóa đơn, phiếu nhập kho, ghi:</w:t>
      </w:r>
    </w:p>
    <w:p w:rsidR="004475C4" w:rsidRPr="004475C4" w:rsidRDefault="004475C4" w:rsidP="004475C4">
      <w:pPr>
        <w:pStyle w:val="Vnbnnidung0"/>
        <w:spacing w:before="120" w:line="240" w:lineRule="auto"/>
        <w:ind w:firstLine="0"/>
        <w:rPr>
          <w:sz w:val="26"/>
          <w:szCs w:val="26"/>
        </w:rPr>
      </w:pPr>
      <w:r w:rsidRPr="004475C4">
        <w:rPr>
          <w:sz w:val="26"/>
          <w:szCs w:val="26"/>
        </w:rPr>
        <w:t>Nợ TK 152 - Vật liệu, dụng cụ (giá mua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TK 133 -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d) Trả tiền cho người nhận thầu, người cung cấp vật tư, hàng hóa, dịch vụ có liên quan đến đầu tư XDCB,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đ) Xuất thiết bị đầu tư XDCB giao cho bên nhận thầu:</w:t>
      </w:r>
    </w:p>
    <w:p w:rsidR="004475C4" w:rsidRPr="004475C4" w:rsidRDefault="004475C4" w:rsidP="004475C4">
      <w:pPr>
        <w:pStyle w:val="Vnbnnidung0"/>
        <w:spacing w:before="120" w:line="240" w:lineRule="auto"/>
        <w:ind w:firstLine="0"/>
        <w:rPr>
          <w:sz w:val="26"/>
          <w:szCs w:val="26"/>
        </w:rPr>
      </w:pPr>
      <w:r w:rsidRPr="004475C4">
        <w:rPr>
          <w:sz w:val="26"/>
          <w:szCs w:val="26"/>
        </w:rPr>
        <w:t>- Đối với thiết bị không cần lắp,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Có TK 152 - Vật liệu, dụng cụ.</w:t>
      </w:r>
    </w:p>
    <w:p w:rsidR="004475C4" w:rsidRPr="004475C4" w:rsidRDefault="004475C4" w:rsidP="004475C4">
      <w:pPr>
        <w:pStyle w:val="Vnbnnidung0"/>
        <w:spacing w:before="120" w:line="240" w:lineRule="auto"/>
        <w:ind w:firstLine="0"/>
        <w:rPr>
          <w:sz w:val="26"/>
          <w:szCs w:val="26"/>
        </w:rPr>
      </w:pPr>
      <w:r w:rsidRPr="004475C4">
        <w:rPr>
          <w:sz w:val="26"/>
          <w:szCs w:val="26"/>
        </w:rPr>
        <w:t>- Đối với thiết bị cần lắp:</w:t>
      </w:r>
    </w:p>
    <w:p w:rsidR="004475C4" w:rsidRPr="004475C4" w:rsidRDefault="004475C4" w:rsidP="004475C4">
      <w:pPr>
        <w:pStyle w:val="Vnbnnidung0"/>
        <w:spacing w:before="120" w:line="240" w:lineRule="auto"/>
        <w:ind w:firstLine="0"/>
        <w:rPr>
          <w:sz w:val="26"/>
          <w:szCs w:val="26"/>
        </w:rPr>
      </w:pPr>
      <w:r w:rsidRPr="004475C4">
        <w:rPr>
          <w:sz w:val="26"/>
          <w:szCs w:val="26"/>
        </w:rPr>
        <w:t>+ Khi xuất thiết bị giao cho bên nhận thầu, kế toán chỉ theo dõi chi tiết thiết bị đưa đi lắp.</w:t>
      </w:r>
    </w:p>
    <w:p w:rsidR="004475C4" w:rsidRPr="004475C4" w:rsidRDefault="004475C4" w:rsidP="004475C4">
      <w:pPr>
        <w:pStyle w:val="Vnbnnidung0"/>
        <w:spacing w:before="120" w:line="240" w:lineRule="auto"/>
        <w:ind w:firstLine="0"/>
        <w:rPr>
          <w:sz w:val="26"/>
          <w:szCs w:val="26"/>
        </w:rPr>
      </w:pPr>
      <w:r w:rsidRPr="004475C4">
        <w:rPr>
          <w:sz w:val="26"/>
          <w:szCs w:val="26"/>
        </w:rPr>
        <w:t>+ Khi có khối lượng lắp đặt hoàn thành của bên B bàn giao, được nghiệm thu và chấp nhận thanh toán, thì giá trị thiết bị đưa đi lắp mới được tính vào chi phí đầu tư XDCB,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Có TK 152 - Vật liệu, dụng cụ.</w:t>
      </w:r>
    </w:p>
    <w:p w:rsidR="004475C4" w:rsidRPr="004475C4" w:rsidRDefault="004475C4" w:rsidP="004475C4">
      <w:pPr>
        <w:pStyle w:val="Vnbnnidung0"/>
        <w:spacing w:before="120" w:line="240" w:lineRule="auto"/>
        <w:ind w:firstLine="0"/>
        <w:rPr>
          <w:sz w:val="26"/>
          <w:szCs w:val="26"/>
        </w:rPr>
      </w:pPr>
      <w:r w:rsidRPr="004475C4">
        <w:rPr>
          <w:sz w:val="26"/>
          <w:szCs w:val="26"/>
        </w:rPr>
        <w:t>e) Khi phát sinh các chi phí khác được tính vào giá trị công trình XDCB,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331, 338,...</w:t>
      </w:r>
    </w:p>
    <w:p w:rsidR="004475C4" w:rsidRPr="004475C4" w:rsidRDefault="004475C4" w:rsidP="004475C4">
      <w:pPr>
        <w:pStyle w:val="Vnbnnidung0"/>
        <w:spacing w:before="120" w:line="240" w:lineRule="auto"/>
        <w:ind w:firstLine="0"/>
        <w:rPr>
          <w:sz w:val="26"/>
          <w:szCs w:val="26"/>
        </w:rPr>
      </w:pPr>
      <w:r w:rsidRPr="004475C4">
        <w:rPr>
          <w:sz w:val="26"/>
          <w:szCs w:val="26"/>
        </w:rPr>
        <w:t>g) Khoản tiền được phạt nhà thầu ghi nhận vào thu nhập khác,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331</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h) Khi công trình hoàn thành, việc nghiệm thu tổng thể đã được thực hiện xong, tài sản được bàn giao và đưa vào sử dụng:</w:t>
      </w:r>
    </w:p>
    <w:p w:rsidR="004475C4" w:rsidRPr="004475C4" w:rsidRDefault="004475C4" w:rsidP="004475C4">
      <w:pPr>
        <w:pStyle w:val="Vnbnnidung0"/>
        <w:spacing w:before="120" w:line="240" w:lineRule="auto"/>
        <w:ind w:firstLine="0"/>
        <w:rPr>
          <w:sz w:val="26"/>
          <w:szCs w:val="26"/>
        </w:rPr>
      </w:pPr>
      <w:r w:rsidRPr="004475C4">
        <w:rPr>
          <w:sz w:val="26"/>
          <w:szCs w:val="26"/>
        </w:rPr>
        <w:t>- Nếu quyết toán được duyệt ngay thì căn cứ vào giá trị tài sản hình thành qua đầu tư được duyệt để ghi sổ.</w:t>
      </w:r>
    </w:p>
    <w:p w:rsidR="004475C4" w:rsidRPr="004475C4" w:rsidRDefault="004475C4" w:rsidP="004475C4">
      <w:pPr>
        <w:pStyle w:val="Vnbnnidung0"/>
        <w:spacing w:before="120" w:line="240" w:lineRule="auto"/>
        <w:ind w:firstLine="0"/>
        <w:rPr>
          <w:sz w:val="26"/>
          <w:szCs w:val="26"/>
        </w:rPr>
      </w:pPr>
      <w:r w:rsidRPr="004475C4">
        <w:rPr>
          <w:sz w:val="26"/>
          <w:szCs w:val="26"/>
        </w:rPr>
        <w:t>- Nếu quyết toán chưa được phê duyệt thì ghi tăng giá trị của tài sản hình thành qua đầu tư theo giá tạm tính (giá tạm tính là chi phí thực tế đã bỏ ra để có được tài sản).</w:t>
      </w:r>
    </w:p>
    <w:p w:rsidR="004475C4" w:rsidRPr="004475C4" w:rsidRDefault="004475C4" w:rsidP="004475C4">
      <w:pPr>
        <w:pStyle w:val="Vnbnnidung0"/>
        <w:spacing w:before="120" w:line="240" w:lineRule="auto"/>
        <w:ind w:firstLine="0"/>
        <w:rPr>
          <w:sz w:val="26"/>
          <w:szCs w:val="26"/>
        </w:rPr>
      </w:pPr>
      <w:r w:rsidRPr="004475C4">
        <w:rPr>
          <w:sz w:val="26"/>
          <w:szCs w:val="26"/>
        </w:rPr>
        <w:t>Cả 2 trường hợp trên đều ghi như sau:</w:t>
      </w:r>
    </w:p>
    <w:p w:rsidR="004475C4" w:rsidRPr="004475C4" w:rsidRDefault="004475C4" w:rsidP="004475C4">
      <w:pPr>
        <w:pStyle w:val="Vnbnnidung0"/>
        <w:spacing w:before="120" w:line="240" w:lineRule="auto"/>
        <w:ind w:firstLine="0"/>
        <w:rPr>
          <w:sz w:val="26"/>
          <w:szCs w:val="26"/>
        </w:rPr>
      </w:pPr>
      <w:r w:rsidRPr="004475C4">
        <w:rPr>
          <w:sz w:val="26"/>
          <w:szCs w:val="26"/>
        </w:rPr>
        <w:t>Nợ TK 211 -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Có TK 242 - Tài sản khác (giá được duyệt hoặc giá tạm tính) (2422).</w:t>
      </w:r>
    </w:p>
    <w:p w:rsidR="004475C4" w:rsidRPr="004475C4" w:rsidRDefault="004475C4" w:rsidP="004475C4">
      <w:pPr>
        <w:pStyle w:val="Vnbnnidung0"/>
        <w:spacing w:before="120" w:line="240" w:lineRule="auto"/>
        <w:ind w:firstLine="0"/>
        <w:rPr>
          <w:sz w:val="26"/>
          <w:szCs w:val="26"/>
        </w:rPr>
      </w:pPr>
      <w:r w:rsidRPr="004475C4">
        <w:rPr>
          <w:sz w:val="26"/>
          <w:szCs w:val="26"/>
        </w:rPr>
        <w:t>i) Trường hợp công trình đã hoàn thành, nhưng chưa làm thủ tục bàn giao tài sản để đưa vào sử dụng, đang chờ lập hoặc duyệt quyết toán thì HTX phải mở sổ chi tiết Tài khoản 2422 theo dõi riêng công trình hoàn thành chờ bàn giao và duyệt quyết toán.</w:t>
      </w:r>
    </w:p>
    <w:p w:rsidR="004475C4" w:rsidRPr="004475C4" w:rsidRDefault="004475C4" w:rsidP="004475C4">
      <w:pPr>
        <w:pStyle w:val="Vnbnnidung0"/>
        <w:spacing w:before="120" w:line="240" w:lineRule="auto"/>
        <w:ind w:firstLine="0"/>
        <w:rPr>
          <w:sz w:val="26"/>
          <w:szCs w:val="26"/>
        </w:rPr>
      </w:pPr>
      <w:r w:rsidRPr="004475C4">
        <w:rPr>
          <w:sz w:val="26"/>
          <w:szCs w:val="26"/>
        </w:rPr>
        <w:t>Khi quyết toán vốn đầu tư XDCB hoàn thành được duyệt thì kế toán điều chỉnh lại giá tạm tính theo giá trị tài sản được duyệt, ghi;</w:t>
      </w:r>
    </w:p>
    <w:p w:rsidR="004475C4" w:rsidRPr="004475C4" w:rsidRDefault="004475C4" w:rsidP="004475C4">
      <w:pPr>
        <w:pStyle w:val="Vnbnnidung0"/>
        <w:spacing w:before="120" w:line="240" w:lineRule="auto"/>
        <w:ind w:firstLine="0"/>
        <w:rPr>
          <w:sz w:val="26"/>
          <w:szCs w:val="26"/>
        </w:rPr>
      </w:pPr>
      <w:r w:rsidRPr="004475C4">
        <w:rPr>
          <w:sz w:val="26"/>
          <w:szCs w:val="26"/>
        </w:rPr>
        <w:t>- Nếu giá trị tài sản hình thành qua đầu tư XDCB được duyệt có giá trị thấp hơn giá tạm tính:</w:t>
      </w:r>
    </w:p>
    <w:p w:rsidR="004475C4" w:rsidRPr="004475C4" w:rsidRDefault="004475C4" w:rsidP="004475C4">
      <w:pPr>
        <w:pStyle w:val="Vnbnnidung0"/>
        <w:spacing w:before="120" w:line="240" w:lineRule="auto"/>
        <w:ind w:firstLine="0"/>
        <w:rPr>
          <w:sz w:val="26"/>
          <w:szCs w:val="26"/>
        </w:rPr>
      </w:pPr>
      <w:r w:rsidRPr="004475C4">
        <w:rPr>
          <w:sz w:val="26"/>
          <w:szCs w:val="26"/>
        </w:rPr>
        <w:t>Nợ TK 138 - Phải thu khác (chi phí duyệt bỏ phải thu hồi)</w:t>
      </w:r>
    </w:p>
    <w:p w:rsidR="004475C4" w:rsidRPr="004475C4" w:rsidRDefault="004475C4" w:rsidP="004475C4">
      <w:pPr>
        <w:pStyle w:val="Vnbnnidung0"/>
        <w:spacing w:before="120" w:line="240" w:lineRule="auto"/>
        <w:ind w:firstLine="0"/>
        <w:rPr>
          <w:sz w:val="26"/>
          <w:szCs w:val="26"/>
        </w:rPr>
      </w:pPr>
      <w:r w:rsidRPr="004475C4">
        <w:rPr>
          <w:sz w:val="26"/>
          <w:szCs w:val="26"/>
        </w:rPr>
        <w:t>Có TK 211 -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t>- Nếu giá trị tài sản hình thành qua đầu tư XDCB được duyệt có giá trị cao hơn giá tạm tính:</w:t>
      </w:r>
    </w:p>
    <w:p w:rsidR="004475C4" w:rsidRPr="004475C4" w:rsidRDefault="004475C4" w:rsidP="004475C4">
      <w:pPr>
        <w:pStyle w:val="Vnbnnidung0"/>
        <w:spacing w:before="120" w:line="240" w:lineRule="auto"/>
        <w:ind w:firstLine="0"/>
        <w:rPr>
          <w:sz w:val="26"/>
          <w:szCs w:val="26"/>
        </w:rPr>
      </w:pPr>
      <w:r w:rsidRPr="004475C4">
        <w:rPr>
          <w:sz w:val="26"/>
          <w:szCs w:val="26"/>
        </w:rPr>
        <w:t>Nợ TK 211 -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(2422).</w:t>
      </w:r>
    </w:p>
    <w:p w:rsidR="004475C4" w:rsidRPr="004475C4" w:rsidRDefault="004475C4" w:rsidP="004475C4">
      <w:pPr>
        <w:pStyle w:val="Vnbnnidung0"/>
        <w:spacing w:before="120" w:line="240" w:lineRule="auto"/>
        <w:ind w:firstLine="0"/>
        <w:rPr>
          <w:sz w:val="26"/>
          <w:szCs w:val="26"/>
        </w:rPr>
      </w:pPr>
      <w:r w:rsidRPr="004475C4">
        <w:rPr>
          <w:sz w:val="26"/>
          <w:szCs w:val="26"/>
        </w:rPr>
        <w:t>k) Trường hợp dự án đầu tư bị hủy bỏ hoặc thu hồi, kế toán thanh lý dự án và thu hồi chi phí đầu tư. Phần chênh lệch giữa chi phí đầu tư và số thu từ việc thanh lý được phản ánh vào chi phí khác hoặc xác định trách nhiệm bồi thường của tổ chức, cá nhân,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(Số thu từ việc thanh lý dự án)</w:t>
      </w:r>
    </w:p>
    <w:p w:rsidR="004475C4" w:rsidRPr="004475C4" w:rsidRDefault="004475C4" w:rsidP="004475C4">
      <w:pPr>
        <w:pStyle w:val="Vnbnnidung0"/>
        <w:spacing w:before="120" w:line="240" w:lineRule="auto"/>
        <w:ind w:firstLine="0"/>
        <w:rPr>
          <w:sz w:val="26"/>
          <w:szCs w:val="26"/>
        </w:rPr>
      </w:pPr>
      <w:r w:rsidRPr="004475C4">
        <w:rPr>
          <w:sz w:val="26"/>
          <w:szCs w:val="26"/>
        </w:rPr>
        <w:t>Nợ TK 138 - Phải thu khác (Số tiền tổ chức, cá nhân phải bồi thường)</w:t>
      </w:r>
    </w:p>
    <w:p w:rsidR="004475C4" w:rsidRPr="004475C4" w:rsidRDefault="004475C4" w:rsidP="004475C4">
      <w:pPr>
        <w:pStyle w:val="Vnbnnidung0"/>
        <w:spacing w:before="120" w:line="240" w:lineRule="auto"/>
        <w:ind w:firstLine="0"/>
        <w:rPr>
          <w:sz w:val="26"/>
          <w:szCs w:val="26"/>
        </w:rPr>
      </w:pPr>
      <w:r w:rsidRPr="004475C4">
        <w:rPr>
          <w:sz w:val="26"/>
          <w:szCs w:val="26"/>
        </w:rPr>
        <w:t>Nợ TK 658 - Chi phí khác (Số tiền được tính vào chi phí)</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(2422).</w:t>
      </w:r>
    </w:p>
    <w:p w:rsidR="004475C4" w:rsidRPr="004475C4" w:rsidRDefault="004475C4" w:rsidP="004475C4">
      <w:pPr>
        <w:pStyle w:val="Vnbnnidung0"/>
        <w:spacing w:before="120" w:line="240" w:lineRule="auto"/>
        <w:ind w:firstLine="0"/>
        <w:rPr>
          <w:sz w:val="26"/>
          <w:szCs w:val="26"/>
        </w:rPr>
      </w:pPr>
      <w:r w:rsidRPr="004475C4">
        <w:rPr>
          <w:i/>
          <w:sz w:val="26"/>
          <w:szCs w:val="26"/>
        </w:rPr>
        <w:t>3.3.</w:t>
      </w:r>
      <w:r w:rsidRPr="004475C4">
        <w:rPr>
          <w:sz w:val="26"/>
          <w:szCs w:val="26"/>
        </w:rPr>
        <w:t xml:space="preserve"> </w:t>
      </w:r>
      <w:r w:rsidRPr="004475C4">
        <w:rPr>
          <w:i/>
          <w:iCs/>
          <w:sz w:val="26"/>
          <w:szCs w:val="26"/>
        </w:rPr>
        <w:t>Kế toán sửa chữa nâng cấp, cải tạo TSCĐ:</w:t>
      </w:r>
    </w:p>
    <w:p w:rsidR="004475C4" w:rsidRPr="004475C4" w:rsidRDefault="004475C4" w:rsidP="004475C4">
      <w:pPr>
        <w:pStyle w:val="Vnbnnidung0"/>
        <w:spacing w:before="120" w:line="240" w:lineRule="auto"/>
        <w:ind w:firstLine="0"/>
        <w:rPr>
          <w:sz w:val="26"/>
          <w:szCs w:val="26"/>
        </w:rPr>
      </w:pPr>
      <w:r w:rsidRPr="004475C4">
        <w:rPr>
          <w:sz w:val="26"/>
          <w:szCs w:val="26"/>
        </w:rPr>
        <w:t>Công tác sửa chữa lớn TSCĐ của HTX có thể tiến hành theo phương thức tự làm hoặc giao thầu.</w:t>
      </w:r>
    </w:p>
    <w:p w:rsidR="004475C4" w:rsidRPr="004475C4" w:rsidRDefault="004475C4" w:rsidP="004475C4">
      <w:pPr>
        <w:pStyle w:val="Vnbnnidung0"/>
        <w:spacing w:before="120" w:line="240" w:lineRule="auto"/>
        <w:ind w:firstLine="0"/>
        <w:rPr>
          <w:sz w:val="26"/>
          <w:szCs w:val="26"/>
        </w:rPr>
      </w:pPr>
      <w:r w:rsidRPr="004475C4">
        <w:rPr>
          <w:sz w:val="26"/>
          <w:szCs w:val="26"/>
        </w:rPr>
        <w:t>a) Khi chi phí sửa chữa lớn TSCĐ phát sinh được tập hợp vào bên Nợ TK 2422 và được chi tiết cho từng công trình, công việc sửa chữa TSCĐ. Căn cứ chứng từ phát sinh chi phí để hạch toán:</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(2422) (giá mua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152, 214,...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b) Khi công trình sửa chữa hoàn thành, kế toán hạch toán tăng nguyên giá TSCĐ, ghi:</w:t>
      </w:r>
    </w:p>
    <w:p w:rsidR="004475C4" w:rsidRPr="004475C4" w:rsidRDefault="004475C4" w:rsidP="004475C4">
      <w:pPr>
        <w:pStyle w:val="Vnbnnidung0"/>
        <w:spacing w:before="120" w:line="240" w:lineRule="auto"/>
        <w:ind w:firstLine="0"/>
        <w:rPr>
          <w:sz w:val="26"/>
          <w:szCs w:val="26"/>
        </w:rPr>
      </w:pPr>
      <w:r w:rsidRPr="004475C4">
        <w:rPr>
          <w:sz w:val="26"/>
          <w:szCs w:val="26"/>
        </w:rPr>
        <w:t>Nợ TK 211 - Tài sản cố định</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(2422).</w:t>
      </w:r>
    </w:p>
    <w:p w:rsidR="004475C4" w:rsidRPr="004475C4" w:rsidRDefault="004475C4" w:rsidP="004475C4">
      <w:pPr>
        <w:pStyle w:val="Tiu10"/>
        <w:spacing w:before="120" w:line="240" w:lineRule="auto"/>
        <w:ind w:firstLine="0"/>
        <w:jc w:val="center"/>
        <w:outlineLvl w:val="9"/>
        <w:rPr>
          <w:sz w:val="26"/>
          <w:szCs w:val="26"/>
        </w:rPr>
      </w:pPr>
      <w:r w:rsidRPr="004475C4">
        <w:rPr>
          <w:sz w:val="26"/>
          <w:szCs w:val="26"/>
        </w:rPr>
        <w:t>NGUYÊN TẮC KẾ TOÁN NỢ PHẢI TRẢ</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1. Các khoản nợ phải trả được theo dõi chi tiết theo kỳ hạn phải trả, đối tượng phải trả, loại nguyên tệ phải trả và các yếu tố khác theo nhu cầu quản lý của HTX.</w:t>
      </w:r>
    </w:p>
    <w:p w:rsidR="004475C4" w:rsidRPr="004475C4" w:rsidRDefault="004475C4" w:rsidP="004475C4">
      <w:pPr>
        <w:pStyle w:val="Vnbnnidung0"/>
        <w:spacing w:before="120" w:line="240" w:lineRule="auto"/>
        <w:ind w:firstLine="0"/>
        <w:rPr>
          <w:sz w:val="26"/>
          <w:szCs w:val="26"/>
        </w:rPr>
      </w:pPr>
      <w:r w:rsidRPr="004475C4">
        <w:rPr>
          <w:sz w:val="26"/>
          <w:szCs w:val="26"/>
        </w:rPr>
        <w:t>Các khoản nợ phải trả của HTX bao gồm:</w:t>
      </w:r>
    </w:p>
    <w:p w:rsidR="004475C4" w:rsidRPr="004475C4" w:rsidRDefault="004475C4" w:rsidP="004475C4">
      <w:pPr>
        <w:pStyle w:val="Vnbnnidung0"/>
        <w:spacing w:before="120" w:line="240" w:lineRule="auto"/>
        <w:ind w:firstLine="0"/>
        <w:rPr>
          <w:sz w:val="26"/>
          <w:szCs w:val="26"/>
        </w:rPr>
      </w:pPr>
      <w:r w:rsidRPr="004475C4">
        <w:rPr>
          <w:sz w:val="26"/>
          <w:szCs w:val="26"/>
        </w:rPr>
        <w:t>-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 Phải trả của hoạt động tín dụng nội bộ (đối với các khoản tiền vay của thành viên theo hình thức tín dụng nội bộ trước ngày 1/9/2023);</w:t>
      </w:r>
    </w:p>
    <w:p w:rsidR="004475C4" w:rsidRPr="004475C4" w:rsidRDefault="004475C4" w:rsidP="004475C4">
      <w:pPr>
        <w:pStyle w:val="Vnbnnidung0"/>
        <w:spacing w:before="120" w:line="240" w:lineRule="auto"/>
        <w:ind w:firstLine="0"/>
        <w:rPr>
          <w:sz w:val="26"/>
          <w:szCs w:val="26"/>
        </w:rPr>
      </w:pPr>
      <w:r w:rsidRPr="004475C4">
        <w:rPr>
          <w:sz w:val="26"/>
          <w:szCs w:val="26"/>
        </w:rPr>
        <w:t>-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 Thuế và các khoản phải nộp nhà nước;</w:t>
      </w:r>
    </w:p>
    <w:p w:rsidR="004475C4" w:rsidRPr="004475C4" w:rsidRDefault="004475C4" w:rsidP="004475C4">
      <w:pPr>
        <w:pStyle w:val="Vnbnnidung0"/>
        <w:spacing w:before="120" w:line="240" w:lineRule="auto"/>
        <w:ind w:firstLine="0"/>
        <w:rPr>
          <w:sz w:val="26"/>
          <w:szCs w:val="26"/>
        </w:rPr>
      </w:pPr>
      <w:r w:rsidRPr="004475C4">
        <w:rPr>
          <w:sz w:val="26"/>
          <w:szCs w:val="26"/>
        </w:rPr>
        <w:t>-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 Phải trả khác;</w:t>
      </w:r>
    </w:p>
    <w:p w:rsidR="004475C4" w:rsidRPr="004475C4" w:rsidRDefault="004475C4" w:rsidP="004475C4">
      <w:pPr>
        <w:pStyle w:val="Vnbnnidung0"/>
        <w:spacing w:before="120" w:line="240" w:lineRule="auto"/>
        <w:ind w:firstLine="0"/>
        <w:rPr>
          <w:sz w:val="26"/>
          <w:szCs w:val="26"/>
        </w:rPr>
      </w:pPr>
      <w:r w:rsidRPr="004475C4">
        <w:rPr>
          <w:sz w:val="26"/>
          <w:szCs w:val="26"/>
        </w:rPr>
        <w:t>- Phải trả nợ vay;</w:t>
      </w:r>
    </w:p>
    <w:p w:rsidR="004475C4" w:rsidRPr="004475C4" w:rsidRDefault="004475C4" w:rsidP="004475C4">
      <w:pPr>
        <w:pStyle w:val="Vnbnnidung0"/>
        <w:spacing w:before="120" w:line="240" w:lineRule="auto"/>
        <w:ind w:firstLine="0"/>
        <w:rPr>
          <w:sz w:val="26"/>
          <w:szCs w:val="26"/>
        </w:rPr>
      </w:pPr>
      <w:r w:rsidRPr="004475C4">
        <w:rPr>
          <w:sz w:val="26"/>
          <w:szCs w:val="26"/>
        </w:rPr>
        <w:t>- Quỹ khen thưởng, phúc lợi;</w:t>
      </w:r>
    </w:p>
    <w:p w:rsidR="004475C4" w:rsidRPr="004475C4" w:rsidRDefault="004475C4" w:rsidP="004475C4">
      <w:pPr>
        <w:pStyle w:val="Vnbnnidung0"/>
        <w:spacing w:before="120" w:line="240" w:lineRule="auto"/>
        <w:ind w:firstLine="0"/>
        <w:rPr>
          <w:sz w:val="26"/>
          <w:szCs w:val="26"/>
        </w:rPr>
      </w:pPr>
      <w:r w:rsidRPr="004475C4">
        <w:rPr>
          <w:sz w:val="26"/>
          <w:szCs w:val="26"/>
        </w:rPr>
        <w:t>- Khoản hỗ trợ của nhà nước phải hoàn lại.</w:t>
      </w:r>
    </w:p>
    <w:p w:rsidR="004475C4" w:rsidRPr="004475C4" w:rsidRDefault="004475C4" w:rsidP="004475C4">
      <w:pPr>
        <w:pStyle w:val="Vnbnnidung0"/>
        <w:spacing w:before="120" w:line="240" w:lineRule="auto"/>
        <w:ind w:firstLine="0"/>
        <w:rPr>
          <w:sz w:val="26"/>
          <w:szCs w:val="26"/>
        </w:rPr>
      </w:pPr>
      <w:r w:rsidRPr="004475C4">
        <w:rPr>
          <w:sz w:val="26"/>
          <w:szCs w:val="26"/>
        </w:rPr>
        <w:t>2. Việc phân loại các khoản phải trả là phải trả cho người bán, phải trả khác được thực hiện theo nguyên tắc:</w:t>
      </w:r>
    </w:p>
    <w:p w:rsidR="004475C4" w:rsidRPr="004475C4" w:rsidRDefault="004475C4" w:rsidP="004475C4">
      <w:pPr>
        <w:pStyle w:val="Vnbnnidung0"/>
        <w:spacing w:before="120" w:line="240" w:lineRule="auto"/>
        <w:ind w:firstLine="0"/>
        <w:rPr>
          <w:sz w:val="26"/>
          <w:szCs w:val="26"/>
        </w:rPr>
      </w:pPr>
      <w:r w:rsidRPr="004475C4">
        <w:rPr>
          <w:sz w:val="26"/>
          <w:szCs w:val="26"/>
        </w:rPr>
        <w:t>a) Phải trả cho người bán gồm các khoản phải trả mang tính chất thương mại phát sinh từ giao dịch mua hàng hóa, dịch vụ, tài sản của HTX;</w:t>
      </w:r>
    </w:p>
    <w:p w:rsidR="004475C4" w:rsidRPr="004475C4" w:rsidRDefault="004475C4" w:rsidP="004475C4">
      <w:pPr>
        <w:pStyle w:val="Vnbnnidung0"/>
        <w:spacing w:before="120" w:line="240" w:lineRule="auto"/>
        <w:ind w:firstLine="0"/>
        <w:rPr>
          <w:sz w:val="26"/>
          <w:szCs w:val="26"/>
        </w:rPr>
      </w:pPr>
      <w:r w:rsidRPr="004475C4">
        <w:rPr>
          <w:sz w:val="26"/>
          <w:szCs w:val="26"/>
        </w:rPr>
        <w:t>b) Phải trả của hoạt động tín dụng nội bộ là khoản HTX đi vay của thành viên theo hình thức tín dụng nội bộ và các khoản phải trả về hoạt động tín dụng nội bộ khác của HTX của các hợp đồng vay của thành viên trước ngày 01/9/2023. Các khoản phải trả của hoạt động tín dụng nội bộ tại các HTX chỉ còn tồn tại đến khi các khoản đi vay của thành viên theo hình thức tín dụng nội bộ trước ngày 01/09/2023 được tất toán;</w:t>
      </w:r>
    </w:p>
    <w:p w:rsidR="004475C4" w:rsidRPr="004475C4" w:rsidRDefault="004475C4" w:rsidP="004475C4">
      <w:pPr>
        <w:pStyle w:val="Vnbnnidung0"/>
        <w:spacing w:before="120" w:line="240" w:lineRule="auto"/>
        <w:ind w:firstLine="0"/>
        <w:rPr>
          <w:sz w:val="26"/>
          <w:szCs w:val="26"/>
        </w:rPr>
      </w:pPr>
      <w:r w:rsidRPr="004475C4">
        <w:rPr>
          <w:sz w:val="26"/>
          <w:szCs w:val="26"/>
        </w:rPr>
        <w:t>c) Phải trả giữa các đơn vị nội bộ trong HTX gồm các khoản phải trả giữa HTX và các đơn vị trực thuộc (chi nhánh, văn phòng đại diện);</w:t>
      </w:r>
    </w:p>
    <w:p w:rsidR="004475C4" w:rsidRPr="004475C4" w:rsidRDefault="004475C4" w:rsidP="004475C4">
      <w:pPr>
        <w:pStyle w:val="Vnbnnidung0"/>
        <w:spacing w:before="120" w:line="240" w:lineRule="auto"/>
        <w:ind w:firstLine="0"/>
        <w:rPr>
          <w:sz w:val="26"/>
          <w:szCs w:val="26"/>
        </w:rPr>
      </w:pPr>
      <w:r w:rsidRPr="004475C4">
        <w:rPr>
          <w:sz w:val="26"/>
          <w:szCs w:val="26"/>
        </w:rPr>
        <w:t>d) Phải trả khác gồm các khoản phải trả không có tính thương mại, không liên quan đến giao dịch mua, bán, cung cấp hàng hóa dịch vụ như:</w:t>
      </w:r>
    </w:p>
    <w:p w:rsidR="004475C4" w:rsidRPr="004475C4" w:rsidRDefault="004475C4" w:rsidP="004475C4">
      <w:pPr>
        <w:pStyle w:val="Vnbnnidung0"/>
        <w:spacing w:before="120" w:line="240" w:lineRule="auto"/>
        <w:ind w:firstLine="0"/>
        <w:rPr>
          <w:sz w:val="26"/>
          <w:szCs w:val="26"/>
        </w:rPr>
      </w:pPr>
      <w:r w:rsidRPr="004475C4">
        <w:rPr>
          <w:sz w:val="26"/>
          <w:szCs w:val="26"/>
        </w:rPr>
        <w:t>- Các khoản phải trả về lãi vay, lợi nhuận phải phân phối;</w:t>
      </w:r>
    </w:p>
    <w:p w:rsidR="004475C4" w:rsidRPr="004475C4" w:rsidRDefault="004475C4" w:rsidP="004475C4">
      <w:pPr>
        <w:pStyle w:val="Vnbnnidung0"/>
        <w:spacing w:before="120" w:line="240" w:lineRule="auto"/>
        <w:ind w:firstLine="0"/>
        <w:rPr>
          <w:sz w:val="26"/>
          <w:szCs w:val="26"/>
        </w:rPr>
      </w:pPr>
      <w:r w:rsidRPr="004475C4">
        <w:rPr>
          <w:sz w:val="26"/>
          <w:szCs w:val="26"/>
        </w:rPr>
        <w:t>- Các khoản phải trả do được bên thứ ba chi hộ;</w:t>
      </w:r>
    </w:p>
    <w:p w:rsidR="004475C4" w:rsidRPr="004475C4" w:rsidRDefault="004475C4" w:rsidP="004475C4">
      <w:pPr>
        <w:pStyle w:val="Vnbnnidung0"/>
        <w:spacing w:before="120" w:line="240" w:lineRule="auto"/>
        <w:ind w:firstLine="0"/>
        <w:rPr>
          <w:sz w:val="26"/>
          <w:szCs w:val="26"/>
        </w:rPr>
      </w:pPr>
      <w:r w:rsidRPr="004475C4">
        <w:rPr>
          <w:sz w:val="26"/>
          <w:szCs w:val="26"/>
        </w:rPr>
        <w:t>- Các khoản phải trả về tiền phạt, bồi thường, tài sản thừa chờ xử lý,...</w:t>
      </w:r>
    </w:p>
    <w:p w:rsidR="004475C4" w:rsidRPr="004475C4" w:rsidRDefault="004475C4" w:rsidP="004475C4">
      <w:pPr>
        <w:pStyle w:val="Vnbnnidung0"/>
        <w:spacing w:before="120" w:line="240" w:lineRule="auto"/>
        <w:ind w:firstLine="0"/>
        <w:rPr>
          <w:sz w:val="26"/>
          <w:szCs w:val="26"/>
        </w:rPr>
      </w:pPr>
      <w:r w:rsidRPr="004475C4">
        <w:rPr>
          <w:sz w:val="26"/>
          <w:szCs w:val="26"/>
        </w:rPr>
        <w:t>đ) Phải trả nợ vay gồm các khoản HTX đi vay của các tổ chức, cá nhân trong và ngoài HTX.</w:t>
      </w:r>
    </w:p>
    <w:p w:rsidR="004475C4" w:rsidRPr="004475C4" w:rsidRDefault="004475C4" w:rsidP="004475C4">
      <w:pPr>
        <w:pStyle w:val="Vnbnnidung0"/>
        <w:spacing w:before="120" w:line="240" w:lineRule="auto"/>
        <w:ind w:firstLine="0"/>
        <w:rPr>
          <w:sz w:val="26"/>
          <w:szCs w:val="26"/>
        </w:rPr>
      </w:pPr>
      <w:r w:rsidRPr="004475C4">
        <w:rPr>
          <w:sz w:val="26"/>
          <w:szCs w:val="26"/>
        </w:rPr>
        <w:t>e) Khoản hỗ trợ của Nhà nước phải hoàn lại là khoản mà Nhà nước hỗ trợ cho HTX mà HTX có nghĩa vụ phải hoàn trả lại cho Nhà nước.</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3. Đối với các khoản phải trả bằng ngoại tệ, HTX phải theo dõi chi tiết các khoản nợ phải trả theo từng loại nguyên tệ, từng đối tượng thanh toán và thực hiện theo nguyên tắc:</w:t>
      </w:r>
    </w:p>
    <w:p w:rsidR="004475C4" w:rsidRPr="004475C4" w:rsidRDefault="004475C4" w:rsidP="004475C4">
      <w:pPr>
        <w:pStyle w:val="Vnbnnidung0"/>
        <w:spacing w:before="120" w:line="240" w:lineRule="auto"/>
        <w:ind w:firstLine="0"/>
        <w:rPr>
          <w:sz w:val="26"/>
          <w:szCs w:val="26"/>
        </w:rPr>
      </w:pPr>
      <w:r w:rsidRPr="004475C4">
        <w:rPr>
          <w:sz w:val="26"/>
          <w:szCs w:val="26"/>
        </w:rPr>
        <w:t>- Khi phát sinh các khoản nợ phải trả (bên Có các Tài khoản phải trả), HTX phải quy đổi ra đồng tiền ghi sổ kế toán theo tỷ giá mua bán chuyển khoản trung bình của ngân hàng thương mại nơi HTX thường xuyên có giao dịch tại thời điểm phát sinh.</w:t>
      </w:r>
    </w:p>
    <w:p w:rsidR="004475C4" w:rsidRPr="004475C4" w:rsidRDefault="004475C4" w:rsidP="004475C4">
      <w:pPr>
        <w:pStyle w:val="Vnbnnidung0"/>
        <w:spacing w:before="120" w:line="240" w:lineRule="auto"/>
        <w:ind w:firstLine="0"/>
        <w:rPr>
          <w:sz w:val="26"/>
          <w:szCs w:val="26"/>
        </w:rPr>
      </w:pPr>
      <w:r w:rsidRPr="004475C4">
        <w:rPr>
          <w:sz w:val="26"/>
          <w:szCs w:val="26"/>
        </w:rPr>
        <w:t>- Khi thanh toán nợ phải trả (bên Nợ các Tài khoản phải trả), HTX áp dụng tỷ giá ghi sổ bình quân gia quyền cho từng đối tượng phải trả.</w:t>
      </w:r>
    </w:p>
    <w:p w:rsidR="004475C4" w:rsidRPr="004475C4" w:rsidRDefault="004475C4" w:rsidP="004475C4">
      <w:pPr>
        <w:pStyle w:val="Vnbnnidung0"/>
        <w:spacing w:before="120" w:line="240" w:lineRule="auto"/>
        <w:ind w:firstLine="0"/>
        <w:rPr>
          <w:sz w:val="26"/>
          <w:szCs w:val="26"/>
        </w:rPr>
      </w:pPr>
      <w:r w:rsidRPr="004475C4">
        <w:rPr>
          <w:sz w:val="26"/>
          <w:szCs w:val="26"/>
        </w:rPr>
        <w:t>- Cuối kỳ kế toán, HTX phải đánh giá lại các khoản phải trả là khoản mục tiền tệ có gốc ngoại tệ theo tỷ giá mua bán chuyển khoản trung bình cuối kỳ của ngân hàng thương mại nơi HTX thường xuyên có giao dịch.</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331 - PHẢI TRẢ CHO NGƯỜI BÁN</w:t>
      </w:r>
    </w:p>
    <w:p w:rsidR="004475C4" w:rsidRPr="004475C4" w:rsidRDefault="004475C4" w:rsidP="004475C4">
      <w:pPr>
        <w:pStyle w:val="Tiu10"/>
        <w:spacing w:before="120" w:line="240" w:lineRule="auto"/>
        <w:ind w:firstLine="0"/>
        <w:outlineLvl w:val="9"/>
        <w:rPr>
          <w:sz w:val="26"/>
          <w:szCs w:val="26"/>
        </w:rPr>
      </w:pPr>
      <w:r w:rsidRPr="004475C4">
        <w:rPr>
          <w:sz w:val="26"/>
          <w:szCs w:val="26"/>
        </w:rPr>
        <w:t>1. 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a) Tài khoản này dùng để phản ánh tình hình thanh toán về các khoản nợ phải trả của HTX cho người bán vật tư, hàng hóa, người cung cấp dịch vụ (kể cả người nhận thầu xây lắp), người bán TSCĐ, các khoản đầu tư tài chính theo hợp đồng kinh tế đã ký kết. Không phản ánh vào tài khoản này các nghiệp vụ mua trả tiền ngay.</w:t>
      </w:r>
    </w:p>
    <w:p w:rsidR="004475C4" w:rsidRPr="004475C4" w:rsidRDefault="004475C4" w:rsidP="004475C4">
      <w:pPr>
        <w:pStyle w:val="Vnbnnidung0"/>
        <w:spacing w:before="120" w:line="240" w:lineRule="auto"/>
        <w:ind w:firstLine="0"/>
        <w:rPr>
          <w:sz w:val="26"/>
          <w:szCs w:val="26"/>
        </w:rPr>
      </w:pPr>
      <w:r w:rsidRPr="004475C4">
        <w:rPr>
          <w:sz w:val="26"/>
          <w:szCs w:val="26"/>
        </w:rPr>
        <w:t>b) Nợ phải trả cho người bán của HTX cần được hạch toán chi tiết cho từng đối tượng phải trả. Đối với từng đối tượng phải trả, tài khoản này phản ánh cả số tiền đã ứng trước cho người bán nhưng chưa nhận được sản phẩm, hàng hoá, dịch vụ, khối lượng xây lắp hoàn thành bàn giao.</w:t>
      </w:r>
    </w:p>
    <w:p w:rsidR="004475C4" w:rsidRPr="004475C4" w:rsidRDefault="004475C4" w:rsidP="004475C4">
      <w:pPr>
        <w:pStyle w:val="Vnbnnidung0"/>
        <w:spacing w:before="120" w:line="240" w:lineRule="auto"/>
        <w:ind w:firstLine="0"/>
        <w:rPr>
          <w:sz w:val="26"/>
          <w:szCs w:val="26"/>
        </w:rPr>
      </w:pPr>
      <w:r w:rsidRPr="004475C4">
        <w:rPr>
          <w:sz w:val="26"/>
          <w:szCs w:val="26"/>
        </w:rPr>
        <w:t>c) Những vật tư, hàng hóa, dịch vụ đã nhận, nhập kho nhưng đến cuối kỳ vẫn chưa có hóa đơn thì sử dụng giá tạm tính để ghi sổ và phải điều chỉnh về giá thực tế khi nhận được hóa đơn hoặc thông báo giá chính thức của người bán.</w:t>
      </w:r>
    </w:p>
    <w:p w:rsidR="004475C4" w:rsidRPr="004475C4" w:rsidRDefault="004475C4" w:rsidP="004475C4">
      <w:pPr>
        <w:pStyle w:val="Vnbnnidung0"/>
        <w:spacing w:before="120" w:line="240" w:lineRule="auto"/>
        <w:ind w:firstLine="0"/>
        <w:rPr>
          <w:sz w:val="26"/>
          <w:szCs w:val="26"/>
        </w:rPr>
      </w:pPr>
      <w:r w:rsidRPr="004475C4">
        <w:rPr>
          <w:sz w:val="26"/>
          <w:szCs w:val="26"/>
        </w:rPr>
        <w:t>d) Khi hạch toán chi tiết các khoản này, HTX phải hạch toán rõ ràng, rành mạch các khoản chiết khấu thanh toán, chiết khấu thương mại, giảm giá hàng bán của người bán, người cung cấp nếu chưa được phản ánh trong hóa đơn mua hàng.</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2. </w:t>
      </w:r>
      <w:r w:rsidRPr="004475C4">
        <w:rPr>
          <w:b/>
          <w:bCs/>
          <w:sz w:val="26"/>
          <w:szCs w:val="26"/>
        </w:rPr>
        <w:t>Kết cấu và nội dung phản ánh của Tài khoản 331 - Phải trả cho người bán</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Số tiền đã trả cho người bán vật tư, hàng hóa, người cung cấp dịch vụ, người nhận thầu xây lắp;</w:t>
      </w:r>
    </w:p>
    <w:p w:rsidR="004475C4" w:rsidRPr="004475C4" w:rsidRDefault="004475C4" w:rsidP="004475C4">
      <w:pPr>
        <w:pStyle w:val="Vnbnnidung0"/>
        <w:spacing w:before="120" w:line="240" w:lineRule="auto"/>
        <w:ind w:firstLine="0"/>
        <w:rPr>
          <w:sz w:val="26"/>
          <w:szCs w:val="26"/>
        </w:rPr>
      </w:pPr>
      <w:r w:rsidRPr="004475C4">
        <w:rPr>
          <w:sz w:val="26"/>
          <w:szCs w:val="26"/>
        </w:rPr>
        <w:t>- Số tiền ứng trước cho người bán, người cung cấp, người nhận thầu xây lắp nhưng chưa nhận được vật tư, hàng hóa, dịch vụ, khối lượng sản phẩm xây lắp hoàn thành bàn giao;</w:t>
      </w:r>
    </w:p>
    <w:p w:rsidR="004475C4" w:rsidRPr="004475C4" w:rsidRDefault="004475C4" w:rsidP="004475C4">
      <w:pPr>
        <w:pStyle w:val="Vnbnnidung0"/>
        <w:spacing w:before="120" w:line="240" w:lineRule="auto"/>
        <w:ind w:firstLine="0"/>
        <w:rPr>
          <w:sz w:val="26"/>
          <w:szCs w:val="26"/>
        </w:rPr>
      </w:pPr>
      <w:r w:rsidRPr="004475C4">
        <w:rPr>
          <w:sz w:val="26"/>
          <w:szCs w:val="26"/>
        </w:rPr>
        <w:t>- Số tiền giảm giá hàng hóa hoặc dịch vụ đã mua được giảm trừ vào khoản nợ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 Chiết khấu thanh toán và chiết khấu thương mại được người bán chấp thuận cho HTX giảm trừ vào khoản nợ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Giá trị vật tư, hàng hóa thiếu hụt, kém phẩm chất khi kiểm nhận và trả lại người bán;</w:t>
      </w:r>
    </w:p>
    <w:p w:rsidR="004475C4" w:rsidRPr="004475C4" w:rsidRDefault="004475C4" w:rsidP="004475C4">
      <w:pPr>
        <w:pStyle w:val="Vnbnnidung0"/>
        <w:spacing w:before="120" w:line="240" w:lineRule="auto"/>
        <w:ind w:firstLine="0"/>
        <w:rPr>
          <w:sz w:val="26"/>
          <w:szCs w:val="26"/>
        </w:rPr>
      </w:pPr>
      <w:r w:rsidRPr="004475C4">
        <w:rPr>
          <w:sz w:val="26"/>
          <w:szCs w:val="26"/>
        </w:rPr>
        <w:t>- Điều chỉnh số chênh lệch giữa giá tạm tính lớn hơn giá thực tế của số vật tư, hàng hoá, dịch vụ đã nhận, khi có hoá đơn hoặc thông báo giá chính thức;</w:t>
      </w:r>
    </w:p>
    <w:p w:rsidR="004475C4" w:rsidRPr="004475C4" w:rsidRDefault="004475C4" w:rsidP="004475C4">
      <w:pPr>
        <w:pStyle w:val="Vnbnnidung0"/>
        <w:spacing w:before="120" w:line="240" w:lineRule="auto"/>
        <w:ind w:firstLine="0"/>
        <w:rPr>
          <w:sz w:val="26"/>
          <w:szCs w:val="26"/>
        </w:rPr>
      </w:pPr>
      <w:r w:rsidRPr="004475C4">
        <w:rPr>
          <w:sz w:val="26"/>
          <w:szCs w:val="26"/>
        </w:rPr>
        <w:t>- Đánh giá lại các khoản phải trả cho người bán là khoản mục tiền tệ có gốc ngoại tệ (trường hợp tỷ giá mua bán chuyển khoản trung bình cuối kỳ giảm so với tỷ giá ghi sổ kế toán).</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Số tiền phải trả cho người bán vật tư, hàng hoá, người cung cấp dịch vụ và người nhận thầu xây lắp;</w:t>
      </w:r>
    </w:p>
    <w:p w:rsidR="004475C4" w:rsidRPr="004475C4" w:rsidRDefault="004475C4" w:rsidP="004475C4">
      <w:pPr>
        <w:pStyle w:val="Vnbnnidung0"/>
        <w:spacing w:before="120" w:line="240" w:lineRule="auto"/>
        <w:ind w:firstLine="0"/>
        <w:rPr>
          <w:sz w:val="26"/>
          <w:szCs w:val="26"/>
        </w:rPr>
      </w:pPr>
      <w:r w:rsidRPr="004475C4">
        <w:rPr>
          <w:sz w:val="26"/>
          <w:szCs w:val="26"/>
        </w:rPr>
        <w:t>- Điều chỉnh số chênh lệch giữa giá tạm tính nhỏ hơn giá thực tế của số vật tư, hàng hoá, dịch vụ đã nhận, khi có hoá đơn hoặc thông báo giá chính thức;</w:t>
      </w:r>
    </w:p>
    <w:p w:rsidR="004475C4" w:rsidRPr="004475C4" w:rsidRDefault="004475C4" w:rsidP="004475C4">
      <w:pPr>
        <w:pStyle w:val="Vnbnnidung0"/>
        <w:spacing w:before="120" w:line="240" w:lineRule="auto"/>
        <w:ind w:firstLine="0"/>
        <w:rPr>
          <w:sz w:val="26"/>
          <w:szCs w:val="26"/>
        </w:rPr>
      </w:pPr>
      <w:r w:rsidRPr="004475C4">
        <w:rPr>
          <w:sz w:val="26"/>
          <w:szCs w:val="26"/>
        </w:rPr>
        <w:t>- Đánh giá lại các khoản phải trả cho người bán là khoản mục tiền tệ có gốc ngoại tệ (trường hợp tỷ giá mua bán chuyển khoản trung bình cuối kỳ tăng so với tỷ giá ghi sổ kế toán).</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Số dư bên Có: </w:t>
      </w:r>
      <w:r w:rsidRPr="004475C4">
        <w:rPr>
          <w:sz w:val="26"/>
          <w:szCs w:val="26"/>
        </w:rPr>
        <w:t>Số tiền còn phải trả cho người bán hàng, người cung cấp dịch vụ, người nhận thầu xây lắp.</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Tài khoản này có thể có số dư bên Nợ: </w:t>
      </w:r>
      <w:r w:rsidRPr="004475C4">
        <w:rPr>
          <w:bCs/>
          <w:sz w:val="26"/>
          <w:szCs w:val="26"/>
        </w:rPr>
        <w:t>Số</w:t>
      </w:r>
      <w:r w:rsidRPr="004475C4">
        <w:rPr>
          <w:b/>
          <w:bCs/>
          <w:sz w:val="26"/>
          <w:szCs w:val="26"/>
        </w:rPr>
        <w:t xml:space="preserve"> </w:t>
      </w:r>
      <w:r w:rsidRPr="004475C4">
        <w:rPr>
          <w:sz w:val="26"/>
          <w:szCs w:val="26"/>
        </w:rPr>
        <w:t>dư bên Nợ (nếu có) phản ánh số tiền đã ứng trước cho người bán hoặc số tiền đã trả nhiều hơn số phải trả cho người bán theo chi tiết của từng đối tượng cụ thể. Cuối kỳ kế toán, phải lấy số dư chi tiết của từng đối tượng phản ánh ở tài khoản này để ghi 2 chỉ tiêu bên “Tài sản” và bên “Nguồn vốn”.</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3. </w:t>
      </w:r>
      <w:r w:rsidRPr="004475C4">
        <w:rPr>
          <w:b/>
          <w:bCs/>
          <w:sz w:val="26"/>
          <w:szCs w:val="26"/>
        </w:rPr>
        <w:t>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3.1. Mua vật tư, hàng hóa về nhập kho hoặc khi mua TSCĐ chưa trả tiền người bán,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152, 156, 157, 211 (giá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(1331, 1332) (nếu có)</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3.2. Trường hợp đơn vị có thực hiện đầu tư XDCB theo phương thức giao thầu, khi nhận khối lượng xây lắp hoàn thành bàn giao của bên nhận thầu xây lắp, căn cứ hợp đồng giao thầu và biên bản bàn giao khối lượng xây lắp, hoá đơn khối lượng xây lắp hoàn thành:</w:t>
      </w:r>
    </w:p>
    <w:p w:rsidR="004475C4" w:rsidRPr="004475C4" w:rsidRDefault="004475C4" w:rsidP="004475C4">
      <w:pPr>
        <w:pStyle w:val="Vnbnnidung0"/>
        <w:spacing w:before="120" w:line="240" w:lineRule="auto"/>
        <w:ind w:firstLine="0"/>
        <w:rPr>
          <w:sz w:val="26"/>
          <w:szCs w:val="26"/>
        </w:rPr>
      </w:pPr>
      <w:r w:rsidRPr="004475C4">
        <w:rPr>
          <w:sz w:val="26"/>
          <w:szCs w:val="26"/>
        </w:rPr>
        <w:t>- Nếu thuế GTGT đầu vào được khấu trừ,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(giá chưa có thuế GTGT) (2422)</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thuế GTGT đầu vào không được khấu trừ thì giá trị đầu tư XDCB bao gồm cả thuế GTGT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3.3. Khi ứng trước tiền hoặc thanh toán số tiền phải trả cho người bán vật tư, hàng hoá, </w:t>
      </w:r>
      <w:r w:rsidRPr="004475C4">
        <w:rPr>
          <w:sz w:val="26"/>
          <w:szCs w:val="26"/>
        </w:rPr>
        <w:lastRenderedPageBreak/>
        <w:t>người cung cấp dịch vụ, người nhận thầu xây lắp,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341,...</w:t>
      </w:r>
    </w:p>
    <w:p w:rsidR="004475C4" w:rsidRPr="004475C4" w:rsidRDefault="004475C4" w:rsidP="004475C4">
      <w:pPr>
        <w:pStyle w:val="Vnbnnidung0"/>
        <w:spacing w:before="120" w:line="240" w:lineRule="auto"/>
        <w:ind w:firstLine="0"/>
        <w:rPr>
          <w:sz w:val="26"/>
          <w:szCs w:val="26"/>
        </w:rPr>
      </w:pPr>
      <w:r w:rsidRPr="004475C4">
        <w:rPr>
          <w:sz w:val="26"/>
          <w:szCs w:val="26"/>
        </w:rPr>
        <w:t>3.4. Nhận dịch vụ cung cấp (chi phí vận chuyển hàng hoá, điện, nước, điện thoại, kiểm toán, tư vấn, quảng cáo, dịch vụ khác) của người bán:</w:t>
      </w:r>
    </w:p>
    <w:p w:rsidR="004475C4" w:rsidRPr="004475C4" w:rsidRDefault="004475C4" w:rsidP="004475C4">
      <w:pPr>
        <w:pStyle w:val="Vnbnnidung0"/>
        <w:spacing w:before="120" w:line="240" w:lineRule="auto"/>
        <w:ind w:firstLine="0"/>
        <w:rPr>
          <w:sz w:val="26"/>
          <w:szCs w:val="26"/>
        </w:rPr>
      </w:pPr>
      <w:r w:rsidRPr="004475C4">
        <w:rPr>
          <w:sz w:val="26"/>
          <w:szCs w:val="26"/>
        </w:rPr>
        <w:t>- Nếu thuế GTGT đầu vào được khấu trừ,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156, 242, 642, 658,...(Giá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 (Số thuế GTGT đầu vào)</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thuế GTGT đầu vào không được khấu trừ thì giá trị dịch vụ bao gồm cả thuế GTGT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3.5. Khoản chiết khấu thanh toán được hưởng khi mua vật tư, hàng hoá, TSCĐ do thanh toán trước thời hạn được trừ vào khoản nợ phải trả người bán, người cung cấp,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3.6. Trường hợp vật tư, hàng hoá mua vào phải trả lại hoặc được người bán chấp thuận giảm giá do không đúng quy cách, phẩm chất được tính trừ vào khoản nợ phải trả cho người bán,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TK 133 - Thuế GTGT được khấu trừ (1331)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152, 156...</w:t>
      </w:r>
    </w:p>
    <w:p w:rsidR="004475C4" w:rsidRPr="004475C4" w:rsidRDefault="004475C4" w:rsidP="004475C4">
      <w:pPr>
        <w:pStyle w:val="Vnbnnidung0"/>
        <w:spacing w:before="120" w:line="240" w:lineRule="auto"/>
        <w:ind w:firstLine="0"/>
        <w:rPr>
          <w:sz w:val="26"/>
          <w:szCs w:val="26"/>
        </w:rPr>
      </w:pPr>
      <w:r w:rsidRPr="004475C4">
        <w:rPr>
          <w:sz w:val="26"/>
          <w:szCs w:val="26"/>
        </w:rPr>
        <w:t>3.7. Trường hợp các khoản nợ phải trả cho người bán không tìm ra chủ nợ được xử lý ghi tăng thu nhập khác của HTX,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3.8. Trường hợp HTX nhận bán hàng đại lý, bán đúng giá, hưởng hoa hồng.</w:t>
      </w:r>
    </w:p>
    <w:p w:rsidR="004475C4" w:rsidRPr="004475C4" w:rsidRDefault="004475C4" w:rsidP="004475C4">
      <w:pPr>
        <w:pStyle w:val="Vnbnnidung0"/>
        <w:spacing w:before="120" w:line="240" w:lineRule="auto"/>
        <w:ind w:firstLine="0"/>
        <w:rPr>
          <w:sz w:val="26"/>
          <w:szCs w:val="26"/>
        </w:rPr>
      </w:pPr>
      <w:r w:rsidRPr="004475C4">
        <w:rPr>
          <w:sz w:val="26"/>
          <w:szCs w:val="26"/>
        </w:rPr>
        <w:t>- Khi nhận hàng bán đại lý, HTX căn cứ vào chứng từ có liên quan và ghi Nợ TK 003.</w:t>
      </w:r>
    </w:p>
    <w:p w:rsidR="004475C4" w:rsidRPr="004475C4" w:rsidRDefault="004475C4" w:rsidP="004475C4">
      <w:pPr>
        <w:pStyle w:val="Vnbnnidung0"/>
        <w:spacing w:before="120" w:line="240" w:lineRule="auto"/>
        <w:ind w:firstLine="0"/>
        <w:rPr>
          <w:sz w:val="26"/>
          <w:szCs w:val="26"/>
        </w:rPr>
      </w:pPr>
      <w:r w:rsidRPr="004475C4">
        <w:rPr>
          <w:sz w:val="26"/>
          <w:szCs w:val="26"/>
        </w:rPr>
        <w:t>- Khi bán hàng nhận đại lý,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 (giá giao bán đại lý + thuế).</w:t>
      </w:r>
    </w:p>
    <w:p w:rsidR="004475C4" w:rsidRPr="004475C4" w:rsidRDefault="004475C4" w:rsidP="004475C4">
      <w:pPr>
        <w:pStyle w:val="Vnbnnidung0"/>
        <w:spacing w:before="120" w:line="240" w:lineRule="auto"/>
        <w:ind w:firstLine="0"/>
        <w:rPr>
          <w:sz w:val="26"/>
          <w:szCs w:val="26"/>
        </w:rPr>
      </w:pPr>
      <w:r w:rsidRPr="004475C4">
        <w:rPr>
          <w:sz w:val="26"/>
          <w:szCs w:val="26"/>
        </w:rPr>
        <w:t>Đồng thời ghi Có TK 003.</w:t>
      </w:r>
    </w:p>
    <w:p w:rsidR="004475C4" w:rsidRPr="004475C4" w:rsidRDefault="004475C4" w:rsidP="004475C4">
      <w:pPr>
        <w:pStyle w:val="Vnbnnidung0"/>
        <w:spacing w:before="120" w:line="240" w:lineRule="auto"/>
        <w:ind w:firstLine="0"/>
        <w:rPr>
          <w:sz w:val="26"/>
          <w:szCs w:val="26"/>
        </w:rPr>
      </w:pPr>
      <w:r w:rsidRPr="004475C4">
        <w:rPr>
          <w:sz w:val="26"/>
          <w:szCs w:val="26"/>
        </w:rPr>
        <w:t>- Khi xác định hoa hồng đại lý được hưởng, tính vào doanh thu hoa hồng về bán hàng đại lý, ghi:</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TK 511 - Doanh thu từ giao dịch bên ngoài</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 Khi thanh toán tiền cho bên giao hàng đại lý,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 (giá bán trừ (-) hoa hồng đại lý)</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3.9. Tại thời điểm lập BCTC, số dư nợ phải trả cho người bán là khoản mục tiền tệ có gốc ngoại tệ được đánh giá theo tỷ giá mua bán chuyển khoản trung bình cuối kỳ của ngân hàng thương mại nơi HTX thường xuyên có giao dịch:</w:t>
      </w:r>
    </w:p>
    <w:p w:rsidR="004475C4" w:rsidRPr="004475C4" w:rsidRDefault="004475C4" w:rsidP="004475C4">
      <w:pPr>
        <w:pStyle w:val="Vnbnnidung0"/>
        <w:spacing w:before="120" w:line="240" w:lineRule="auto"/>
        <w:ind w:firstLine="0"/>
        <w:rPr>
          <w:sz w:val="26"/>
          <w:szCs w:val="26"/>
        </w:rPr>
      </w:pPr>
      <w:r w:rsidRPr="004475C4">
        <w:rPr>
          <w:sz w:val="26"/>
          <w:szCs w:val="26"/>
        </w:rPr>
        <w:t>- Nếu tỷ giá mua bán chuyển khoản trung bình cuối kỳ giảm so với tỷ giá ghi sổ kế toán,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 Nếu tỷ giá mua bán chuyển khoản trung bình cuối kỳ tăng so với tỷ giá ghi sổ kế toán, ghi:</w:t>
      </w:r>
    </w:p>
    <w:p w:rsidR="004475C4" w:rsidRPr="004475C4" w:rsidRDefault="004475C4" w:rsidP="004475C4">
      <w:pPr>
        <w:pStyle w:val="Vnbnnidung0"/>
        <w:spacing w:before="120" w:line="240" w:lineRule="auto"/>
        <w:ind w:firstLine="0"/>
        <w:rPr>
          <w:sz w:val="26"/>
          <w:szCs w:val="26"/>
        </w:rPr>
      </w:pPr>
      <w:r w:rsidRPr="004475C4">
        <w:rPr>
          <w:sz w:val="26"/>
          <w:szCs w:val="26"/>
        </w:rPr>
        <w:t>Nợ TK 658-Chi phí khác</w:t>
      </w:r>
    </w:p>
    <w:p w:rsidR="004475C4" w:rsidRPr="004475C4" w:rsidRDefault="004475C4" w:rsidP="004475C4">
      <w:pPr>
        <w:pStyle w:val="Vnbnnidung0"/>
        <w:spacing w:before="120" w:line="240" w:lineRule="auto"/>
        <w:ind w:firstLine="0"/>
        <w:rPr>
          <w:sz w:val="26"/>
          <w:szCs w:val="26"/>
        </w:rPr>
      </w:pPr>
      <w:r w:rsidRPr="004475C4">
        <w:rPr>
          <w:sz w:val="26"/>
          <w:szCs w:val="26"/>
        </w:rPr>
        <w:t>Có TK 331 - Phải trả cho người bán.</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332 - PHẢI TRẢ CỦA HOẠT ĐỘNG TÍN DỤNG NỘI BỘ</w:t>
      </w:r>
    </w:p>
    <w:p w:rsidR="004475C4" w:rsidRPr="004475C4" w:rsidRDefault="004475C4" w:rsidP="004475C4">
      <w:pPr>
        <w:pStyle w:val="Tiu10"/>
        <w:spacing w:before="120" w:line="240" w:lineRule="auto"/>
        <w:ind w:firstLine="0"/>
        <w:outlineLvl w:val="9"/>
        <w:rPr>
          <w:sz w:val="26"/>
          <w:szCs w:val="26"/>
        </w:rPr>
      </w:pPr>
      <w:r w:rsidRPr="004475C4">
        <w:rPr>
          <w:sz w:val="26"/>
          <w:szCs w:val="26"/>
        </w:rPr>
        <w:t>1. 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a) Tài khoản này chỉ áp dụng cho những HTX đang có các hợp đồng tín dụng nội bộ đã ký trước ngày 01/9/2023 và vẫn còn hiệu lực. Tài khoản này dùng để phản ánh số tiền thành viên gửi vào HTX để được hưởng lãi suất theo hình thức tín dụng nội bộ theo quy định của Luật hợp tác xã 2012 và các văn bản hướng dẫn Luật hợp tác xã 2012. Các HTX không tiếp tục sử dụng tài khoản này khi các hợp đồng tín dụng nội bộ ký trước ngày 01/9/2023 hết hiệu lực.</w:t>
      </w:r>
    </w:p>
    <w:p w:rsidR="004475C4" w:rsidRPr="004475C4" w:rsidRDefault="004475C4" w:rsidP="004475C4">
      <w:pPr>
        <w:pStyle w:val="Vnbnnidung0"/>
        <w:spacing w:before="120" w:line="240" w:lineRule="auto"/>
        <w:ind w:firstLine="0"/>
        <w:rPr>
          <w:sz w:val="26"/>
          <w:szCs w:val="26"/>
        </w:rPr>
      </w:pPr>
      <w:r w:rsidRPr="004475C4">
        <w:rPr>
          <w:sz w:val="26"/>
          <w:szCs w:val="26"/>
        </w:rPr>
        <w:t>b) HTX phải mở sổ theo dõi chi tiết cho từng thành viên gửi tiền theo các chỉ tiêu: Ngày gửi tiền, số tiền gửi, thời hạn gửi, lãi suất được hưởng,...</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2. </w:t>
      </w:r>
      <w:r w:rsidRPr="004475C4">
        <w:rPr>
          <w:b/>
          <w:bCs/>
          <w:sz w:val="26"/>
          <w:szCs w:val="26"/>
        </w:rPr>
        <w:t>Kết cấu và nội dung phản ánh của Tài khoản 332 - Phải trả của hoạt động tín dụng nội bộ</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Số tiền thành viên rút ra;</w:t>
      </w:r>
    </w:p>
    <w:p w:rsidR="004475C4" w:rsidRPr="004475C4" w:rsidRDefault="004475C4" w:rsidP="004475C4">
      <w:pPr>
        <w:pStyle w:val="Vnbnnidung0"/>
        <w:spacing w:before="120" w:line="240" w:lineRule="auto"/>
        <w:ind w:firstLine="0"/>
        <w:rPr>
          <w:sz w:val="26"/>
          <w:szCs w:val="26"/>
        </w:rPr>
      </w:pPr>
      <w:r w:rsidRPr="004475C4">
        <w:rPr>
          <w:sz w:val="26"/>
          <w:szCs w:val="26"/>
        </w:rPr>
        <w:t>- Số lãi vay đã trả cho thành viên.</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Số tiền thành viên gửi vào;</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Số lãi vay phải trả cho thành viên nhưng chưa chi trả.</w:t>
      </w:r>
    </w:p>
    <w:p w:rsidR="004475C4" w:rsidRPr="004475C4" w:rsidRDefault="004475C4" w:rsidP="004475C4">
      <w:pPr>
        <w:pStyle w:val="Vnbnnidung0"/>
        <w:spacing w:before="120" w:line="240" w:lineRule="auto"/>
        <w:ind w:firstLine="0"/>
        <w:rPr>
          <w:sz w:val="26"/>
          <w:szCs w:val="26"/>
        </w:rPr>
      </w:pPr>
      <w:r w:rsidRPr="004475C4">
        <w:rPr>
          <w:b/>
          <w:bCs/>
          <w:sz w:val="26"/>
          <w:szCs w:val="26"/>
        </w:rPr>
        <w:t>Số dư bên Có:</w:t>
      </w:r>
    </w:p>
    <w:p w:rsidR="004475C4" w:rsidRPr="004475C4" w:rsidRDefault="004475C4" w:rsidP="004475C4">
      <w:pPr>
        <w:pStyle w:val="Vnbnnidung0"/>
        <w:spacing w:before="120" w:line="240" w:lineRule="auto"/>
        <w:ind w:firstLine="0"/>
        <w:rPr>
          <w:sz w:val="26"/>
          <w:szCs w:val="26"/>
        </w:rPr>
      </w:pPr>
      <w:r w:rsidRPr="004475C4">
        <w:rPr>
          <w:sz w:val="26"/>
          <w:szCs w:val="26"/>
        </w:rPr>
        <w:t>Số tiền gốc vay và lãi vay hiện còn cuối kỳ mà HTX phải trả thành viên từ hoạt động tín dụng nội bộ nhưng chưa chi trả.</w:t>
      </w:r>
    </w:p>
    <w:p w:rsidR="004475C4" w:rsidRPr="004475C4" w:rsidRDefault="004475C4" w:rsidP="004475C4">
      <w:pPr>
        <w:pStyle w:val="Vnbnnidung0"/>
        <w:spacing w:before="120" w:line="240" w:lineRule="auto"/>
        <w:ind w:firstLine="0"/>
        <w:rPr>
          <w:sz w:val="26"/>
          <w:szCs w:val="26"/>
        </w:rPr>
      </w:pPr>
      <w:r w:rsidRPr="004475C4">
        <w:rPr>
          <w:sz w:val="26"/>
          <w:szCs w:val="26"/>
        </w:rPr>
        <w:t>Tài khoản 332 - Phải trả của hoạt động tín dụng nội bộ có 2 TK cấp 2:</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TK 3321- Phải trả từ hoạt động đi vay của thành viên:</w:t>
      </w:r>
      <w:r w:rsidRPr="004475C4">
        <w:rPr>
          <w:sz w:val="26"/>
          <w:szCs w:val="26"/>
        </w:rPr>
        <w:t xml:space="preserve"> Tài khoản này dùng để phản ánh các khoản đi vay của thành viên trong hoạt động tín dụng nội bộ và tình hình thanh toán các khoản vốn đi vay đó;</w:t>
      </w:r>
    </w:p>
    <w:p w:rsidR="004475C4" w:rsidRPr="004475C4" w:rsidRDefault="004475C4" w:rsidP="004475C4">
      <w:pPr>
        <w:pStyle w:val="Vnbnnidung0"/>
        <w:spacing w:before="120" w:line="240" w:lineRule="auto"/>
        <w:ind w:firstLine="0"/>
        <w:rPr>
          <w:sz w:val="26"/>
          <w:szCs w:val="26"/>
        </w:rPr>
      </w:pPr>
      <w:r w:rsidRPr="004475C4">
        <w:rPr>
          <w:sz w:val="26"/>
          <w:szCs w:val="26"/>
        </w:rPr>
        <w:t>Tài khoản 3321 có 2 tài khoản cấp 3:</w:t>
      </w:r>
    </w:p>
    <w:p w:rsidR="004475C4" w:rsidRPr="004475C4" w:rsidRDefault="004475C4" w:rsidP="004475C4">
      <w:pPr>
        <w:pStyle w:val="Vnbnnidung0"/>
        <w:spacing w:before="120" w:line="240" w:lineRule="auto"/>
        <w:ind w:firstLine="0"/>
        <w:rPr>
          <w:sz w:val="26"/>
          <w:szCs w:val="26"/>
        </w:rPr>
      </w:pPr>
      <w:r w:rsidRPr="004475C4">
        <w:rPr>
          <w:i/>
          <w:iCs/>
          <w:sz w:val="26"/>
          <w:szCs w:val="26"/>
        </w:rPr>
        <w:t>+ Tài khoản 33211 - Phải trả về gốc vay:</w:t>
      </w:r>
      <w:r w:rsidRPr="004475C4">
        <w:rPr>
          <w:sz w:val="26"/>
          <w:szCs w:val="26"/>
        </w:rPr>
        <w:t xml:space="preserve"> Tài khoản này dùng để phản ánh các khoản tiền gốc vay phải trả cho thành viên theo hình thức tín dụng nội bộ;</w:t>
      </w:r>
    </w:p>
    <w:p w:rsidR="004475C4" w:rsidRPr="004475C4" w:rsidRDefault="004475C4" w:rsidP="004475C4">
      <w:pPr>
        <w:pStyle w:val="Vnbnnidung0"/>
        <w:spacing w:before="120" w:line="240" w:lineRule="auto"/>
        <w:ind w:firstLine="0"/>
        <w:rPr>
          <w:sz w:val="26"/>
          <w:szCs w:val="26"/>
        </w:rPr>
      </w:pPr>
      <w:r w:rsidRPr="004475C4">
        <w:rPr>
          <w:i/>
          <w:iCs/>
          <w:sz w:val="26"/>
          <w:szCs w:val="26"/>
        </w:rPr>
        <w:t>+ Tài khoản 33212 - Phải trả về lãi vay:</w:t>
      </w:r>
      <w:r w:rsidRPr="004475C4">
        <w:rPr>
          <w:sz w:val="26"/>
          <w:szCs w:val="26"/>
        </w:rPr>
        <w:t xml:space="preserve"> Tài khoản này dùng để phản ánh khoản lãi vay mà HTX phải trả cho của thành viên theo hình thức tín dụng nội bộ.</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TK 3322 - Phải trả về hoạt động tín dụng nội bộ khác:</w:t>
      </w:r>
      <w:r w:rsidRPr="004475C4">
        <w:rPr>
          <w:sz w:val="26"/>
          <w:szCs w:val="26"/>
        </w:rPr>
        <w:t xml:space="preserve"> Tài khoản này dùng để phản ánh các khoản phải trả khác của hoạt động tín dụng nội bộ (nếu có).</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nghiệp vụ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3.1. Định kỳ, phản ánh số tiền lãi phải trả cho thành viên, ghi:</w:t>
      </w:r>
    </w:p>
    <w:p w:rsidR="004475C4" w:rsidRPr="004475C4" w:rsidRDefault="004475C4" w:rsidP="004475C4">
      <w:pPr>
        <w:pStyle w:val="Vnbnnidung0"/>
        <w:spacing w:before="120" w:line="240" w:lineRule="auto"/>
        <w:ind w:firstLine="0"/>
        <w:rPr>
          <w:sz w:val="26"/>
          <w:szCs w:val="26"/>
        </w:rPr>
      </w:pPr>
      <w:r w:rsidRPr="004475C4">
        <w:rPr>
          <w:sz w:val="26"/>
          <w:szCs w:val="26"/>
        </w:rPr>
        <w:t>Nợ TK 6123 - Chi phí hoạt động cho vay nội bộ (số lãi tiền vay phải trả từng kỳ)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(Nếu trả lãi cho thành viên bằng tiền)</w:t>
      </w:r>
    </w:p>
    <w:p w:rsidR="004475C4" w:rsidRPr="004475C4" w:rsidRDefault="004475C4" w:rsidP="004475C4">
      <w:pPr>
        <w:pStyle w:val="Vnbnnidung0"/>
        <w:spacing w:before="120" w:line="240" w:lineRule="auto"/>
        <w:ind w:firstLine="0"/>
        <w:rPr>
          <w:sz w:val="26"/>
          <w:szCs w:val="26"/>
        </w:rPr>
      </w:pPr>
      <w:r w:rsidRPr="004475C4">
        <w:rPr>
          <w:sz w:val="26"/>
          <w:szCs w:val="26"/>
        </w:rPr>
        <w:t>Có TK 3321 - Phải trả từ hoạt động đi vay của thành viên (33212) (Nếu nhập lãi vào gốc).</w:t>
      </w:r>
    </w:p>
    <w:p w:rsidR="004475C4" w:rsidRPr="004475C4" w:rsidRDefault="004475C4" w:rsidP="004475C4">
      <w:pPr>
        <w:pStyle w:val="Vnbnnidung0"/>
        <w:spacing w:before="120" w:line="240" w:lineRule="auto"/>
        <w:ind w:firstLine="0"/>
        <w:rPr>
          <w:sz w:val="26"/>
          <w:szCs w:val="26"/>
        </w:rPr>
      </w:pPr>
      <w:r w:rsidRPr="004475C4">
        <w:rPr>
          <w:sz w:val="26"/>
          <w:szCs w:val="26"/>
        </w:rPr>
        <w:t>3.2. Trường hợp, HTX chi trả lãi trước cho thành viên, ghi:</w:t>
      </w:r>
    </w:p>
    <w:p w:rsidR="004475C4" w:rsidRPr="004475C4" w:rsidRDefault="004475C4" w:rsidP="004475C4">
      <w:pPr>
        <w:pStyle w:val="Vnbnnidung0"/>
        <w:spacing w:before="120" w:line="240" w:lineRule="auto"/>
        <w:ind w:firstLine="0"/>
        <w:rPr>
          <w:sz w:val="26"/>
          <w:szCs w:val="26"/>
        </w:rPr>
      </w:pPr>
      <w:r w:rsidRPr="004475C4">
        <w:rPr>
          <w:sz w:val="26"/>
          <w:szCs w:val="26"/>
        </w:rPr>
        <w:t>Nợ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111,112,...(Số tiền lãi trả trước)</w:t>
      </w:r>
    </w:p>
    <w:p w:rsidR="004475C4" w:rsidRPr="004475C4" w:rsidRDefault="004475C4" w:rsidP="004475C4">
      <w:pPr>
        <w:pStyle w:val="Vnbnnidung0"/>
        <w:spacing w:before="120" w:line="240" w:lineRule="auto"/>
        <w:ind w:firstLine="0"/>
        <w:rPr>
          <w:sz w:val="26"/>
          <w:szCs w:val="26"/>
        </w:rPr>
      </w:pPr>
      <w:r w:rsidRPr="004475C4">
        <w:rPr>
          <w:sz w:val="26"/>
          <w:szCs w:val="26"/>
        </w:rPr>
        <w:t>Định kỳ, phân bổ tiền lãi vay theo số phải trả từng kỳ vào chi phí hoạt động tín dụng nội bộ, ghi:</w:t>
      </w:r>
    </w:p>
    <w:p w:rsidR="004475C4" w:rsidRPr="004475C4" w:rsidRDefault="004475C4" w:rsidP="004475C4">
      <w:pPr>
        <w:pStyle w:val="Vnbnnidung0"/>
        <w:spacing w:before="120" w:line="240" w:lineRule="auto"/>
        <w:ind w:firstLine="0"/>
        <w:rPr>
          <w:sz w:val="26"/>
          <w:szCs w:val="26"/>
        </w:rPr>
      </w:pPr>
      <w:r w:rsidRPr="004475C4">
        <w:rPr>
          <w:sz w:val="26"/>
          <w:szCs w:val="26"/>
        </w:rPr>
        <w:t>Nợ TK 6123 - Chi phí hoạt động cho vay nội bộ</w:t>
      </w:r>
    </w:p>
    <w:p w:rsidR="004475C4" w:rsidRPr="004475C4" w:rsidRDefault="004475C4" w:rsidP="004475C4">
      <w:pPr>
        <w:pStyle w:val="Vnbnnidung0"/>
        <w:spacing w:before="120" w:line="240" w:lineRule="auto"/>
        <w:ind w:firstLine="0"/>
        <w:rPr>
          <w:sz w:val="26"/>
          <w:szCs w:val="26"/>
        </w:rPr>
      </w:pPr>
      <w:r w:rsidRPr="004475C4">
        <w:rPr>
          <w:sz w:val="26"/>
          <w:szCs w:val="26"/>
        </w:rPr>
        <w:t>Có TK 242 - Tài sản khác (2421).</w:t>
      </w:r>
    </w:p>
    <w:p w:rsidR="004475C4" w:rsidRPr="004475C4" w:rsidRDefault="004475C4" w:rsidP="004475C4">
      <w:pPr>
        <w:pStyle w:val="Vnbnnidung0"/>
        <w:spacing w:before="120" w:line="240" w:lineRule="auto"/>
        <w:ind w:firstLine="0"/>
        <w:rPr>
          <w:sz w:val="26"/>
          <w:szCs w:val="26"/>
        </w:rPr>
      </w:pPr>
      <w:r w:rsidRPr="004475C4">
        <w:rPr>
          <w:sz w:val="26"/>
          <w:szCs w:val="26"/>
        </w:rPr>
        <w:t>3.3. Trường hợp, HTX chi trả lãi sau cho thành viên sau khi kết thúc hợp đồng vay hoặc khế ước vay:</w:t>
      </w:r>
    </w:p>
    <w:p w:rsidR="004475C4" w:rsidRPr="004475C4" w:rsidRDefault="004475C4" w:rsidP="004475C4">
      <w:pPr>
        <w:pStyle w:val="Vnbnnidung0"/>
        <w:spacing w:before="120" w:line="240" w:lineRule="auto"/>
        <w:ind w:firstLine="0"/>
        <w:rPr>
          <w:sz w:val="26"/>
          <w:szCs w:val="26"/>
        </w:rPr>
      </w:pPr>
      <w:r w:rsidRPr="004475C4">
        <w:rPr>
          <w:sz w:val="26"/>
          <w:szCs w:val="26"/>
        </w:rPr>
        <w:t>- Định kỳ, trích trước chi phí lãi vay vào chi phí hoạt động cho vay nội bộ trong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TK 6123 - Chi phí hoạt động cho vay nội bộ (chi tiết lãi vay phải trả cho thành viên)</w:t>
      </w:r>
    </w:p>
    <w:p w:rsidR="004475C4" w:rsidRPr="004475C4" w:rsidRDefault="004475C4" w:rsidP="004475C4">
      <w:pPr>
        <w:pStyle w:val="Vnbnnidung0"/>
        <w:spacing w:before="120" w:line="240" w:lineRule="auto"/>
        <w:ind w:firstLine="0"/>
        <w:rPr>
          <w:sz w:val="26"/>
          <w:szCs w:val="26"/>
        </w:rPr>
      </w:pPr>
      <w:r w:rsidRPr="004475C4">
        <w:rPr>
          <w:sz w:val="26"/>
          <w:szCs w:val="26"/>
        </w:rPr>
        <w:t>Có TK 332 - Phải trả của hoạt động tín dụng nội bộ (nếu lãi vay nhập gốc)</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Có TK 338 - Phải trả khác (phần chi phí trích trước lãi vay của hoạt động TDNB).</w:t>
      </w:r>
    </w:p>
    <w:p w:rsidR="004475C4" w:rsidRPr="004475C4" w:rsidRDefault="004475C4" w:rsidP="004475C4">
      <w:pPr>
        <w:pStyle w:val="Vnbnnidung0"/>
        <w:spacing w:before="120" w:line="240" w:lineRule="auto"/>
        <w:ind w:firstLine="0"/>
        <w:rPr>
          <w:sz w:val="26"/>
          <w:szCs w:val="26"/>
        </w:rPr>
      </w:pPr>
      <w:r w:rsidRPr="004475C4">
        <w:rPr>
          <w:sz w:val="26"/>
          <w:szCs w:val="26"/>
        </w:rPr>
        <w:t>- Trả lãi vay cho thành viên sau khi kết thúc hợp đồng vay hoặc khế ước vay, ghi:</w:t>
      </w:r>
    </w:p>
    <w:p w:rsidR="004475C4" w:rsidRPr="004475C4" w:rsidRDefault="004475C4" w:rsidP="004475C4">
      <w:pPr>
        <w:pStyle w:val="Vnbnnidung0"/>
        <w:spacing w:before="120" w:line="240" w:lineRule="auto"/>
        <w:ind w:firstLine="0"/>
        <w:rPr>
          <w:sz w:val="26"/>
          <w:szCs w:val="26"/>
        </w:rPr>
      </w:pPr>
      <w:r w:rsidRPr="004475C4">
        <w:rPr>
          <w:sz w:val="26"/>
          <w:szCs w:val="26"/>
        </w:rPr>
        <w:t>Nợ TK 332 - Phải trả của hoạt động tín dụng nội bộ (gốc vay còn phải trả) (3321)</w:t>
      </w:r>
    </w:p>
    <w:p w:rsidR="004475C4" w:rsidRPr="004475C4" w:rsidRDefault="004475C4" w:rsidP="004475C4">
      <w:pPr>
        <w:pStyle w:val="Vnbnnidung0"/>
        <w:spacing w:before="120" w:line="240" w:lineRule="auto"/>
        <w:ind w:firstLine="0"/>
        <w:rPr>
          <w:sz w:val="26"/>
          <w:szCs w:val="26"/>
        </w:rPr>
      </w:pPr>
      <w:r w:rsidRPr="004475C4">
        <w:rPr>
          <w:sz w:val="26"/>
          <w:szCs w:val="26"/>
        </w:rPr>
        <w:t>Nợ TK 338 - Phải trả khác (lãi tiền vay của các kỳ trước)</w:t>
      </w:r>
    </w:p>
    <w:p w:rsidR="004475C4" w:rsidRPr="004475C4" w:rsidRDefault="004475C4" w:rsidP="004475C4">
      <w:pPr>
        <w:pStyle w:val="Vnbnnidung0"/>
        <w:spacing w:before="120" w:line="240" w:lineRule="auto"/>
        <w:ind w:firstLine="0"/>
        <w:rPr>
          <w:sz w:val="26"/>
          <w:szCs w:val="26"/>
        </w:rPr>
      </w:pPr>
      <w:r w:rsidRPr="004475C4">
        <w:rPr>
          <w:sz w:val="26"/>
          <w:szCs w:val="26"/>
        </w:rPr>
        <w:t>Nợ TK 6123 - Chi phí hoạt động cho vay nội bộ (số lãi tiền vay của kỳ đáo hạn)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3.4. Khi chuyển tiền mặt hoặc tiền gửi Ngân hàng trả gốc và lãi vay cho thành viên, căn cứ vào Phiếu chi tiền mặt hoặc Giấy báo nợ của Ngân hàng, ghi:</w:t>
      </w:r>
    </w:p>
    <w:p w:rsidR="004475C4" w:rsidRPr="004475C4" w:rsidRDefault="004475C4" w:rsidP="004475C4">
      <w:pPr>
        <w:pStyle w:val="Vnbnnidung0"/>
        <w:spacing w:before="120" w:line="240" w:lineRule="auto"/>
        <w:ind w:firstLine="0"/>
        <w:rPr>
          <w:sz w:val="26"/>
          <w:szCs w:val="26"/>
        </w:rPr>
      </w:pPr>
      <w:r w:rsidRPr="004475C4">
        <w:rPr>
          <w:sz w:val="26"/>
          <w:szCs w:val="26"/>
        </w:rPr>
        <w:t>Nợ TK 33211 - Phải trả về gốc vay</w:t>
      </w:r>
    </w:p>
    <w:p w:rsidR="004475C4" w:rsidRPr="004475C4" w:rsidRDefault="004475C4" w:rsidP="004475C4">
      <w:pPr>
        <w:pStyle w:val="Vnbnnidung0"/>
        <w:spacing w:before="120" w:line="240" w:lineRule="auto"/>
        <w:ind w:firstLine="0"/>
        <w:rPr>
          <w:sz w:val="26"/>
          <w:szCs w:val="26"/>
        </w:rPr>
      </w:pPr>
      <w:r w:rsidRPr="004475C4">
        <w:rPr>
          <w:sz w:val="26"/>
          <w:szCs w:val="26"/>
        </w:rPr>
        <w:t>Nợ TK 33212 - Phải trả về lãi vay (số lãi vay HTX phải trả cho thành viên tại thời điểm đáo hạn)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333 - THUẾ VÀ CÁC KHOẢN PHẢI NỘP NHÀ NƯỚC</w:t>
      </w:r>
    </w:p>
    <w:p w:rsidR="004475C4" w:rsidRPr="004475C4" w:rsidRDefault="004475C4" w:rsidP="004475C4">
      <w:pPr>
        <w:pStyle w:val="Tiu10"/>
        <w:spacing w:before="120" w:line="240" w:lineRule="auto"/>
        <w:ind w:firstLine="0"/>
        <w:outlineLvl w:val="9"/>
        <w:rPr>
          <w:sz w:val="26"/>
          <w:szCs w:val="26"/>
        </w:rPr>
      </w:pPr>
      <w:r w:rsidRPr="004475C4">
        <w:rPr>
          <w:sz w:val="26"/>
          <w:szCs w:val="26"/>
        </w:rPr>
        <w:t>1. 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1.1. Tài khoản này dùng để phản ánh quan hệ giữa HTX với Nhà nước về các khoản thuế, phí, lệ phí và các khoản khác phải nộp, đã nộp, còn phải nộp vào Ngân sách Nhà nước trong kỳ kế toán năm.</w:t>
      </w:r>
    </w:p>
    <w:p w:rsidR="004475C4" w:rsidRPr="004475C4" w:rsidRDefault="004475C4" w:rsidP="004475C4">
      <w:pPr>
        <w:pStyle w:val="Vnbnnidung0"/>
        <w:spacing w:before="120" w:line="240" w:lineRule="auto"/>
        <w:ind w:firstLine="0"/>
        <w:rPr>
          <w:sz w:val="26"/>
          <w:szCs w:val="26"/>
        </w:rPr>
      </w:pPr>
      <w:r w:rsidRPr="004475C4">
        <w:rPr>
          <w:sz w:val="26"/>
          <w:szCs w:val="26"/>
        </w:rPr>
        <w:t>1.2. HTX chủ động tính, xác định và kê khai số thuế, phí, lệ phí và các khoản phải nộp cho Nhà nước theo luật định; Kịp thời phản ánh vào sổ kế toán số thuế phải nộp, đã nộp, được khấu trừ, được hoàn...</w:t>
      </w:r>
    </w:p>
    <w:p w:rsidR="004475C4" w:rsidRPr="004475C4" w:rsidRDefault="004475C4" w:rsidP="004475C4">
      <w:pPr>
        <w:pStyle w:val="Vnbnnidung0"/>
        <w:spacing w:before="120" w:line="240" w:lineRule="auto"/>
        <w:ind w:firstLine="0"/>
        <w:rPr>
          <w:sz w:val="26"/>
          <w:szCs w:val="26"/>
        </w:rPr>
      </w:pPr>
      <w:r w:rsidRPr="004475C4">
        <w:rPr>
          <w:sz w:val="26"/>
          <w:szCs w:val="26"/>
        </w:rPr>
        <w:t>1.3. Đối với các khoản thuế được hoàn, được giảm, HTX phải phân biệt rõ số thuế được hoàn, được giảm thực hiện theo nguyên tắc:</w:t>
      </w:r>
    </w:p>
    <w:p w:rsidR="004475C4" w:rsidRPr="004475C4" w:rsidRDefault="004475C4" w:rsidP="004475C4">
      <w:pPr>
        <w:pStyle w:val="Vnbnnidung0"/>
        <w:spacing w:before="120" w:line="240" w:lineRule="auto"/>
        <w:ind w:firstLine="0"/>
        <w:rPr>
          <w:sz w:val="26"/>
          <w:szCs w:val="26"/>
        </w:rPr>
      </w:pPr>
      <w:r w:rsidRPr="004475C4">
        <w:rPr>
          <w:sz w:val="26"/>
          <w:szCs w:val="26"/>
        </w:rPr>
        <w:t>- Thuế XK, TTĐB, BVMT phải nộp khi bán hàng hóa, cung cấp dịch vụ nhưng sau đó được hoàn, được giảm thì kế toán ghi nhận vào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 Thuế GTGT đầu vào được hoàn ghi giảm số thuế GTGT được khấu trừ. Số thuế GTGT phải nộp được giảm ghi nhận vào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1.4. HTX phải mở sổ chi tiết theo dõi từng khoản thuế, phí, lệ phí và các khoản phải nộp, đã nộp và còn phải nộp.</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2. </w:t>
      </w:r>
      <w:r w:rsidRPr="004475C4">
        <w:rPr>
          <w:b/>
          <w:bCs/>
          <w:sz w:val="26"/>
          <w:szCs w:val="26"/>
        </w:rPr>
        <w:t>Kết cấu và nội dung phản ánh của Tài khoản 333 - Thuế và các khoản phải nộp nhà nước</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Số thuế GTGT đã được khấu trừ trong kỳ;</w:t>
      </w:r>
    </w:p>
    <w:p w:rsidR="004475C4" w:rsidRPr="004475C4" w:rsidRDefault="004475C4" w:rsidP="004475C4">
      <w:pPr>
        <w:pStyle w:val="Vnbnnidung0"/>
        <w:spacing w:before="120" w:line="240" w:lineRule="auto"/>
        <w:ind w:firstLine="0"/>
        <w:rPr>
          <w:sz w:val="26"/>
          <w:szCs w:val="26"/>
        </w:rPr>
      </w:pPr>
      <w:r w:rsidRPr="004475C4">
        <w:rPr>
          <w:sz w:val="26"/>
          <w:szCs w:val="26"/>
        </w:rPr>
        <w:t>- Số thuế khác, phí, lệ phí và các khoản khác đã nộp vào Ngân sách Nhà nước;</w:t>
      </w:r>
    </w:p>
    <w:p w:rsidR="004475C4" w:rsidRPr="004475C4" w:rsidRDefault="004475C4" w:rsidP="004475C4">
      <w:pPr>
        <w:pStyle w:val="Vnbnnidung0"/>
        <w:spacing w:before="120" w:line="240" w:lineRule="auto"/>
        <w:ind w:firstLine="0"/>
        <w:rPr>
          <w:sz w:val="26"/>
          <w:szCs w:val="26"/>
        </w:rPr>
      </w:pPr>
      <w:r w:rsidRPr="004475C4">
        <w:rPr>
          <w:sz w:val="26"/>
          <w:szCs w:val="26"/>
        </w:rPr>
        <w:t>- Số thuế được giảm trừ vào số thuế phải nộp;</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Số thuế GTGT của hàng bán bị trả lại, bị giảm giá.</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Số thuế GTGT đầu ra;</w:t>
      </w:r>
    </w:p>
    <w:p w:rsidR="004475C4" w:rsidRPr="004475C4" w:rsidRDefault="004475C4" w:rsidP="004475C4">
      <w:pPr>
        <w:pStyle w:val="Vnbnnidung0"/>
        <w:spacing w:before="120" w:line="240" w:lineRule="auto"/>
        <w:ind w:firstLine="0"/>
        <w:rPr>
          <w:sz w:val="26"/>
          <w:szCs w:val="26"/>
        </w:rPr>
      </w:pPr>
      <w:r w:rsidRPr="004475C4">
        <w:rPr>
          <w:sz w:val="26"/>
          <w:szCs w:val="26"/>
        </w:rPr>
        <w:t>- Số thuế, phí, lệ phí và các khoản khác phải nộp vào Ngân sách Nhà nước.</w:t>
      </w:r>
    </w:p>
    <w:p w:rsidR="004475C4" w:rsidRPr="004475C4" w:rsidRDefault="004475C4" w:rsidP="004475C4">
      <w:pPr>
        <w:pStyle w:val="Vnbnnidung0"/>
        <w:spacing w:before="120" w:line="240" w:lineRule="auto"/>
        <w:ind w:firstLine="0"/>
        <w:rPr>
          <w:sz w:val="26"/>
          <w:szCs w:val="26"/>
        </w:rPr>
      </w:pPr>
      <w:r w:rsidRPr="004475C4">
        <w:rPr>
          <w:b/>
          <w:bCs/>
          <w:sz w:val="26"/>
          <w:szCs w:val="26"/>
        </w:rPr>
        <w:t>Số dư bên Có:</w:t>
      </w:r>
    </w:p>
    <w:p w:rsidR="004475C4" w:rsidRPr="004475C4" w:rsidRDefault="004475C4" w:rsidP="004475C4">
      <w:pPr>
        <w:pStyle w:val="Vnbnnidung0"/>
        <w:spacing w:before="120" w:line="240" w:lineRule="auto"/>
        <w:ind w:firstLine="0"/>
        <w:rPr>
          <w:sz w:val="26"/>
          <w:szCs w:val="26"/>
        </w:rPr>
      </w:pPr>
      <w:r w:rsidRPr="004475C4">
        <w:rPr>
          <w:sz w:val="26"/>
          <w:szCs w:val="26"/>
        </w:rPr>
        <w:t>Số thuế, phí, lệ phí và các khoản khác còn phải nộp vào Ngân sách Nhà nước.</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TK 333 có thể có số dư bên Nợ: </w:t>
      </w:r>
      <w:r w:rsidRPr="004475C4">
        <w:rPr>
          <w:bCs/>
          <w:sz w:val="26"/>
          <w:szCs w:val="26"/>
        </w:rPr>
        <w:t>Số</w:t>
      </w:r>
      <w:r w:rsidRPr="004475C4">
        <w:rPr>
          <w:b/>
          <w:bCs/>
          <w:sz w:val="26"/>
          <w:szCs w:val="26"/>
        </w:rPr>
        <w:t xml:space="preserve"> </w:t>
      </w:r>
      <w:r w:rsidRPr="004475C4">
        <w:rPr>
          <w:sz w:val="26"/>
          <w:szCs w:val="26"/>
        </w:rPr>
        <w:t>dư bên Nợ (nếu có) của TK 333 phản ánh số thuế và các khoản đã nộp lớn hơn số thuế và các khoản phải nộp cho Nhà nước.</w:t>
      </w:r>
    </w:p>
    <w:p w:rsidR="004475C4" w:rsidRPr="004475C4" w:rsidRDefault="004475C4" w:rsidP="004475C4">
      <w:pPr>
        <w:pStyle w:val="Vnbnnidung0"/>
        <w:spacing w:before="120" w:line="240" w:lineRule="auto"/>
        <w:ind w:firstLine="0"/>
        <w:rPr>
          <w:sz w:val="26"/>
          <w:szCs w:val="26"/>
        </w:rPr>
      </w:pPr>
      <w:r w:rsidRPr="004475C4">
        <w:rPr>
          <w:sz w:val="26"/>
          <w:szCs w:val="26"/>
        </w:rPr>
        <w:t>Tài khoản 333 - Thuế và các khoản phải nộp Nhà nước có 3 tài khoản cấp 2:</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3331 - Thuế giá trị gia tăng phải nộp:</w:t>
      </w:r>
      <w:r w:rsidRPr="004475C4">
        <w:rPr>
          <w:sz w:val="26"/>
          <w:szCs w:val="26"/>
        </w:rPr>
        <w:t xml:space="preserve"> Phản ánh số thuế GTGT đầu ra, số thuế GTGT của hàng nhập khẩu phải nộp, số thuế GTGT đã được khấu trừ, số thuế GTGT đã nộp và còn phải nộp vào Ngân sách Nhà nước.</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3334 - Thuế thu nhập doanh nghiệp:</w:t>
      </w:r>
      <w:r w:rsidRPr="004475C4">
        <w:rPr>
          <w:sz w:val="26"/>
          <w:szCs w:val="26"/>
        </w:rPr>
        <w:t xml:space="preserve"> Phản ánh số thuế thu nhập doanh nghiệp mà HTX phải nộp, đã nộp và còn phải nộp vào Ngân sách Nhà nước.</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3338 - Thuế khác, phí, lệ phí và các khoản khác phải nộp Nhà nước:</w:t>
      </w:r>
      <w:r w:rsidRPr="004475C4">
        <w:rPr>
          <w:sz w:val="26"/>
          <w:szCs w:val="26"/>
        </w:rPr>
        <w:t xml:space="preserve"> Phản ánh số phải nộp, đã nộp và còn phải nộp vào Ngân sách Nhà nước về thuế tiêu thụ đặc biệt, thuế xuất nhập khẩu, thuế thu nhập cá nhân, thuế bảo vệ môi trường và các loại thuế khác như thuế nhà thầu nước ngoài, lệ phí môn bài,....</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3.1. Kế toán thuế GTGT</w:t>
      </w:r>
    </w:p>
    <w:p w:rsidR="004475C4" w:rsidRPr="004475C4" w:rsidRDefault="004475C4" w:rsidP="004475C4">
      <w:pPr>
        <w:pStyle w:val="Vnbnnidung0"/>
        <w:spacing w:before="120" w:line="240" w:lineRule="auto"/>
        <w:ind w:firstLine="0"/>
        <w:rPr>
          <w:sz w:val="26"/>
          <w:szCs w:val="26"/>
        </w:rPr>
      </w:pPr>
      <w:r w:rsidRPr="004475C4">
        <w:rPr>
          <w:sz w:val="26"/>
          <w:szCs w:val="26"/>
        </w:rPr>
        <w:t>a) Phản ánh doanh thu hoạt động sản xuất kinh doanh, thu nhập khác từ hoạt động bán hàng và cung cấp dịch vụ hoặc hoạt động khác:</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HTX tính và nộp thuế GTGT theo phương pháp khấu trừ, căn cứ vào hóa đơn GTGT phát hành cho khách hàng,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511, 512, 558 (giá chưa có thuế GTGT)</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HTX tính và nộp thuế GTGT theo phương pháp trực tiếp, căn cứ vào hóa đơn bán hàng,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131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các TK 511, 512, 558 (tổng giá thanh toán)</w:t>
      </w:r>
    </w:p>
    <w:p w:rsidR="004475C4" w:rsidRPr="004475C4" w:rsidRDefault="004475C4" w:rsidP="004475C4">
      <w:pPr>
        <w:pStyle w:val="Vnbnnidung0"/>
        <w:spacing w:before="120" w:line="240" w:lineRule="auto"/>
        <w:ind w:firstLine="0"/>
        <w:rPr>
          <w:sz w:val="26"/>
          <w:szCs w:val="26"/>
        </w:rPr>
      </w:pPr>
      <w:r w:rsidRPr="004475C4">
        <w:rPr>
          <w:sz w:val="26"/>
          <w:szCs w:val="26"/>
        </w:rPr>
        <w:t>Số thuế GTGT phải nộp theo phương pháp trực tiếp được ghi nhận giảm doanh thu,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511, 512, 558</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Khi HTX nộp thuế GTGT vào Ngân sách Nhà nước, ghi:</w:t>
      </w:r>
    </w:p>
    <w:p w:rsidR="004475C4" w:rsidRPr="004475C4" w:rsidRDefault="004475C4" w:rsidP="004475C4">
      <w:pPr>
        <w:pStyle w:val="Vnbnnidung0"/>
        <w:spacing w:before="120" w:line="240" w:lineRule="auto"/>
        <w:ind w:firstLine="0"/>
        <w:rPr>
          <w:sz w:val="26"/>
          <w:szCs w:val="26"/>
        </w:rPr>
      </w:pPr>
      <w:r w:rsidRPr="004475C4">
        <w:rPr>
          <w:sz w:val="26"/>
          <w:szCs w:val="26"/>
        </w:rPr>
        <w:t>Nợ TK 3331 - Thuế GTGT phải nộp</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111,112.</w:t>
      </w:r>
    </w:p>
    <w:p w:rsidR="004475C4" w:rsidRPr="004475C4" w:rsidRDefault="004475C4" w:rsidP="004475C4">
      <w:pPr>
        <w:pStyle w:val="Vnbnnidung0"/>
        <w:spacing w:before="120" w:line="240" w:lineRule="auto"/>
        <w:ind w:firstLine="0"/>
        <w:rPr>
          <w:sz w:val="26"/>
          <w:szCs w:val="26"/>
        </w:rPr>
      </w:pPr>
      <w:r w:rsidRPr="004475C4">
        <w:rPr>
          <w:sz w:val="26"/>
          <w:szCs w:val="26"/>
        </w:rPr>
        <w:t>b) Kế toán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 Định kỳ, kế toán tính, xác định số thuế GTGT được khấu trừ với số thuế GTGT đầu ra phải nộp trong kỳ, ghi:</w:t>
      </w:r>
    </w:p>
    <w:p w:rsidR="004475C4" w:rsidRPr="004475C4" w:rsidRDefault="004475C4" w:rsidP="004475C4">
      <w:pPr>
        <w:pStyle w:val="Vnbnnidung0"/>
        <w:spacing w:before="120" w:line="240" w:lineRule="auto"/>
        <w:ind w:firstLine="0"/>
        <w:rPr>
          <w:sz w:val="26"/>
          <w:szCs w:val="26"/>
        </w:rPr>
      </w:pPr>
      <w:r w:rsidRPr="004475C4">
        <w:rPr>
          <w:sz w:val="26"/>
          <w:szCs w:val="26"/>
        </w:rPr>
        <w:t>Nợ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Có TK 133 -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 Trường hợp tại thời điểm giao dịch phát sinh chưa xác định được thuế GTGT đầu vào của hàng hóa, dịch vụ có được khấu trừ hay không, kế toán ghi nhận toàn bộ số thuế GTGT đầu vào trên TK 133. Định kỳ, khi xác định số thuế GTGT đầu vào không được khấu trừ với thuế GTGT đầu ra, kế toán phản ánh vào chi phí có liên quan,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611, 612 (thuế GTGT đầu vào không được khấu trừ của hàng tồn kho đã bán)</w:t>
      </w:r>
    </w:p>
    <w:p w:rsidR="004475C4" w:rsidRPr="004475C4" w:rsidRDefault="004475C4" w:rsidP="004475C4">
      <w:pPr>
        <w:pStyle w:val="Vnbnnidung0"/>
        <w:spacing w:before="120" w:line="240" w:lineRule="auto"/>
        <w:ind w:firstLine="0"/>
        <w:rPr>
          <w:sz w:val="26"/>
          <w:szCs w:val="26"/>
        </w:rPr>
      </w:pPr>
      <w:r w:rsidRPr="004475C4">
        <w:rPr>
          <w:sz w:val="26"/>
          <w:szCs w:val="26"/>
        </w:rPr>
        <w:t>Nợ TK 642 - Chi phí quản lý kinh doanh (thuế GTGT đầu vào không được khấu trừ của các khoản chi phí quản lý kinh doanh)</w:t>
      </w:r>
    </w:p>
    <w:p w:rsidR="004475C4" w:rsidRPr="004475C4" w:rsidRDefault="004475C4" w:rsidP="004475C4">
      <w:pPr>
        <w:pStyle w:val="Vnbnnidung0"/>
        <w:spacing w:before="120" w:line="240" w:lineRule="auto"/>
        <w:ind w:firstLine="0"/>
        <w:rPr>
          <w:sz w:val="26"/>
          <w:szCs w:val="26"/>
        </w:rPr>
      </w:pPr>
      <w:r w:rsidRPr="004475C4">
        <w:rPr>
          <w:sz w:val="26"/>
          <w:szCs w:val="26"/>
        </w:rPr>
        <w:t>Có TK 133 -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c) Trường hợp HTX được giảm số thuế GTGT phải nộp, kế toán ghi nhận số thuế GTGT được giảm vào thu nhập khác, ghi:</w:t>
      </w:r>
    </w:p>
    <w:p w:rsidR="004475C4" w:rsidRPr="004475C4" w:rsidRDefault="004475C4" w:rsidP="004475C4">
      <w:pPr>
        <w:pStyle w:val="Vnbnnidung0"/>
        <w:spacing w:before="120" w:line="240" w:lineRule="auto"/>
        <w:ind w:firstLine="0"/>
        <w:rPr>
          <w:sz w:val="26"/>
          <w:szCs w:val="26"/>
        </w:rPr>
      </w:pPr>
      <w:r w:rsidRPr="004475C4">
        <w:rPr>
          <w:sz w:val="26"/>
          <w:szCs w:val="26"/>
        </w:rPr>
        <w:t>Nợ TK 3331 - Thuế GTGT phải nộp (nếu được trừ vào số thuế phải nộp)</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(Nếu số được giảm được nhận lại bằng tiền)</w:t>
      </w:r>
    </w:p>
    <w:p w:rsidR="004475C4" w:rsidRPr="004475C4" w:rsidRDefault="004475C4" w:rsidP="004475C4">
      <w:pPr>
        <w:pStyle w:val="Vnbnnidung0"/>
        <w:spacing w:before="120" w:line="240" w:lineRule="auto"/>
        <w:ind w:firstLine="0"/>
        <w:rPr>
          <w:sz w:val="26"/>
          <w:szCs w:val="26"/>
        </w:rPr>
      </w:pPr>
      <w:r w:rsidRPr="004475C4">
        <w:rPr>
          <w:sz w:val="26"/>
          <w:szCs w:val="26"/>
        </w:rPr>
        <w:t>Có TK 558 - Thu nhập khác.</w:t>
      </w:r>
    </w:p>
    <w:p w:rsidR="004475C4" w:rsidRPr="004475C4" w:rsidRDefault="004475C4" w:rsidP="004475C4">
      <w:pPr>
        <w:pStyle w:val="Vnbnnidung0"/>
        <w:spacing w:before="120" w:line="240" w:lineRule="auto"/>
        <w:ind w:firstLine="0"/>
        <w:rPr>
          <w:sz w:val="26"/>
          <w:szCs w:val="26"/>
        </w:rPr>
      </w:pPr>
      <w:r w:rsidRPr="004475C4">
        <w:rPr>
          <w:sz w:val="26"/>
          <w:szCs w:val="26"/>
        </w:rPr>
        <w:t>d) Kế toán thuế GTGT đầu vào được hoàn,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Có TK 133 -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3.2. Thuế thu nhập doanh nghiệp</w:t>
      </w:r>
    </w:p>
    <w:p w:rsidR="004475C4" w:rsidRPr="004475C4" w:rsidRDefault="004475C4" w:rsidP="004475C4">
      <w:pPr>
        <w:pStyle w:val="Vnbnnidung0"/>
        <w:spacing w:before="120" w:line="240" w:lineRule="auto"/>
        <w:ind w:firstLine="0"/>
        <w:rPr>
          <w:sz w:val="26"/>
          <w:szCs w:val="26"/>
        </w:rPr>
      </w:pPr>
      <w:r w:rsidRPr="004475C4">
        <w:rPr>
          <w:sz w:val="26"/>
          <w:szCs w:val="26"/>
        </w:rPr>
        <w:t>a) Căn cứ số thuế thu nhập doanh nghiệp tạm phải nộp vào Ngân sách Nhà nước hàng quý theo quy định, ghi:</w:t>
      </w:r>
    </w:p>
    <w:p w:rsidR="004475C4" w:rsidRPr="004475C4" w:rsidRDefault="004475C4" w:rsidP="004475C4">
      <w:pPr>
        <w:pStyle w:val="Vnbnnidung0"/>
        <w:spacing w:before="120" w:line="240" w:lineRule="auto"/>
        <w:ind w:firstLine="0"/>
        <w:rPr>
          <w:sz w:val="26"/>
          <w:szCs w:val="26"/>
        </w:rPr>
      </w:pPr>
      <w:r w:rsidRPr="004475C4">
        <w:rPr>
          <w:sz w:val="26"/>
          <w:szCs w:val="26"/>
        </w:rPr>
        <w:t>Nợ TK 659 - Chi phí thuế thu nhập doanh nghiệp</w:t>
      </w:r>
    </w:p>
    <w:p w:rsidR="004475C4" w:rsidRPr="004475C4" w:rsidRDefault="004475C4" w:rsidP="004475C4">
      <w:pPr>
        <w:pStyle w:val="Vnbnnidung0"/>
        <w:spacing w:before="120" w:line="240" w:lineRule="auto"/>
        <w:ind w:firstLine="0"/>
        <w:rPr>
          <w:sz w:val="26"/>
          <w:szCs w:val="26"/>
        </w:rPr>
      </w:pPr>
      <w:r w:rsidRPr="004475C4">
        <w:rPr>
          <w:sz w:val="26"/>
          <w:szCs w:val="26"/>
        </w:rPr>
        <w:t>Có TK 3334 - Thuế thu nhập doanh nghiệp.</w:t>
      </w:r>
    </w:p>
    <w:p w:rsidR="004475C4" w:rsidRPr="004475C4" w:rsidRDefault="004475C4" w:rsidP="004475C4">
      <w:pPr>
        <w:pStyle w:val="Vnbnnidung0"/>
        <w:spacing w:before="120" w:line="240" w:lineRule="auto"/>
        <w:ind w:firstLine="0"/>
        <w:rPr>
          <w:sz w:val="26"/>
          <w:szCs w:val="26"/>
        </w:rPr>
      </w:pPr>
      <w:r w:rsidRPr="004475C4">
        <w:rPr>
          <w:sz w:val="26"/>
          <w:szCs w:val="26"/>
        </w:rPr>
        <w:t>b) Khi nộp tiền thuế thu nhập doanh nghiệp vào NSNN, ghi:</w:t>
      </w:r>
    </w:p>
    <w:p w:rsidR="004475C4" w:rsidRPr="004475C4" w:rsidRDefault="004475C4" w:rsidP="004475C4">
      <w:pPr>
        <w:pStyle w:val="Vnbnnidung0"/>
        <w:spacing w:before="120" w:line="240" w:lineRule="auto"/>
        <w:ind w:firstLine="0"/>
        <w:rPr>
          <w:sz w:val="26"/>
          <w:szCs w:val="26"/>
        </w:rPr>
      </w:pPr>
      <w:r w:rsidRPr="004475C4">
        <w:rPr>
          <w:sz w:val="26"/>
          <w:szCs w:val="26"/>
        </w:rPr>
        <w:t>Nợ TK 3334 - Thuế thu nhập doanh nghiệp</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c) Cuối năm, khi xác định số thuế thu nhập doanh nghiệp mà HTX phải nộp của năm tài </w:t>
      </w:r>
      <w:r w:rsidRPr="004475C4">
        <w:rPr>
          <w:sz w:val="26"/>
          <w:szCs w:val="26"/>
        </w:rPr>
        <w:lastRenderedPageBreak/>
        <w:t>chính:</w:t>
      </w:r>
    </w:p>
    <w:p w:rsidR="004475C4" w:rsidRPr="004475C4" w:rsidRDefault="004475C4" w:rsidP="004475C4">
      <w:pPr>
        <w:pStyle w:val="Vnbnnidung0"/>
        <w:spacing w:before="120" w:line="240" w:lineRule="auto"/>
        <w:ind w:firstLine="0"/>
        <w:rPr>
          <w:sz w:val="26"/>
          <w:szCs w:val="26"/>
        </w:rPr>
      </w:pPr>
      <w:r w:rsidRPr="004475C4">
        <w:rPr>
          <w:sz w:val="26"/>
          <w:szCs w:val="26"/>
        </w:rPr>
        <w:t>- Nếu số thuế thu nhập doanh nghiệp thực tế phải nộp nhỏ hơn số thuế thu nhập doanh nghiệp tạm nộp hàng quý trong năm, thì số chênh lệch, ghi:</w:t>
      </w:r>
    </w:p>
    <w:p w:rsidR="004475C4" w:rsidRPr="004475C4" w:rsidRDefault="004475C4" w:rsidP="004475C4">
      <w:pPr>
        <w:pStyle w:val="Vnbnnidung0"/>
        <w:spacing w:before="120" w:line="240" w:lineRule="auto"/>
        <w:ind w:firstLine="0"/>
        <w:rPr>
          <w:sz w:val="26"/>
          <w:szCs w:val="26"/>
        </w:rPr>
      </w:pPr>
      <w:r w:rsidRPr="004475C4">
        <w:rPr>
          <w:sz w:val="26"/>
          <w:szCs w:val="26"/>
        </w:rPr>
        <w:t>Nợ TK 3334 - Thuế thu nhập doanh nghiệp</w:t>
      </w:r>
    </w:p>
    <w:p w:rsidR="004475C4" w:rsidRPr="004475C4" w:rsidRDefault="004475C4" w:rsidP="004475C4">
      <w:pPr>
        <w:pStyle w:val="Vnbnnidung0"/>
        <w:spacing w:before="120" w:line="240" w:lineRule="auto"/>
        <w:ind w:firstLine="0"/>
        <w:rPr>
          <w:sz w:val="26"/>
          <w:szCs w:val="26"/>
        </w:rPr>
      </w:pPr>
      <w:r w:rsidRPr="004475C4">
        <w:rPr>
          <w:sz w:val="26"/>
          <w:szCs w:val="26"/>
        </w:rPr>
        <w:t>Có TK 659 - Chi phí thuế thu nhập doanh nghiệp.</w:t>
      </w:r>
    </w:p>
    <w:p w:rsidR="004475C4" w:rsidRPr="004475C4" w:rsidRDefault="004475C4" w:rsidP="004475C4">
      <w:pPr>
        <w:pStyle w:val="Vnbnnidung0"/>
        <w:spacing w:before="120" w:line="240" w:lineRule="auto"/>
        <w:ind w:firstLine="0"/>
        <w:rPr>
          <w:sz w:val="26"/>
          <w:szCs w:val="26"/>
        </w:rPr>
      </w:pPr>
      <w:r w:rsidRPr="004475C4">
        <w:rPr>
          <w:sz w:val="26"/>
          <w:szCs w:val="26"/>
        </w:rPr>
        <w:t>- Nếu số thuế thu nhập doanh nghiệp thực tế phải nộp lớn hơn số thuế thu nhập doanh nghiệp tạm nộp hàng quý trong năm, thì số chênh lệch phải nộp thiếu, ghi:</w:t>
      </w:r>
    </w:p>
    <w:p w:rsidR="004475C4" w:rsidRPr="004475C4" w:rsidRDefault="004475C4" w:rsidP="004475C4">
      <w:pPr>
        <w:pStyle w:val="Vnbnnidung0"/>
        <w:spacing w:before="120" w:line="240" w:lineRule="auto"/>
        <w:ind w:firstLine="0"/>
        <w:rPr>
          <w:sz w:val="26"/>
          <w:szCs w:val="26"/>
        </w:rPr>
      </w:pPr>
      <w:r w:rsidRPr="004475C4">
        <w:rPr>
          <w:sz w:val="26"/>
          <w:szCs w:val="26"/>
        </w:rPr>
        <w:t>Nợ TK 659 - Chi phí thuế thu nhập doanh nghiệp</w:t>
      </w:r>
    </w:p>
    <w:p w:rsidR="004475C4" w:rsidRPr="004475C4" w:rsidRDefault="004475C4" w:rsidP="004475C4">
      <w:pPr>
        <w:pStyle w:val="Vnbnnidung0"/>
        <w:spacing w:before="120" w:line="240" w:lineRule="auto"/>
        <w:ind w:firstLine="0"/>
        <w:rPr>
          <w:sz w:val="26"/>
          <w:szCs w:val="26"/>
        </w:rPr>
      </w:pPr>
      <w:r w:rsidRPr="004475C4">
        <w:rPr>
          <w:sz w:val="26"/>
          <w:szCs w:val="26"/>
        </w:rPr>
        <w:t>Có TK 3334 - Thuế thu nhập doanh nghiệp.</w:t>
      </w:r>
    </w:p>
    <w:p w:rsidR="004475C4" w:rsidRPr="004475C4" w:rsidRDefault="004475C4" w:rsidP="004475C4">
      <w:pPr>
        <w:pStyle w:val="Vnbnnidung0"/>
        <w:spacing w:before="120" w:line="240" w:lineRule="auto"/>
        <w:ind w:firstLine="0"/>
        <w:rPr>
          <w:sz w:val="26"/>
          <w:szCs w:val="26"/>
        </w:rPr>
      </w:pPr>
      <w:r w:rsidRPr="004475C4">
        <w:rPr>
          <w:sz w:val="26"/>
          <w:szCs w:val="26"/>
        </w:rPr>
        <w:t>3.3. Thuế khác, phí, lệ phí và các khoản khác phải nộp nhà nước</w:t>
      </w:r>
    </w:p>
    <w:p w:rsidR="004475C4" w:rsidRPr="004475C4" w:rsidRDefault="004475C4" w:rsidP="004475C4">
      <w:pPr>
        <w:pStyle w:val="Vnbnnidung0"/>
        <w:spacing w:before="120" w:line="240" w:lineRule="auto"/>
        <w:ind w:firstLine="0"/>
        <w:rPr>
          <w:sz w:val="26"/>
          <w:szCs w:val="26"/>
        </w:rPr>
      </w:pPr>
      <w:r w:rsidRPr="004475C4">
        <w:rPr>
          <w:sz w:val="26"/>
          <w:szCs w:val="26"/>
        </w:rPr>
        <w:t>a) Thuế thu nhập cá nhân</w:t>
      </w:r>
    </w:p>
    <w:p w:rsidR="004475C4" w:rsidRPr="004475C4" w:rsidRDefault="004475C4" w:rsidP="004475C4">
      <w:pPr>
        <w:pStyle w:val="Vnbnnidung0"/>
        <w:spacing w:before="120" w:line="240" w:lineRule="auto"/>
        <w:ind w:firstLine="0"/>
        <w:rPr>
          <w:sz w:val="26"/>
          <w:szCs w:val="26"/>
        </w:rPr>
      </w:pPr>
      <w:r w:rsidRPr="004475C4">
        <w:rPr>
          <w:sz w:val="26"/>
          <w:szCs w:val="26"/>
        </w:rPr>
        <w:t>- Khi xác định số thuế thu nhập cá nhân phải nộp khấu trừ tại nguồn tính trên thu nhập chịu thuế của thành viên và người lao động khác, ghi:</w:t>
      </w:r>
    </w:p>
    <w:p w:rsidR="004475C4" w:rsidRPr="004475C4" w:rsidRDefault="004475C4" w:rsidP="004475C4">
      <w:pPr>
        <w:pStyle w:val="Vnbnnidung0"/>
        <w:spacing w:before="120" w:line="240" w:lineRule="auto"/>
        <w:ind w:firstLine="0"/>
        <w:rPr>
          <w:sz w:val="26"/>
          <w:szCs w:val="26"/>
        </w:rPr>
      </w:pPr>
      <w:r w:rsidRPr="004475C4">
        <w:rPr>
          <w:sz w:val="26"/>
          <w:szCs w:val="26"/>
        </w:rPr>
        <w:t>Nợ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Có TK 333 - Thuế và các khoản phải nộp Nhà nước (3338).</w:t>
      </w:r>
    </w:p>
    <w:p w:rsidR="004475C4" w:rsidRPr="004475C4" w:rsidRDefault="004475C4" w:rsidP="004475C4">
      <w:pPr>
        <w:pStyle w:val="Vnbnnidung0"/>
        <w:spacing w:before="120" w:line="240" w:lineRule="auto"/>
        <w:ind w:firstLine="0"/>
        <w:rPr>
          <w:sz w:val="26"/>
          <w:szCs w:val="26"/>
        </w:rPr>
      </w:pPr>
      <w:r w:rsidRPr="004475C4">
        <w:rPr>
          <w:sz w:val="26"/>
          <w:szCs w:val="26"/>
        </w:rPr>
        <w:t>- Khi chi trả thu nhập cho các cá nhân bên ngoài, HTX phải xác định số thuế thu nhập cá nhân phải nộp (nếu có) theo quy định của pháp luật về thuế:</w:t>
      </w:r>
    </w:p>
    <w:p w:rsidR="004475C4" w:rsidRPr="004475C4" w:rsidRDefault="004475C4" w:rsidP="004475C4">
      <w:pPr>
        <w:pStyle w:val="Vnbnnidung0"/>
        <w:spacing w:before="120" w:line="240" w:lineRule="auto"/>
        <w:ind w:firstLine="0"/>
        <w:rPr>
          <w:sz w:val="26"/>
          <w:szCs w:val="26"/>
        </w:rPr>
      </w:pPr>
      <w:r w:rsidRPr="004475C4">
        <w:rPr>
          <w:sz w:val="26"/>
          <w:szCs w:val="26"/>
        </w:rPr>
        <w:t>+ Khấu trừ thuế thu nhập cá nhân khi chi trả tiền thù lao, dịch vụ thuê ngoài...,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 (tổng số phải thanh toán); hoặc</w:t>
      </w:r>
    </w:p>
    <w:p w:rsidR="004475C4" w:rsidRPr="004475C4" w:rsidRDefault="004475C4" w:rsidP="004475C4">
      <w:pPr>
        <w:pStyle w:val="Vnbnnidung0"/>
        <w:spacing w:before="120" w:line="240" w:lineRule="auto"/>
        <w:ind w:firstLine="0"/>
        <w:rPr>
          <w:sz w:val="26"/>
          <w:szCs w:val="26"/>
        </w:rPr>
      </w:pPr>
      <w:r w:rsidRPr="004475C4">
        <w:rPr>
          <w:sz w:val="26"/>
          <w:szCs w:val="26"/>
        </w:rPr>
        <w:t>Nợ TK 353 - Quỹ khen thưởng, phúc lợi (tổng tiền phải thanh toán)</w:t>
      </w:r>
    </w:p>
    <w:p w:rsidR="004475C4" w:rsidRPr="004475C4" w:rsidRDefault="004475C4" w:rsidP="004475C4">
      <w:pPr>
        <w:pStyle w:val="Vnbnnidung0"/>
        <w:spacing w:before="120" w:line="240" w:lineRule="auto"/>
        <w:ind w:firstLine="0"/>
        <w:rPr>
          <w:sz w:val="26"/>
          <w:szCs w:val="26"/>
        </w:rPr>
      </w:pPr>
      <w:r w:rsidRPr="004475C4">
        <w:rPr>
          <w:sz w:val="26"/>
          <w:szCs w:val="26"/>
        </w:rPr>
        <w:t>Có TK 333 - Thuế và các khoản phải nộp Nhà nước (số thuế TNCN phải khấu trừ) (3338)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(số tiền thực trả).</w:t>
      </w:r>
    </w:p>
    <w:p w:rsidR="004475C4" w:rsidRPr="004475C4" w:rsidRDefault="004475C4" w:rsidP="004475C4">
      <w:pPr>
        <w:pStyle w:val="Vnbnnidung0"/>
        <w:spacing w:before="120" w:line="240" w:lineRule="auto"/>
        <w:ind w:firstLine="0"/>
        <w:rPr>
          <w:sz w:val="26"/>
          <w:szCs w:val="26"/>
        </w:rPr>
      </w:pPr>
      <w:r w:rsidRPr="004475C4">
        <w:rPr>
          <w:sz w:val="26"/>
          <w:szCs w:val="26"/>
        </w:rPr>
        <w:t>+ Khấu trừ thuế thu nhập cá nhân khi chi trả các khoản nợ phải trả cho các cá nhân bên ngoài có thu nhập, ghi:</w:t>
      </w:r>
    </w:p>
    <w:p w:rsidR="004475C4" w:rsidRPr="004475C4" w:rsidRDefault="004475C4" w:rsidP="004475C4">
      <w:pPr>
        <w:pStyle w:val="Vnbnnidung0"/>
        <w:spacing w:before="120" w:line="240" w:lineRule="auto"/>
        <w:ind w:firstLine="0"/>
        <w:rPr>
          <w:sz w:val="26"/>
          <w:szCs w:val="26"/>
        </w:rPr>
      </w:pPr>
      <w:r w:rsidRPr="004475C4">
        <w:rPr>
          <w:sz w:val="26"/>
          <w:szCs w:val="26"/>
        </w:rPr>
        <w:t>Nợ TK 331 - Phải trả cho người bán (tổng số tiền phải trả)</w:t>
      </w:r>
    </w:p>
    <w:p w:rsidR="004475C4" w:rsidRPr="004475C4" w:rsidRDefault="004475C4" w:rsidP="004475C4">
      <w:pPr>
        <w:pStyle w:val="Vnbnnidung0"/>
        <w:spacing w:before="120" w:line="240" w:lineRule="auto"/>
        <w:ind w:firstLine="0"/>
        <w:rPr>
          <w:sz w:val="26"/>
          <w:szCs w:val="26"/>
        </w:rPr>
      </w:pPr>
      <w:r w:rsidRPr="004475C4">
        <w:rPr>
          <w:sz w:val="26"/>
          <w:szCs w:val="26"/>
        </w:rPr>
        <w:t>Có TK 333 - Thuế và các khoản phải nộp Nhà nước (số thuế TNCN phải khấu trừ) (3338)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(số tiền thực trả).</w:t>
      </w:r>
    </w:p>
    <w:p w:rsidR="004475C4" w:rsidRPr="004475C4" w:rsidRDefault="004475C4" w:rsidP="004475C4">
      <w:pPr>
        <w:pStyle w:val="Vnbnnidung0"/>
        <w:spacing w:before="120" w:line="240" w:lineRule="auto"/>
        <w:ind w:firstLine="0"/>
        <w:rPr>
          <w:sz w:val="26"/>
          <w:szCs w:val="26"/>
        </w:rPr>
      </w:pPr>
      <w:r w:rsidRPr="004475C4">
        <w:rPr>
          <w:sz w:val="26"/>
          <w:szCs w:val="26"/>
        </w:rPr>
        <w:t>- Khi nộp thuế thu nhập cá nhân vào Ngân sách Nhà nước thay cho người có thu nhập, ghi:</w:t>
      </w:r>
    </w:p>
    <w:p w:rsidR="004475C4" w:rsidRPr="004475C4" w:rsidRDefault="004475C4" w:rsidP="004475C4">
      <w:pPr>
        <w:pStyle w:val="Vnbnnidung0"/>
        <w:spacing w:before="120" w:line="240" w:lineRule="auto"/>
        <w:ind w:firstLine="0"/>
        <w:rPr>
          <w:sz w:val="26"/>
          <w:szCs w:val="26"/>
        </w:rPr>
      </w:pPr>
      <w:r w:rsidRPr="004475C4">
        <w:rPr>
          <w:sz w:val="26"/>
          <w:szCs w:val="26"/>
        </w:rPr>
        <w:t>Nợ TK 333 - Thuế và các khoản phải nộp Nhà nước (3338)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b) Thuế tiêu thụ đặc biệt, thuế xuất khẩu, thuế bảo vệ môi trường khi bán hàng hóa, dịch vụ</w:t>
      </w:r>
    </w:p>
    <w:p w:rsidR="004475C4" w:rsidRPr="004475C4" w:rsidRDefault="004475C4" w:rsidP="004475C4">
      <w:pPr>
        <w:pStyle w:val="Vnbnnidung0"/>
        <w:spacing w:before="120" w:line="240" w:lineRule="auto"/>
        <w:ind w:firstLine="0"/>
        <w:rPr>
          <w:sz w:val="26"/>
          <w:szCs w:val="26"/>
        </w:rPr>
      </w:pPr>
      <w:r w:rsidRPr="004475C4">
        <w:rPr>
          <w:sz w:val="26"/>
          <w:szCs w:val="26"/>
        </w:rPr>
        <w:t>- Xác định số thuế tiêu thụ đặc biệt hoặc thuế xuất khẩu hoặc thuế bảo vệ môi trường phải nộp, kế toán ghi giảm doanh thu hoạt động sản xuất kinh doanh,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511,512</w:t>
      </w:r>
    </w:p>
    <w:p w:rsidR="004475C4" w:rsidRPr="004475C4" w:rsidRDefault="004475C4" w:rsidP="004475C4">
      <w:pPr>
        <w:pStyle w:val="Vnbnnidung0"/>
        <w:spacing w:before="120" w:line="240" w:lineRule="auto"/>
        <w:ind w:firstLine="0"/>
        <w:rPr>
          <w:sz w:val="26"/>
          <w:szCs w:val="26"/>
        </w:rPr>
      </w:pPr>
      <w:r w:rsidRPr="004475C4">
        <w:rPr>
          <w:sz w:val="26"/>
          <w:szCs w:val="26"/>
        </w:rPr>
        <w:t>Có TK 3338 - Thuế khác, phí, lệ phí và các khoản khác phải nộp nhà nước (chi tiết theo từng loại thuế).</w:t>
      </w:r>
    </w:p>
    <w:p w:rsidR="004475C4" w:rsidRPr="004475C4" w:rsidRDefault="004475C4" w:rsidP="004475C4">
      <w:pPr>
        <w:pStyle w:val="Vnbnnidung0"/>
        <w:spacing w:before="120" w:line="240" w:lineRule="auto"/>
        <w:ind w:firstLine="0"/>
        <w:rPr>
          <w:sz w:val="26"/>
          <w:szCs w:val="26"/>
        </w:rPr>
      </w:pPr>
      <w:r w:rsidRPr="004475C4">
        <w:rPr>
          <w:sz w:val="26"/>
          <w:szCs w:val="26"/>
        </w:rPr>
        <w:t>- Khi nộp các loại thuế tiêu thụ đặc biệt hoặc thuế xuất khẩu hoặc thuế bảo vệ môi trường vào ngân sách nhà nước, ghi:</w:t>
      </w:r>
    </w:p>
    <w:p w:rsidR="004475C4" w:rsidRPr="004475C4" w:rsidRDefault="004475C4" w:rsidP="004475C4">
      <w:pPr>
        <w:pStyle w:val="Vnbnnidung0"/>
        <w:spacing w:before="120" w:line="240" w:lineRule="auto"/>
        <w:ind w:firstLine="0"/>
        <w:rPr>
          <w:sz w:val="26"/>
          <w:szCs w:val="26"/>
        </w:rPr>
      </w:pPr>
      <w:r w:rsidRPr="004475C4">
        <w:rPr>
          <w:sz w:val="26"/>
          <w:szCs w:val="26"/>
        </w:rPr>
        <w:t>Nợ TK 3338 - Thuế khác, phí, lệ phí và các khoản khác phải nộp nhà nước (chi tiết theo từng loại thuế)</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c) Thuế nhà đất, tiền thuê đất</w:t>
      </w:r>
    </w:p>
    <w:p w:rsidR="004475C4" w:rsidRPr="004475C4" w:rsidRDefault="004475C4" w:rsidP="004475C4">
      <w:pPr>
        <w:pStyle w:val="Vnbnnidung0"/>
        <w:spacing w:before="120" w:line="240" w:lineRule="auto"/>
        <w:ind w:firstLine="0"/>
        <w:rPr>
          <w:sz w:val="26"/>
          <w:szCs w:val="26"/>
        </w:rPr>
      </w:pPr>
      <w:r w:rsidRPr="004475C4">
        <w:rPr>
          <w:sz w:val="26"/>
          <w:szCs w:val="26"/>
        </w:rPr>
        <w:t>- HTX căn cứ vào mục đích sử dụng đất để phân bổ và ghi nhận số thuế nhà đất, tiền thuê đất phải nộp vào bộ phận sử dụng đất của HTX cho phù hợp,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w:t>
      </w:r>
    </w:p>
    <w:p w:rsidR="004475C4" w:rsidRPr="004475C4" w:rsidRDefault="004475C4" w:rsidP="004475C4">
      <w:pPr>
        <w:pStyle w:val="Vnbnnidung0"/>
        <w:spacing w:before="120" w:line="240" w:lineRule="auto"/>
        <w:ind w:firstLine="0"/>
        <w:rPr>
          <w:sz w:val="26"/>
          <w:szCs w:val="26"/>
        </w:rPr>
      </w:pPr>
      <w:r w:rsidRPr="004475C4">
        <w:rPr>
          <w:sz w:val="26"/>
          <w:szCs w:val="26"/>
        </w:rPr>
        <w:t>Có TK 333 - Thuế và các khoản phải nộp Nhà nước (3338).</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 Khi nộp tiền thuế nhà đất, tiền thuê đất vào Ngân sách Nhà nước, ghi: </w:t>
      </w:r>
    </w:p>
    <w:p w:rsidR="004475C4" w:rsidRPr="004475C4" w:rsidRDefault="004475C4" w:rsidP="004475C4">
      <w:pPr>
        <w:pStyle w:val="Vnbnnidung0"/>
        <w:spacing w:before="120" w:line="240" w:lineRule="auto"/>
        <w:ind w:firstLine="0"/>
        <w:rPr>
          <w:sz w:val="26"/>
          <w:szCs w:val="26"/>
        </w:rPr>
      </w:pPr>
      <w:r w:rsidRPr="004475C4">
        <w:rPr>
          <w:sz w:val="26"/>
          <w:szCs w:val="26"/>
        </w:rPr>
        <w:t>Nợ TK 333 - Thuế và các khoản phải nộp Nhà nước (3338)</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d) Các loại thuế khác, phí, lệ phí và các khoản phải nộp khác</w:t>
      </w:r>
    </w:p>
    <w:p w:rsidR="004475C4" w:rsidRPr="004475C4" w:rsidRDefault="004475C4" w:rsidP="004475C4">
      <w:pPr>
        <w:pStyle w:val="Vnbnnidung0"/>
        <w:spacing w:before="120" w:line="240" w:lineRule="auto"/>
        <w:ind w:firstLine="0"/>
        <w:rPr>
          <w:sz w:val="26"/>
          <w:szCs w:val="26"/>
        </w:rPr>
      </w:pPr>
      <w:r w:rsidRPr="004475C4">
        <w:rPr>
          <w:sz w:val="26"/>
          <w:szCs w:val="26"/>
        </w:rPr>
        <w:t>- Khi xác định số lệ phí trước bạ tính trên giá trị tài sản mua về (khi đăng ký quyền sở hữu hoặc quyền sử dụng),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211, 212</w:t>
      </w:r>
    </w:p>
    <w:p w:rsidR="004475C4" w:rsidRPr="004475C4" w:rsidRDefault="004475C4" w:rsidP="004475C4">
      <w:pPr>
        <w:pStyle w:val="Vnbnnidung0"/>
        <w:spacing w:before="120" w:line="240" w:lineRule="auto"/>
        <w:ind w:firstLine="0"/>
        <w:rPr>
          <w:sz w:val="26"/>
          <w:szCs w:val="26"/>
        </w:rPr>
      </w:pPr>
      <w:r w:rsidRPr="004475C4">
        <w:rPr>
          <w:sz w:val="26"/>
          <w:szCs w:val="26"/>
        </w:rPr>
        <w:t>Có TK 333 - Thuế và các khoản phải nộp Nhà nước (3338).</w:t>
      </w:r>
    </w:p>
    <w:p w:rsidR="004475C4" w:rsidRPr="004475C4" w:rsidRDefault="004475C4" w:rsidP="004475C4">
      <w:pPr>
        <w:pStyle w:val="Vnbnnidung0"/>
        <w:spacing w:before="120" w:line="240" w:lineRule="auto"/>
        <w:ind w:firstLine="0"/>
        <w:rPr>
          <w:sz w:val="26"/>
          <w:szCs w:val="26"/>
        </w:rPr>
      </w:pPr>
      <w:r w:rsidRPr="004475C4">
        <w:rPr>
          <w:sz w:val="26"/>
          <w:szCs w:val="26"/>
        </w:rPr>
        <w:t>- Khi thực nộp các loại thuế khác (như thuế nhà thầu), phí, lệ phí và các khoản phải nộp khác, ghi:</w:t>
      </w:r>
    </w:p>
    <w:p w:rsidR="004475C4" w:rsidRPr="004475C4" w:rsidRDefault="004475C4" w:rsidP="004475C4">
      <w:pPr>
        <w:pStyle w:val="Vnbnnidung0"/>
        <w:spacing w:before="120" w:line="240" w:lineRule="auto"/>
        <w:ind w:firstLine="0"/>
        <w:rPr>
          <w:sz w:val="26"/>
          <w:szCs w:val="26"/>
        </w:rPr>
      </w:pPr>
      <w:r w:rsidRPr="004475C4">
        <w:rPr>
          <w:sz w:val="26"/>
          <w:szCs w:val="26"/>
        </w:rPr>
        <w:t>Nợ TK 333 - Thuế và các khoản phải nộp Nhà nước</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Tiu10"/>
        <w:spacing w:before="120" w:line="240" w:lineRule="auto"/>
        <w:ind w:firstLine="0"/>
        <w:jc w:val="center"/>
        <w:outlineLvl w:val="9"/>
        <w:rPr>
          <w:sz w:val="26"/>
          <w:szCs w:val="26"/>
        </w:rPr>
      </w:pPr>
      <w:r w:rsidRPr="004475C4">
        <w:rPr>
          <w:sz w:val="26"/>
          <w:szCs w:val="26"/>
        </w:rPr>
        <w:t>TÀI KHOẢN 334 - PHẢI TRẢ NGƯỜI LAO ĐỘNG</w:t>
      </w:r>
    </w:p>
    <w:p w:rsidR="004475C4" w:rsidRPr="004475C4" w:rsidRDefault="004475C4" w:rsidP="004475C4">
      <w:pPr>
        <w:pStyle w:val="Tiu10"/>
        <w:spacing w:before="120" w:line="240" w:lineRule="auto"/>
        <w:ind w:firstLine="0"/>
        <w:outlineLvl w:val="9"/>
        <w:rPr>
          <w:sz w:val="26"/>
          <w:szCs w:val="26"/>
        </w:rPr>
      </w:pPr>
      <w:r w:rsidRPr="004475C4">
        <w:rPr>
          <w:sz w:val="26"/>
          <w:szCs w:val="26"/>
        </w:rPr>
        <w:t>1. 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Tài khoản này dùng để phản ánh các khoản phải trả và tình hình thanh toán các khoản phải trả cho người lao động của HTX về tiền lương, tiền công, tiền thưởng, bảo hiểm xã hội trả thay lương và các khoản phải trả khác thuộc về thu nhập của người lao động.</w:t>
      </w:r>
    </w:p>
    <w:p w:rsidR="004475C4" w:rsidRPr="004475C4" w:rsidRDefault="004475C4" w:rsidP="004475C4">
      <w:pPr>
        <w:pStyle w:val="Vnbnnidung0"/>
        <w:spacing w:before="120" w:line="240" w:lineRule="auto"/>
        <w:ind w:firstLine="0"/>
        <w:rPr>
          <w:sz w:val="26"/>
          <w:szCs w:val="26"/>
        </w:rPr>
      </w:pPr>
      <w:r w:rsidRPr="004475C4">
        <w:rPr>
          <w:b/>
          <w:sz w:val="26"/>
          <w:szCs w:val="26"/>
        </w:rPr>
        <w:lastRenderedPageBreak/>
        <w:t xml:space="preserve">2. </w:t>
      </w:r>
      <w:r w:rsidRPr="004475C4">
        <w:rPr>
          <w:b/>
          <w:bCs/>
          <w:sz w:val="26"/>
          <w:szCs w:val="26"/>
        </w:rPr>
        <w:t>Kết cấu và nội dung phản ánh của Tài khoản 334 - Phải trả người lao động</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Các khoản tiền lương, tiền công, tiền thưởng có tính chất lương, bảo hiểm xã hội trả thay lương và các khoản khác đã trả, đã chi, đã ứng trước cho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 Các khoản khấu trừ vào tiền lương, tiền công của người lao động.</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Bên Có: </w:t>
      </w:r>
      <w:r w:rsidRPr="004475C4">
        <w:rPr>
          <w:sz w:val="26"/>
          <w:szCs w:val="26"/>
        </w:rPr>
        <w:t>Các khoản tiền lương, tiền công, tiền thưởng có tính chất lương, bảo hiểm xã hội trả thay lương và các khoản khác phải trả, phải chi cho người lao động.</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Số dư bên Có: </w:t>
      </w:r>
      <w:r w:rsidRPr="004475C4">
        <w:rPr>
          <w:sz w:val="26"/>
          <w:szCs w:val="26"/>
        </w:rPr>
        <w:t>Các khoản tiền lương, tiền công, tiền thưởng có tính chất lương và các khoản khác còn phải trả cho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Tài khoản 334 có thể có số dư bên Nợ. Số dư bên Nợ Tài khoản 334 (nếu có) phản ánh số tiền đã trả lớn hơn số phải trả về tiền lương, tiền công, tiền thưởng và các khoản khác cho người lao động.</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a) Tính tiền lương, các khoản phụ cấp theo quy định phải trả cho người lao động,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242, 642</w:t>
      </w:r>
    </w:p>
    <w:p w:rsidR="004475C4" w:rsidRPr="004475C4" w:rsidRDefault="004475C4" w:rsidP="004475C4">
      <w:pPr>
        <w:pStyle w:val="Vnbnnidung0"/>
        <w:spacing w:before="120" w:line="240" w:lineRule="auto"/>
        <w:ind w:firstLine="0"/>
        <w:rPr>
          <w:sz w:val="26"/>
          <w:szCs w:val="26"/>
        </w:rPr>
      </w:pPr>
      <w:r w:rsidRPr="004475C4">
        <w:rPr>
          <w:sz w:val="26"/>
          <w:szCs w:val="26"/>
        </w:rPr>
        <w:t>Có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b) Tiền thưởng phải trả cho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 Khi xác định số tiền thưởng phải trả người lao động từ quỹ khen thưởng, ghi:</w:t>
      </w:r>
    </w:p>
    <w:p w:rsidR="004475C4" w:rsidRPr="004475C4" w:rsidRDefault="004475C4" w:rsidP="004475C4">
      <w:pPr>
        <w:pStyle w:val="Vnbnnidung0"/>
        <w:spacing w:before="120" w:line="240" w:lineRule="auto"/>
        <w:ind w:firstLine="0"/>
        <w:rPr>
          <w:sz w:val="26"/>
          <w:szCs w:val="26"/>
        </w:rPr>
      </w:pPr>
      <w:r w:rsidRPr="004475C4">
        <w:rPr>
          <w:sz w:val="26"/>
          <w:szCs w:val="26"/>
        </w:rPr>
        <w:t>Nợ TK 353 - Quỹ khen thưởng, phúc lợi</w:t>
      </w:r>
    </w:p>
    <w:p w:rsidR="004475C4" w:rsidRPr="004475C4" w:rsidRDefault="004475C4" w:rsidP="004475C4">
      <w:pPr>
        <w:pStyle w:val="Vnbnnidung0"/>
        <w:spacing w:before="120" w:line="240" w:lineRule="auto"/>
        <w:ind w:firstLine="0"/>
        <w:rPr>
          <w:sz w:val="26"/>
          <w:szCs w:val="26"/>
        </w:rPr>
      </w:pPr>
      <w:r w:rsidRPr="004475C4">
        <w:rPr>
          <w:sz w:val="26"/>
          <w:szCs w:val="26"/>
        </w:rPr>
        <w:t>Có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 Khi xuất quỹ chi trả tiền thưởng, ghi:</w:t>
      </w:r>
    </w:p>
    <w:p w:rsidR="004475C4" w:rsidRPr="004475C4" w:rsidRDefault="004475C4" w:rsidP="004475C4">
      <w:pPr>
        <w:pStyle w:val="Vnbnnidung0"/>
        <w:spacing w:before="120" w:line="240" w:lineRule="auto"/>
        <w:ind w:firstLine="0"/>
        <w:rPr>
          <w:sz w:val="26"/>
          <w:szCs w:val="26"/>
        </w:rPr>
      </w:pPr>
      <w:r w:rsidRPr="004475C4">
        <w:rPr>
          <w:sz w:val="26"/>
          <w:szCs w:val="26"/>
        </w:rPr>
        <w:t>Nợ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Có TK 333 - Thuế và các khoản phải nộp nhà nước (nếu có) (3338) (Khoản khấu trừ thuế TNCN)</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 (Số tiền thực chi trả).</w:t>
      </w:r>
    </w:p>
    <w:p w:rsidR="004475C4" w:rsidRPr="004475C4" w:rsidRDefault="004475C4" w:rsidP="004475C4">
      <w:pPr>
        <w:pStyle w:val="Vnbnnidung0"/>
        <w:spacing w:before="120" w:line="240" w:lineRule="auto"/>
        <w:ind w:firstLine="0"/>
        <w:rPr>
          <w:sz w:val="26"/>
          <w:szCs w:val="26"/>
        </w:rPr>
      </w:pPr>
      <w:r w:rsidRPr="004475C4">
        <w:rPr>
          <w:sz w:val="26"/>
          <w:szCs w:val="26"/>
        </w:rPr>
        <w:t>c) Khoản bảo hiểm xã hội trả thay lương (ốm đau, thai sản, tai nạn,...) phải trả cho người lao động, ghi:</w:t>
      </w:r>
    </w:p>
    <w:p w:rsidR="004475C4" w:rsidRPr="004475C4" w:rsidRDefault="004475C4" w:rsidP="004475C4">
      <w:pPr>
        <w:pStyle w:val="Vnbnnidung0"/>
        <w:spacing w:before="120" w:line="240" w:lineRule="auto"/>
        <w:ind w:firstLine="0"/>
        <w:rPr>
          <w:sz w:val="26"/>
          <w:szCs w:val="26"/>
        </w:rPr>
      </w:pPr>
      <w:r w:rsidRPr="004475C4">
        <w:rPr>
          <w:sz w:val="26"/>
          <w:szCs w:val="26"/>
        </w:rPr>
        <w:t>Nợ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Có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d) Các khoản phải khấu trừ vào lương và thu nhập của người lao động của HTX như tiền tạm ứng chưa chi hết, bảo hiểm y tế, bảo hiểm xã hội, bảo hiểm thất nghiệp, bảo hiểm tai nạn lao động, tiền thu bồi thường về tài sản thiếu theo quyết định xử lý.... ghi:</w:t>
      </w:r>
    </w:p>
    <w:p w:rsidR="004475C4" w:rsidRPr="004475C4" w:rsidRDefault="004475C4" w:rsidP="004475C4">
      <w:pPr>
        <w:pStyle w:val="Vnbnnidung0"/>
        <w:spacing w:before="120" w:line="240" w:lineRule="auto"/>
        <w:ind w:firstLine="0"/>
        <w:rPr>
          <w:sz w:val="26"/>
          <w:szCs w:val="26"/>
        </w:rPr>
      </w:pPr>
      <w:r w:rsidRPr="004475C4">
        <w:rPr>
          <w:sz w:val="26"/>
          <w:szCs w:val="26"/>
        </w:rPr>
        <w:t>Nợ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Có TK 141 - Tạm ứng</w:t>
      </w:r>
    </w:p>
    <w:p w:rsidR="004475C4" w:rsidRPr="004475C4" w:rsidRDefault="004475C4" w:rsidP="004475C4">
      <w:pPr>
        <w:pStyle w:val="Vnbnnidung0"/>
        <w:spacing w:before="120" w:line="240" w:lineRule="auto"/>
        <w:ind w:firstLine="0"/>
        <w:rPr>
          <w:sz w:val="26"/>
          <w:szCs w:val="26"/>
        </w:rPr>
      </w:pPr>
      <w:r w:rsidRPr="004475C4">
        <w:rPr>
          <w:sz w:val="26"/>
          <w:szCs w:val="26"/>
        </w:rPr>
        <w:t>Có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Có TK 138 - Phải thu khác.</w:t>
      </w:r>
    </w:p>
    <w:p w:rsidR="004475C4" w:rsidRPr="004475C4" w:rsidRDefault="004475C4" w:rsidP="004475C4">
      <w:pPr>
        <w:pStyle w:val="Vnbnnidung0"/>
        <w:spacing w:before="120" w:line="240" w:lineRule="auto"/>
        <w:ind w:firstLine="0"/>
        <w:rPr>
          <w:sz w:val="26"/>
          <w:szCs w:val="26"/>
        </w:rPr>
      </w:pPr>
      <w:r w:rsidRPr="004475C4">
        <w:rPr>
          <w:sz w:val="26"/>
          <w:szCs w:val="26"/>
        </w:rPr>
        <w:t>đ) Khi ứng trước hoặc thực trả tiền lương, tiền công cho thành viên và người lao động khác của HTX, ghi:</w:t>
      </w:r>
    </w:p>
    <w:p w:rsidR="004475C4" w:rsidRPr="004475C4" w:rsidRDefault="004475C4" w:rsidP="004475C4">
      <w:pPr>
        <w:pStyle w:val="Vnbnnidung0"/>
        <w:spacing w:before="120" w:line="240" w:lineRule="auto"/>
        <w:ind w:firstLine="0"/>
        <w:rPr>
          <w:sz w:val="26"/>
          <w:szCs w:val="26"/>
        </w:rPr>
      </w:pPr>
      <w:r w:rsidRPr="004475C4">
        <w:rPr>
          <w:sz w:val="26"/>
          <w:szCs w:val="26"/>
        </w:rPr>
        <w:t>Nợ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Có TK 3338 - Thuế khác, phí, lệ phí và các khoản khác phải nộp nhà nước (chi tiết thuế TNCN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e) Thanh toán các khoản phải trả cho thành viên và người lao động khác của HTX, ghi:</w:t>
      </w:r>
    </w:p>
    <w:p w:rsidR="004475C4" w:rsidRPr="004475C4" w:rsidRDefault="004475C4" w:rsidP="004475C4">
      <w:pPr>
        <w:pStyle w:val="Vnbnnidung0"/>
        <w:spacing w:before="120" w:line="240" w:lineRule="auto"/>
        <w:ind w:firstLine="0"/>
        <w:rPr>
          <w:sz w:val="26"/>
          <w:szCs w:val="26"/>
        </w:rPr>
      </w:pPr>
      <w:r w:rsidRPr="004475C4">
        <w:rPr>
          <w:sz w:val="26"/>
          <w:szCs w:val="26"/>
        </w:rPr>
        <w:t>Nợ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Có TK 3338 - Thuế khác, phí, lệ phí và các khoản khác phải nộp nhà nước (chi tiết thuế TNCN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g) Trường hợp trả lương hoặc thưởng cho thành viên và người lao động khác của HTX bằng sản phẩm, hàng hoá, kế toán phản ánh doanh thu bán hàng theo giá bán của sản phẩm trên thị trường, ghi:</w:t>
      </w:r>
    </w:p>
    <w:p w:rsidR="004475C4" w:rsidRPr="004475C4" w:rsidRDefault="004475C4" w:rsidP="004475C4">
      <w:pPr>
        <w:pStyle w:val="Vnbnnidung0"/>
        <w:spacing w:before="120" w:line="240" w:lineRule="auto"/>
        <w:ind w:firstLine="0"/>
        <w:rPr>
          <w:sz w:val="26"/>
          <w:szCs w:val="26"/>
        </w:rPr>
      </w:pPr>
      <w:r w:rsidRPr="004475C4">
        <w:rPr>
          <w:sz w:val="26"/>
          <w:szCs w:val="26"/>
        </w:rPr>
        <w:t>Nợ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Có TK 511 - Doanh thu từ giao dịch bên ngoài</w:t>
      </w:r>
    </w:p>
    <w:p w:rsidR="004475C4" w:rsidRPr="004475C4" w:rsidRDefault="004475C4" w:rsidP="004475C4">
      <w:pPr>
        <w:pStyle w:val="Vnbnnidung0"/>
        <w:spacing w:before="120" w:line="240" w:lineRule="auto"/>
        <w:ind w:firstLine="0"/>
        <w:rPr>
          <w:sz w:val="26"/>
          <w:szCs w:val="26"/>
        </w:rPr>
      </w:pPr>
      <w:r w:rsidRPr="004475C4">
        <w:rPr>
          <w:sz w:val="26"/>
          <w:szCs w:val="26"/>
        </w:rPr>
        <w:t>Có TK 3331 - Thuế GTGT phải nộp (nếu có).</w:t>
      </w:r>
    </w:p>
    <w:p w:rsidR="004475C4" w:rsidRPr="004475C4" w:rsidRDefault="004475C4" w:rsidP="004475C4">
      <w:pPr>
        <w:pStyle w:val="Vnbnnidung0"/>
        <w:spacing w:before="120" w:line="240" w:lineRule="auto"/>
        <w:ind w:firstLine="0"/>
        <w:rPr>
          <w:sz w:val="26"/>
          <w:szCs w:val="26"/>
        </w:rPr>
      </w:pPr>
      <w:r w:rsidRPr="004475C4">
        <w:rPr>
          <w:sz w:val="26"/>
          <w:szCs w:val="26"/>
        </w:rPr>
        <w:t>h) Xác định và thanh toán các khoản khác phải trả cho thành viên và người lao động khác của HTX như tiền ăn ca, tiền nhà, tiền điện thoại, học phí, thẻ hội viên...:</w:t>
      </w:r>
    </w:p>
    <w:p w:rsidR="004475C4" w:rsidRPr="004475C4" w:rsidRDefault="004475C4" w:rsidP="004475C4">
      <w:pPr>
        <w:pStyle w:val="Vnbnnidung0"/>
        <w:spacing w:before="120" w:line="240" w:lineRule="auto"/>
        <w:ind w:firstLine="0"/>
        <w:rPr>
          <w:sz w:val="26"/>
          <w:szCs w:val="26"/>
        </w:rPr>
      </w:pPr>
      <w:r w:rsidRPr="004475C4">
        <w:rPr>
          <w:sz w:val="26"/>
          <w:szCs w:val="26"/>
        </w:rPr>
        <w:t>- Khi xác định được số phải trả cho thành viên và người lao động của HTX,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w:t>
      </w:r>
    </w:p>
    <w:p w:rsidR="004475C4" w:rsidRPr="004475C4" w:rsidRDefault="004475C4" w:rsidP="004475C4">
      <w:pPr>
        <w:pStyle w:val="Vnbnnidung0"/>
        <w:spacing w:before="120" w:line="240" w:lineRule="auto"/>
        <w:ind w:firstLine="0"/>
        <w:rPr>
          <w:sz w:val="26"/>
          <w:szCs w:val="26"/>
        </w:rPr>
      </w:pPr>
      <w:r w:rsidRPr="004475C4">
        <w:rPr>
          <w:sz w:val="26"/>
          <w:szCs w:val="26"/>
        </w:rPr>
        <w:t>Có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 Khi chi trả tiền lương và các khoản khác cho thành viên và người lao động khác của HTX, ghi:</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334 - Phải trả người lao động </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335 - CÁC KHOẢN PHẢI NỘP THEO LƯƠNG</w:t>
      </w:r>
    </w:p>
    <w:p w:rsidR="004475C4" w:rsidRPr="004475C4" w:rsidRDefault="004475C4" w:rsidP="004475C4">
      <w:pPr>
        <w:pStyle w:val="Vnbnnidung0"/>
        <w:spacing w:before="120" w:line="240" w:lineRule="auto"/>
        <w:ind w:firstLine="0"/>
        <w:rPr>
          <w:b/>
          <w:sz w:val="26"/>
          <w:szCs w:val="26"/>
        </w:rPr>
      </w:pPr>
      <w:r w:rsidRPr="004475C4">
        <w:rPr>
          <w:b/>
          <w:bCs/>
          <w:sz w:val="26"/>
          <w:szCs w:val="26"/>
        </w:rPr>
        <w:t xml:space="preserve">1. </w:t>
      </w:r>
      <w:r w:rsidRPr="004475C4">
        <w:rPr>
          <w:b/>
          <w:sz w:val="26"/>
          <w:szCs w:val="26"/>
        </w:rPr>
        <w:t>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a) Tài khoản này dùng để phản ánh tình hình thanh toán về các khoản phải nộp theo lương của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b) Nội dung các khoản phải nộp theo lương gồm:</w:t>
      </w:r>
    </w:p>
    <w:p w:rsidR="004475C4" w:rsidRPr="004475C4" w:rsidRDefault="004475C4" w:rsidP="004475C4">
      <w:pPr>
        <w:pStyle w:val="Vnbnnidung0"/>
        <w:spacing w:before="120" w:line="240" w:lineRule="auto"/>
        <w:ind w:firstLine="0"/>
        <w:rPr>
          <w:sz w:val="26"/>
          <w:szCs w:val="26"/>
        </w:rPr>
      </w:pPr>
      <w:r w:rsidRPr="004475C4">
        <w:rPr>
          <w:sz w:val="26"/>
          <w:szCs w:val="26"/>
        </w:rPr>
        <w:t>- Bảo hiểm xã hội (BHXH);</w:t>
      </w:r>
    </w:p>
    <w:p w:rsidR="004475C4" w:rsidRPr="004475C4" w:rsidRDefault="004475C4" w:rsidP="004475C4">
      <w:pPr>
        <w:pStyle w:val="Vnbnnidung0"/>
        <w:spacing w:before="120" w:line="240" w:lineRule="auto"/>
        <w:ind w:firstLine="0"/>
        <w:rPr>
          <w:sz w:val="26"/>
          <w:szCs w:val="26"/>
        </w:rPr>
      </w:pPr>
      <w:r w:rsidRPr="004475C4">
        <w:rPr>
          <w:sz w:val="26"/>
          <w:szCs w:val="26"/>
        </w:rPr>
        <w:t>- Bảo hiểm y tế (BHYT);</w:t>
      </w:r>
    </w:p>
    <w:p w:rsidR="004475C4" w:rsidRPr="004475C4" w:rsidRDefault="004475C4" w:rsidP="004475C4">
      <w:pPr>
        <w:pStyle w:val="Vnbnnidung0"/>
        <w:spacing w:before="120" w:line="240" w:lineRule="auto"/>
        <w:ind w:firstLine="0"/>
        <w:rPr>
          <w:sz w:val="26"/>
          <w:szCs w:val="26"/>
        </w:rPr>
      </w:pPr>
      <w:r w:rsidRPr="004475C4">
        <w:rPr>
          <w:sz w:val="26"/>
          <w:szCs w:val="26"/>
        </w:rPr>
        <w:t>- Bảo hiểm thất nghiệp (BHTN);</w:t>
      </w:r>
    </w:p>
    <w:p w:rsidR="004475C4" w:rsidRPr="004475C4" w:rsidRDefault="004475C4" w:rsidP="004475C4">
      <w:pPr>
        <w:pStyle w:val="Vnbnnidung0"/>
        <w:spacing w:before="120" w:line="240" w:lineRule="auto"/>
        <w:ind w:firstLine="0"/>
        <w:rPr>
          <w:sz w:val="26"/>
          <w:szCs w:val="26"/>
        </w:rPr>
      </w:pPr>
      <w:r w:rsidRPr="004475C4">
        <w:rPr>
          <w:sz w:val="26"/>
          <w:szCs w:val="26"/>
        </w:rPr>
        <w:t>- Kinh phí công đoàn (KPCĐ);</w:t>
      </w:r>
    </w:p>
    <w:p w:rsidR="004475C4" w:rsidRPr="004475C4" w:rsidRDefault="004475C4" w:rsidP="004475C4">
      <w:pPr>
        <w:pStyle w:val="Vnbnnidung0"/>
        <w:spacing w:before="120" w:line="240" w:lineRule="auto"/>
        <w:ind w:firstLine="0"/>
        <w:rPr>
          <w:sz w:val="26"/>
          <w:szCs w:val="26"/>
        </w:rPr>
      </w:pPr>
      <w:r w:rsidRPr="004475C4">
        <w:rPr>
          <w:sz w:val="26"/>
          <w:szCs w:val="26"/>
        </w:rPr>
        <w:t>- Bảo hiểm tai nạn lao động,...</w:t>
      </w:r>
    </w:p>
    <w:p w:rsidR="004475C4" w:rsidRPr="004475C4" w:rsidRDefault="004475C4" w:rsidP="004475C4">
      <w:pPr>
        <w:pStyle w:val="Vnbnnidung0"/>
        <w:spacing w:before="120" w:line="240" w:lineRule="auto"/>
        <w:ind w:firstLine="0"/>
        <w:rPr>
          <w:sz w:val="26"/>
          <w:szCs w:val="26"/>
        </w:rPr>
      </w:pPr>
      <w:r w:rsidRPr="004475C4">
        <w:rPr>
          <w:sz w:val="26"/>
          <w:szCs w:val="26"/>
        </w:rPr>
        <w:t>c) HTX phải theo dõi chi tiết từng khoản phải nộp theo lương, theo từng kỳ hạn thanh toán để nộp đủ các khoản phải nộp theo lương vào NSNN.</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2. </w:t>
      </w:r>
      <w:r w:rsidRPr="004475C4">
        <w:rPr>
          <w:b/>
          <w:bCs/>
          <w:sz w:val="26"/>
          <w:szCs w:val="26"/>
        </w:rPr>
        <w:t>Kết cấu và nội dung phản ánh của Tài khoản 335 - Các khoản phải nộp theo lương</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Kinh phí công đoàn chi tại đơn vị;</w:t>
      </w:r>
    </w:p>
    <w:p w:rsidR="004475C4" w:rsidRPr="004475C4" w:rsidRDefault="004475C4" w:rsidP="004475C4">
      <w:pPr>
        <w:pStyle w:val="Vnbnnidung0"/>
        <w:spacing w:before="120" w:line="240" w:lineRule="auto"/>
        <w:ind w:firstLine="0"/>
        <w:rPr>
          <w:sz w:val="26"/>
          <w:szCs w:val="26"/>
        </w:rPr>
      </w:pPr>
      <w:r w:rsidRPr="004475C4">
        <w:rPr>
          <w:sz w:val="26"/>
          <w:szCs w:val="26"/>
        </w:rPr>
        <w:t>- Số BHXH, BHYT, BHTN, BHTNLĐ, KPCĐ,... đã nộp cho cơ quan quản lý quỹ bảo hiểm xã hội, bảo hiểm y tế, bảo hiểm thất nghiệp và kinh phí công đoàn.</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Trích BHXH, BHYT, BHTN, BHTNLĐ, KPCĐ,... vào chi phí sản xuất, kinh doanh hoặc khấu trừ vào lương của thành viên;</w:t>
      </w:r>
    </w:p>
    <w:p w:rsidR="004475C4" w:rsidRPr="004475C4" w:rsidRDefault="004475C4" w:rsidP="004475C4">
      <w:pPr>
        <w:pStyle w:val="Vnbnnidung0"/>
        <w:spacing w:before="120" w:line="240" w:lineRule="auto"/>
        <w:ind w:firstLine="0"/>
        <w:rPr>
          <w:sz w:val="26"/>
          <w:szCs w:val="26"/>
        </w:rPr>
      </w:pPr>
      <w:r w:rsidRPr="004475C4">
        <w:rPr>
          <w:sz w:val="26"/>
          <w:szCs w:val="26"/>
        </w:rPr>
        <w:t>- Số BHXH trả thay lương đã chi trả người lao động khi được cơ quan BHXH thanh toán.</w:t>
      </w:r>
    </w:p>
    <w:p w:rsidR="004475C4" w:rsidRPr="004475C4" w:rsidRDefault="004475C4" w:rsidP="004475C4">
      <w:pPr>
        <w:pStyle w:val="Vnbnnidung0"/>
        <w:spacing w:before="120" w:line="240" w:lineRule="auto"/>
        <w:ind w:firstLine="0"/>
        <w:rPr>
          <w:sz w:val="26"/>
          <w:szCs w:val="26"/>
        </w:rPr>
      </w:pPr>
      <w:r w:rsidRPr="004475C4">
        <w:rPr>
          <w:b/>
          <w:bCs/>
          <w:sz w:val="26"/>
          <w:szCs w:val="26"/>
        </w:rPr>
        <w:t>Số dư bên Có:</w:t>
      </w:r>
    </w:p>
    <w:p w:rsidR="004475C4" w:rsidRPr="004475C4" w:rsidRDefault="004475C4" w:rsidP="004475C4">
      <w:pPr>
        <w:pStyle w:val="Vnbnnidung0"/>
        <w:spacing w:before="120" w:line="240" w:lineRule="auto"/>
        <w:ind w:firstLine="0"/>
        <w:rPr>
          <w:sz w:val="26"/>
          <w:szCs w:val="26"/>
        </w:rPr>
      </w:pPr>
      <w:r w:rsidRPr="004475C4">
        <w:rPr>
          <w:sz w:val="26"/>
          <w:szCs w:val="26"/>
        </w:rPr>
        <w:t>- BHXH, BHYT, BHTN, BHTNLĐ, KPCĐ đã trích chưa nộp cho cơ quan quản lý hoặc kinh phí công đoàn được để lại cho đơn vị chưa chi hết.</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Tài khoản này có thể có số dư bên Nợ: </w:t>
      </w:r>
      <w:r w:rsidRPr="004475C4">
        <w:rPr>
          <w:bCs/>
          <w:sz w:val="26"/>
          <w:szCs w:val="26"/>
        </w:rPr>
        <w:t>Số</w:t>
      </w:r>
      <w:r w:rsidRPr="004475C4">
        <w:rPr>
          <w:b/>
          <w:bCs/>
          <w:sz w:val="26"/>
          <w:szCs w:val="26"/>
        </w:rPr>
        <w:t xml:space="preserve"> </w:t>
      </w:r>
      <w:r w:rsidRPr="004475C4">
        <w:rPr>
          <w:sz w:val="26"/>
          <w:szCs w:val="26"/>
        </w:rPr>
        <w:t>dư bên Nợ phản ánh số đã trả, đã nộp nhiều hơn số phải trả, phải nộp hoặc số bảo hiểm xã hội đã chi trả người lao động chưa được thanh toán và kinh phí công đoàn vượt chi chưa được cấp bù.</w:t>
      </w:r>
    </w:p>
    <w:p w:rsidR="004475C4" w:rsidRPr="004475C4" w:rsidRDefault="004475C4" w:rsidP="004475C4">
      <w:pPr>
        <w:pStyle w:val="Vnbnnidung0"/>
        <w:spacing w:before="120" w:line="240" w:lineRule="auto"/>
        <w:ind w:firstLine="0"/>
        <w:rPr>
          <w:sz w:val="26"/>
          <w:szCs w:val="26"/>
        </w:rPr>
      </w:pPr>
      <w:r w:rsidRPr="004475C4">
        <w:rPr>
          <w:sz w:val="26"/>
          <w:szCs w:val="26"/>
        </w:rPr>
        <w:t>Tài khoản 335 - Các khoản phải nộp theo lương có thể mở chi tiết theo từng khoản phải nộp theo lương để phục vụ cho việc quản lý và thanh toán các khoản phải nộp theo lương với các cơ quan quản lý quỹ.</w:t>
      </w:r>
    </w:p>
    <w:p w:rsidR="004475C4" w:rsidRPr="004475C4" w:rsidRDefault="004475C4" w:rsidP="004475C4">
      <w:pPr>
        <w:pStyle w:val="Vnbnnidung0"/>
        <w:spacing w:before="120" w:line="240" w:lineRule="auto"/>
        <w:ind w:firstLine="0"/>
        <w:rPr>
          <w:b/>
          <w:sz w:val="26"/>
          <w:szCs w:val="26"/>
        </w:rPr>
      </w:pPr>
      <w:r w:rsidRPr="004475C4">
        <w:rPr>
          <w:b/>
          <w:sz w:val="26"/>
          <w:szCs w:val="26"/>
        </w:rPr>
        <w:t>3. 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sz w:val="26"/>
          <w:szCs w:val="26"/>
        </w:rPr>
        <w:t>3.1. Khi trích BHXH, BHYT, BHTN, BHTNLĐ, KPCĐ,...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154, 642 (số tính vào chi phí SXKD)</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334 - Phải trả người lao động (số trừ vào lương người lao động) </w:t>
      </w:r>
    </w:p>
    <w:p w:rsidR="004475C4" w:rsidRPr="004475C4" w:rsidRDefault="004475C4" w:rsidP="004475C4">
      <w:pPr>
        <w:pStyle w:val="Vnbnnidung0"/>
        <w:spacing w:before="120" w:line="240" w:lineRule="auto"/>
        <w:ind w:firstLine="0"/>
        <w:rPr>
          <w:sz w:val="26"/>
          <w:szCs w:val="26"/>
        </w:rPr>
      </w:pPr>
      <w:r w:rsidRPr="004475C4">
        <w:rPr>
          <w:sz w:val="26"/>
          <w:szCs w:val="26"/>
        </w:rPr>
        <w:t>Có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3.2. Khi nộp BHXH, BHYT, BHTN, BHTNLĐ, KPCĐ, ghi:</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Nợ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3.3. BHXH phải trả cho thành viên khi nghỉ ốm đau, thai sản..., ghi:</w:t>
      </w:r>
    </w:p>
    <w:p w:rsidR="004475C4" w:rsidRPr="004475C4" w:rsidRDefault="004475C4" w:rsidP="004475C4">
      <w:pPr>
        <w:pStyle w:val="Vnbnnidung0"/>
        <w:spacing w:before="120" w:line="240" w:lineRule="auto"/>
        <w:ind w:firstLine="0"/>
        <w:rPr>
          <w:sz w:val="26"/>
          <w:szCs w:val="26"/>
        </w:rPr>
      </w:pPr>
      <w:r w:rsidRPr="004475C4">
        <w:rPr>
          <w:sz w:val="26"/>
          <w:szCs w:val="26"/>
        </w:rPr>
        <w:t>Nợ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Có TK 334 - Phải trả người lao động.</w:t>
      </w:r>
    </w:p>
    <w:p w:rsidR="004475C4" w:rsidRPr="004475C4" w:rsidRDefault="004475C4" w:rsidP="004475C4">
      <w:pPr>
        <w:pStyle w:val="Vnbnnidung0"/>
        <w:spacing w:before="120" w:line="240" w:lineRule="auto"/>
        <w:ind w:firstLine="0"/>
        <w:rPr>
          <w:sz w:val="26"/>
          <w:szCs w:val="26"/>
        </w:rPr>
      </w:pPr>
      <w:r w:rsidRPr="004475C4">
        <w:rPr>
          <w:sz w:val="26"/>
          <w:szCs w:val="26"/>
        </w:rPr>
        <w:t>3.4. Chi tiêu kinh phí công đoàn tại đơn vị, ghi:</w:t>
      </w:r>
    </w:p>
    <w:p w:rsidR="004475C4" w:rsidRPr="004475C4" w:rsidRDefault="004475C4" w:rsidP="004475C4">
      <w:pPr>
        <w:pStyle w:val="Vnbnnidung0"/>
        <w:spacing w:before="120" w:line="240" w:lineRule="auto"/>
        <w:ind w:firstLine="0"/>
        <w:rPr>
          <w:sz w:val="26"/>
          <w:szCs w:val="26"/>
        </w:rPr>
      </w:pPr>
      <w:r w:rsidRPr="004475C4">
        <w:rPr>
          <w:sz w:val="26"/>
          <w:szCs w:val="26"/>
        </w:rPr>
        <w:t>Nợ TK 335 - Các khoản phải nộp theo lương</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jc w:val="center"/>
        <w:rPr>
          <w:b/>
          <w:bCs/>
          <w:sz w:val="26"/>
          <w:szCs w:val="26"/>
        </w:rPr>
      </w:pPr>
      <w:r w:rsidRPr="004475C4">
        <w:rPr>
          <w:b/>
          <w:bCs/>
          <w:sz w:val="26"/>
          <w:szCs w:val="26"/>
        </w:rPr>
        <w:t>TÀI KHOẢN 336 - PHẢI TRẢ GIỮA CÁC ĐƠN VỊ NỘI BỘ TRONG HTX</w:t>
      </w:r>
    </w:p>
    <w:p w:rsidR="004475C4" w:rsidRPr="004475C4" w:rsidRDefault="004475C4" w:rsidP="004475C4">
      <w:pPr>
        <w:pStyle w:val="Vnbnnidung0"/>
        <w:spacing w:before="120" w:line="240" w:lineRule="auto"/>
        <w:ind w:firstLine="0"/>
        <w:rPr>
          <w:b/>
          <w:sz w:val="26"/>
          <w:szCs w:val="26"/>
        </w:rPr>
      </w:pPr>
      <w:r w:rsidRPr="004475C4">
        <w:rPr>
          <w:b/>
          <w:bCs/>
          <w:sz w:val="26"/>
          <w:szCs w:val="26"/>
        </w:rPr>
        <w:t xml:space="preserve">1. </w:t>
      </w:r>
      <w:r w:rsidRPr="004475C4">
        <w:rPr>
          <w:b/>
          <w:sz w:val="26"/>
          <w:szCs w:val="26"/>
        </w:rPr>
        <w:t>Nguyên tắc kế toán</w:t>
      </w:r>
    </w:p>
    <w:p w:rsidR="004475C4" w:rsidRPr="004475C4" w:rsidRDefault="004475C4" w:rsidP="004475C4">
      <w:pPr>
        <w:pStyle w:val="Vnbnnidung0"/>
        <w:spacing w:before="120" w:line="240" w:lineRule="auto"/>
        <w:ind w:firstLine="0"/>
        <w:rPr>
          <w:sz w:val="26"/>
          <w:szCs w:val="26"/>
        </w:rPr>
      </w:pPr>
      <w:r w:rsidRPr="004475C4">
        <w:rPr>
          <w:sz w:val="26"/>
          <w:szCs w:val="26"/>
        </w:rPr>
        <w:t>a) Tài khoản này dùng để phản ánh tình hình thanh toán các khoản phải trả giữa HTX (đơn vị cấp trên) với các đơn vị trực thuộc có tổ chức công tác kế toán (chi nhánh, văn phòng đại diện); Giữa các đơn vị trực thuộc của cùng một HTX với nhau.</w:t>
      </w:r>
    </w:p>
    <w:p w:rsidR="004475C4" w:rsidRPr="004475C4" w:rsidRDefault="004475C4" w:rsidP="004475C4">
      <w:pPr>
        <w:pStyle w:val="Vnbnnidung0"/>
        <w:spacing w:before="120" w:line="240" w:lineRule="auto"/>
        <w:ind w:firstLine="0"/>
        <w:rPr>
          <w:sz w:val="26"/>
          <w:szCs w:val="26"/>
        </w:rPr>
      </w:pPr>
      <w:r w:rsidRPr="004475C4">
        <w:rPr>
          <w:sz w:val="26"/>
          <w:szCs w:val="26"/>
        </w:rPr>
        <w:t>Trong HTX, việc phân loại các đơn vị trực thuộc cho mục đích kế toán được căn cứ vào bản chất của đơn vị (hạch toán độc lập hay hạch toán phụ thuộc...) mà không phụ thuộc vào tên gọi của đơn vị đó (chi nhánh, văn phòng đại diện...).</w:t>
      </w:r>
    </w:p>
    <w:p w:rsidR="004475C4" w:rsidRPr="004475C4" w:rsidRDefault="004475C4" w:rsidP="004475C4">
      <w:pPr>
        <w:pStyle w:val="Vnbnnidung0"/>
        <w:spacing w:before="120" w:line="240" w:lineRule="auto"/>
        <w:ind w:firstLine="0"/>
        <w:rPr>
          <w:sz w:val="26"/>
          <w:szCs w:val="26"/>
        </w:rPr>
      </w:pPr>
      <w:r w:rsidRPr="004475C4">
        <w:rPr>
          <w:sz w:val="26"/>
          <w:szCs w:val="26"/>
        </w:rPr>
        <w:t>b) Các khoản phải trả nội bộ phản ánh trên Tài khoản 336 "Phải trả giữa các đơn vị nội bộ trong HTX" bao gồm khoản phải trả về vốn kinh doanh và các khoản đơn vị trực thuộc phải nộp HTX, phải trả đơn vị trực thuộc khác; Các khoản HTX phải cấp cho đơn vị trực thuộc. Các khoản phải trả, phải nộp có thể là quan hệ nhận tài sản, vốn, thanh toán vãng lai, chi hộ trả hộ,...</w:t>
      </w:r>
    </w:p>
    <w:p w:rsidR="004475C4" w:rsidRPr="004475C4" w:rsidRDefault="004475C4" w:rsidP="004475C4">
      <w:pPr>
        <w:pStyle w:val="Vnbnnidung0"/>
        <w:spacing w:before="120" w:line="240" w:lineRule="auto"/>
        <w:ind w:firstLine="0"/>
        <w:rPr>
          <w:sz w:val="26"/>
          <w:szCs w:val="26"/>
        </w:rPr>
      </w:pPr>
      <w:r w:rsidRPr="004475C4">
        <w:rPr>
          <w:sz w:val="26"/>
          <w:szCs w:val="26"/>
        </w:rPr>
        <w:t>c) Tùy theo việc phân cấp quản lý và đặc điểm hoạt động, HTX quyết định đơn vị trực thuộc ghi nhận khoản vốn kinh doanh được HTX cấp vào TK 3361 “Phải trả nội bộ về vốn kinh doanh” hoặc TK 411 “Vốn đầu tư của chủ sở hữu”.</w:t>
      </w:r>
    </w:p>
    <w:p w:rsidR="004475C4" w:rsidRPr="004475C4" w:rsidRDefault="004475C4" w:rsidP="004475C4">
      <w:pPr>
        <w:pStyle w:val="Vnbnnidung0"/>
        <w:spacing w:before="120" w:line="240" w:lineRule="auto"/>
        <w:ind w:firstLine="0"/>
        <w:rPr>
          <w:sz w:val="26"/>
          <w:szCs w:val="26"/>
        </w:rPr>
      </w:pPr>
      <w:r w:rsidRPr="004475C4">
        <w:rPr>
          <w:sz w:val="26"/>
          <w:szCs w:val="26"/>
        </w:rPr>
        <w:t>d) Tài khoản 336 "Phải trả giữa các đơn vị nội bộ trong HTX" được hạch toán chi tiết cho từng đơn vị nội bộ có quan hệ thanh toán, trong đó được theo dõi theo từng khoản phải nộp, phải trả.</w:t>
      </w:r>
    </w:p>
    <w:p w:rsidR="004475C4" w:rsidRPr="004475C4" w:rsidRDefault="004475C4" w:rsidP="004475C4">
      <w:pPr>
        <w:pStyle w:val="Vnbnnidung0"/>
        <w:spacing w:before="120" w:line="240" w:lineRule="auto"/>
        <w:ind w:firstLine="0"/>
        <w:rPr>
          <w:sz w:val="26"/>
          <w:szCs w:val="26"/>
        </w:rPr>
      </w:pPr>
      <w:r w:rsidRPr="004475C4">
        <w:rPr>
          <w:sz w:val="26"/>
          <w:szCs w:val="26"/>
        </w:rPr>
        <w:t>đ) Cuối kỳ, kế toán tiến hành kiểm tra, đối chiếu tài khoản 136, Tài khoản 336 giữa các đơn vị nội bộ theo từng nội dung thanh toán để lập biên bản thanh toán bù trừ với từng đơn vị làm căn cứ hạch toán bù trừ trên 2 tài khoản này. Khi đối chiếu, nếu có chênh lệch, phải tìm nguyên nhân và điều chỉnh kịp thời.</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2. </w:t>
      </w:r>
      <w:r w:rsidRPr="004475C4">
        <w:rPr>
          <w:b/>
          <w:bCs/>
          <w:sz w:val="26"/>
          <w:szCs w:val="26"/>
        </w:rPr>
        <w:t>Kết cấu và nội dung phản ánh của Tài khoản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b/>
          <w:bCs/>
          <w:sz w:val="26"/>
          <w:szCs w:val="26"/>
        </w:rPr>
        <w:t>Bên Nợ:</w:t>
      </w:r>
    </w:p>
    <w:p w:rsidR="004475C4" w:rsidRPr="004475C4" w:rsidRDefault="004475C4" w:rsidP="004475C4">
      <w:pPr>
        <w:pStyle w:val="Vnbnnidung0"/>
        <w:spacing w:before="120" w:line="240" w:lineRule="auto"/>
        <w:ind w:firstLine="0"/>
        <w:rPr>
          <w:sz w:val="26"/>
          <w:szCs w:val="26"/>
        </w:rPr>
      </w:pPr>
      <w:r w:rsidRPr="004475C4">
        <w:rPr>
          <w:sz w:val="26"/>
          <w:szCs w:val="26"/>
        </w:rPr>
        <w:t>- Số tiền đã trả cho đơn vị trực thuộc;</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 Số tiền đơn vị trực thuộc đã nộp hợp tác xã;</w:t>
      </w:r>
    </w:p>
    <w:p w:rsidR="004475C4" w:rsidRPr="004475C4" w:rsidRDefault="004475C4" w:rsidP="004475C4">
      <w:pPr>
        <w:pStyle w:val="Vnbnnidung0"/>
        <w:spacing w:before="120" w:line="240" w:lineRule="auto"/>
        <w:ind w:firstLine="0"/>
        <w:rPr>
          <w:sz w:val="26"/>
          <w:szCs w:val="26"/>
        </w:rPr>
      </w:pPr>
      <w:r w:rsidRPr="004475C4">
        <w:rPr>
          <w:sz w:val="26"/>
          <w:szCs w:val="26"/>
        </w:rPr>
        <w:t>- Số tiền đã trả các khoản mà các đơn vị nội bộ chi hộ, hoặc thu hộ đơn vị nội bộ;</w:t>
      </w:r>
    </w:p>
    <w:p w:rsidR="004475C4" w:rsidRPr="004475C4" w:rsidRDefault="004475C4" w:rsidP="004475C4">
      <w:pPr>
        <w:pStyle w:val="Vnbnnidung0"/>
        <w:spacing w:before="120" w:line="240" w:lineRule="auto"/>
        <w:ind w:firstLine="0"/>
        <w:rPr>
          <w:sz w:val="26"/>
          <w:szCs w:val="26"/>
        </w:rPr>
      </w:pPr>
      <w:r w:rsidRPr="004475C4">
        <w:rPr>
          <w:sz w:val="26"/>
          <w:szCs w:val="26"/>
        </w:rPr>
        <w:t>- Bù trừ các khoản phải thu với các khoản phải trả của cùng một đơn vị có quan hệ thanh toán.</w:t>
      </w:r>
    </w:p>
    <w:p w:rsidR="004475C4" w:rsidRPr="004475C4" w:rsidRDefault="004475C4" w:rsidP="004475C4">
      <w:pPr>
        <w:pStyle w:val="Vnbnnidung0"/>
        <w:spacing w:before="120" w:line="240" w:lineRule="auto"/>
        <w:ind w:firstLine="0"/>
        <w:rPr>
          <w:sz w:val="26"/>
          <w:szCs w:val="26"/>
        </w:rPr>
      </w:pPr>
      <w:r w:rsidRPr="004475C4">
        <w:rPr>
          <w:b/>
          <w:bCs/>
          <w:sz w:val="26"/>
          <w:szCs w:val="26"/>
        </w:rPr>
        <w:t>Bên Có:</w:t>
      </w:r>
    </w:p>
    <w:p w:rsidR="004475C4" w:rsidRPr="004475C4" w:rsidRDefault="004475C4" w:rsidP="004475C4">
      <w:pPr>
        <w:pStyle w:val="Vnbnnidung0"/>
        <w:spacing w:before="120" w:line="240" w:lineRule="auto"/>
        <w:ind w:firstLine="0"/>
        <w:rPr>
          <w:sz w:val="26"/>
          <w:szCs w:val="26"/>
        </w:rPr>
      </w:pPr>
      <w:r w:rsidRPr="004475C4">
        <w:rPr>
          <w:sz w:val="26"/>
          <w:szCs w:val="26"/>
        </w:rPr>
        <w:t>- Số vốn kinh doanh của đơn vị trực thuộc được HTX cấp;</w:t>
      </w:r>
    </w:p>
    <w:p w:rsidR="004475C4" w:rsidRPr="004475C4" w:rsidRDefault="004475C4" w:rsidP="004475C4">
      <w:pPr>
        <w:pStyle w:val="Vnbnnidung0"/>
        <w:spacing w:before="120" w:line="240" w:lineRule="auto"/>
        <w:ind w:firstLine="0"/>
        <w:rPr>
          <w:sz w:val="26"/>
          <w:szCs w:val="26"/>
        </w:rPr>
      </w:pPr>
      <w:r w:rsidRPr="004475C4">
        <w:rPr>
          <w:sz w:val="26"/>
          <w:szCs w:val="26"/>
        </w:rPr>
        <w:t>- Số tiền đơn vị trực thuộc phải nộp HTX;</w:t>
      </w:r>
    </w:p>
    <w:p w:rsidR="004475C4" w:rsidRPr="004475C4" w:rsidRDefault="004475C4" w:rsidP="004475C4">
      <w:pPr>
        <w:pStyle w:val="Vnbnnidung0"/>
        <w:spacing w:before="120" w:line="240" w:lineRule="auto"/>
        <w:ind w:firstLine="0"/>
        <w:rPr>
          <w:sz w:val="26"/>
          <w:szCs w:val="26"/>
        </w:rPr>
      </w:pPr>
      <w:r w:rsidRPr="004475C4">
        <w:rPr>
          <w:sz w:val="26"/>
          <w:szCs w:val="26"/>
        </w:rPr>
        <w:t>- Số tiền phải trả cho đơn vị trực thuộc;</w:t>
      </w:r>
    </w:p>
    <w:p w:rsidR="004475C4" w:rsidRPr="004475C4" w:rsidRDefault="004475C4" w:rsidP="004475C4">
      <w:pPr>
        <w:pStyle w:val="Vnbnnidung0"/>
        <w:spacing w:before="120" w:line="240" w:lineRule="auto"/>
        <w:ind w:firstLine="0"/>
        <w:rPr>
          <w:sz w:val="26"/>
          <w:szCs w:val="26"/>
        </w:rPr>
      </w:pPr>
      <w:r w:rsidRPr="004475C4">
        <w:rPr>
          <w:sz w:val="26"/>
          <w:szCs w:val="26"/>
        </w:rPr>
        <w:t>- Số tiền phải trả cho các đơn vị khác trong nội bộ về các khoản đã được đơn vị khác chi hộ và các khoản thu hộ đơn vị khác.</w:t>
      </w:r>
    </w:p>
    <w:p w:rsidR="004475C4" w:rsidRPr="004475C4" w:rsidRDefault="004475C4" w:rsidP="004475C4">
      <w:pPr>
        <w:pStyle w:val="Vnbnnidung0"/>
        <w:spacing w:before="120" w:line="240" w:lineRule="auto"/>
        <w:ind w:firstLine="0"/>
        <w:rPr>
          <w:sz w:val="26"/>
          <w:szCs w:val="26"/>
        </w:rPr>
      </w:pPr>
      <w:r w:rsidRPr="004475C4">
        <w:rPr>
          <w:b/>
          <w:bCs/>
          <w:sz w:val="26"/>
          <w:szCs w:val="26"/>
        </w:rPr>
        <w:t xml:space="preserve">Số dư bên Có: </w:t>
      </w:r>
      <w:r w:rsidRPr="004475C4">
        <w:rPr>
          <w:bCs/>
          <w:sz w:val="26"/>
          <w:szCs w:val="26"/>
        </w:rPr>
        <w:t>Số</w:t>
      </w:r>
      <w:r w:rsidRPr="004475C4">
        <w:rPr>
          <w:b/>
          <w:bCs/>
          <w:sz w:val="26"/>
          <w:szCs w:val="26"/>
        </w:rPr>
        <w:t xml:space="preserve"> </w:t>
      </w:r>
      <w:r w:rsidRPr="004475C4">
        <w:rPr>
          <w:sz w:val="26"/>
          <w:szCs w:val="26"/>
        </w:rPr>
        <w:t>tiền còn phải trả, phải nộp cho HTX và các đơn vị trong nội bộ HTX.</w:t>
      </w:r>
    </w:p>
    <w:p w:rsidR="004475C4" w:rsidRPr="004475C4" w:rsidRDefault="004475C4" w:rsidP="004475C4">
      <w:pPr>
        <w:pStyle w:val="Vnbnnidung0"/>
        <w:spacing w:before="120" w:line="240" w:lineRule="auto"/>
        <w:ind w:firstLine="0"/>
        <w:rPr>
          <w:sz w:val="26"/>
          <w:szCs w:val="26"/>
        </w:rPr>
      </w:pPr>
      <w:r w:rsidRPr="004475C4">
        <w:rPr>
          <w:b/>
          <w:bCs/>
          <w:i/>
          <w:iCs/>
          <w:sz w:val="26"/>
          <w:szCs w:val="26"/>
        </w:rPr>
        <w:t>Tài khoản 336 - Phải trả nội bộ có 2 tài khoản cấp 2:</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3361 - Phải trả nội bộ về vốn kinh doanh:</w:t>
      </w:r>
      <w:r w:rsidRPr="004475C4">
        <w:rPr>
          <w:sz w:val="26"/>
          <w:szCs w:val="26"/>
        </w:rPr>
        <w:t xml:space="preserve"> Tài khoản này chỉ mở ở đơn vị trực thuộc để phản ánh số vốn kinh doanh được HTX giao.</w:t>
      </w:r>
    </w:p>
    <w:p w:rsidR="004475C4" w:rsidRPr="004475C4" w:rsidRDefault="004475C4" w:rsidP="004475C4">
      <w:pPr>
        <w:pStyle w:val="Vnbnnidung0"/>
        <w:spacing w:before="120" w:line="240" w:lineRule="auto"/>
        <w:ind w:firstLine="0"/>
        <w:rPr>
          <w:sz w:val="26"/>
          <w:szCs w:val="26"/>
        </w:rPr>
      </w:pPr>
      <w:r w:rsidRPr="004475C4">
        <w:rPr>
          <w:i/>
          <w:sz w:val="26"/>
          <w:szCs w:val="26"/>
        </w:rPr>
        <w:t xml:space="preserve">- </w:t>
      </w:r>
      <w:r w:rsidRPr="004475C4">
        <w:rPr>
          <w:i/>
          <w:iCs/>
          <w:sz w:val="26"/>
          <w:szCs w:val="26"/>
        </w:rPr>
        <w:t>Tài khoản 3368 - Phải trả khác giữa các đơn vị nội bộ:</w:t>
      </w:r>
      <w:r w:rsidRPr="004475C4">
        <w:rPr>
          <w:sz w:val="26"/>
          <w:szCs w:val="26"/>
        </w:rPr>
        <w:t xml:space="preserve"> Phản ánh tất cả các khoản phải trả khác giữa các đơn vị nội bộ trong cùng một HTX.</w:t>
      </w:r>
    </w:p>
    <w:p w:rsidR="004475C4" w:rsidRPr="004475C4" w:rsidRDefault="004475C4" w:rsidP="004475C4">
      <w:pPr>
        <w:pStyle w:val="Vnbnnidung0"/>
        <w:spacing w:before="120" w:line="240" w:lineRule="auto"/>
        <w:ind w:firstLine="0"/>
        <w:rPr>
          <w:sz w:val="26"/>
          <w:szCs w:val="26"/>
        </w:rPr>
      </w:pPr>
      <w:r w:rsidRPr="004475C4">
        <w:rPr>
          <w:b/>
          <w:sz w:val="26"/>
          <w:szCs w:val="26"/>
        </w:rPr>
        <w:t xml:space="preserve">3. </w:t>
      </w:r>
      <w:r w:rsidRPr="004475C4">
        <w:rPr>
          <w:b/>
          <w:bCs/>
          <w:sz w:val="26"/>
          <w:szCs w:val="26"/>
        </w:rPr>
        <w:t>Phương pháp kế toán một số giao dịch kinh tế chủ yếu</w:t>
      </w:r>
    </w:p>
    <w:p w:rsidR="004475C4" w:rsidRPr="004475C4" w:rsidRDefault="004475C4" w:rsidP="004475C4">
      <w:pPr>
        <w:pStyle w:val="Vnbnnidung0"/>
        <w:spacing w:before="120" w:line="240" w:lineRule="auto"/>
        <w:ind w:firstLine="0"/>
        <w:rPr>
          <w:sz w:val="26"/>
          <w:szCs w:val="26"/>
        </w:rPr>
      </w:pPr>
      <w:r w:rsidRPr="004475C4">
        <w:rPr>
          <w:b/>
          <w:i/>
          <w:sz w:val="26"/>
          <w:szCs w:val="26"/>
        </w:rPr>
        <w:t>3.1.</w:t>
      </w:r>
      <w:r w:rsidRPr="004475C4">
        <w:rPr>
          <w:sz w:val="26"/>
          <w:szCs w:val="26"/>
        </w:rPr>
        <w:t xml:space="preserve"> </w:t>
      </w:r>
      <w:r w:rsidRPr="004475C4">
        <w:rPr>
          <w:b/>
          <w:bCs/>
          <w:i/>
          <w:iCs/>
          <w:sz w:val="26"/>
          <w:szCs w:val="26"/>
        </w:rPr>
        <w:t>Tại đơn vị trực thuộc</w:t>
      </w:r>
    </w:p>
    <w:p w:rsidR="004475C4" w:rsidRPr="004475C4" w:rsidRDefault="004475C4" w:rsidP="004475C4">
      <w:pPr>
        <w:pStyle w:val="Vnbnnidung0"/>
        <w:spacing w:before="120" w:line="240" w:lineRule="auto"/>
        <w:ind w:firstLine="0"/>
        <w:rPr>
          <w:sz w:val="26"/>
          <w:szCs w:val="26"/>
        </w:rPr>
      </w:pPr>
      <w:r w:rsidRPr="004475C4">
        <w:rPr>
          <w:sz w:val="26"/>
          <w:szCs w:val="26"/>
        </w:rPr>
        <w:t>a) Khi đơn vị trực thuộc như chi nhánh, văn phòng đại diện... nhận được vốn do HTX cấp,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 152, 156, 211,…….</w:t>
      </w:r>
    </w:p>
    <w:p w:rsidR="004475C4" w:rsidRPr="004475C4" w:rsidRDefault="004475C4" w:rsidP="004475C4">
      <w:pPr>
        <w:pStyle w:val="Vnbnnidung0"/>
        <w:spacing w:before="120" w:line="240" w:lineRule="auto"/>
        <w:ind w:firstLine="0"/>
        <w:rPr>
          <w:sz w:val="26"/>
          <w:szCs w:val="26"/>
        </w:rPr>
      </w:pPr>
      <w:r w:rsidRPr="004475C4">
        <w:rPr>
          <w:sz w:val="26"/>
          <w:szCs w:val="26"/>
        </w:rPr>
        <w:t>Có TK 336 - Phải trả giữa các đơn vị nội bộ trong HTX (3361).</w:t>
      </w:r>
    </w:p>
    <w:p w:rsidR="004475C4" w:rsidRPr="004475C4" w:rsidRDefault="004475C4" w:rsidP="004475C4">
      <w:pPr>
        <w:pStyle w:val="Vnbnnidung0"/>
        <w:spacing w:before="120" w:line="240" w:lineRule="auto"/>
        <w:ind w:firstLine="0"/>
        <w:rPr>
          <w:sz w:val="26"/>
          <w:szCs w:val="26"/>
        </w:rPr>
      </w:pPr>
      <w:r w:rsidRPr="004475C4">
        <w:rPr>
          <w:sz w:val="26"/>
          <w:szCs w:val="26"/>
        </w:rPr>
        <w:t>b) Số tiền phải trả cho các đơn vị nội bộ khác trong HTX về các khoản đã được chi hộ, trả hộ, hoặc khi nhận sản phẩm, hàng hóa, dịch vụ từ các đơn vị nội bộ chuyển đến,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152, 156, 331, 642,...</w:t>
      </w:r>
    </w:p>
    <w:p w:rsidR="004475C4" w:rsidRPr="004475C4" w:rsidRDefault="004475C4" w:rsidP="004475C4">
      <w:pPr>
        <w:pStyle w:val="Vnbnnidung0"/>
        <w:spacing w:before="120" w:line="240" w:lineRule="auto"/>
        <w:ind w:firstLine="0"/>
        <w:rPr>
          <w:sz w:val="26"/>
          <w:szCs w:val="26"/>
        </w:rPr>
      </w:pPr>
      <w:r w:rsidRPr="004475C4">
        <w:rPr>
          <w:sz w:val="26"/>
          <w:szCs w:val="26"/>
        </w:rPr>
        <w:t>Nợ TK 133 - Thuế GTGT được khấu trừ</w:t>
      </w:r>
    </w:p>
    <w:p w:rsidR="004475C4" w:rsidRPr="004475C4" w:rsidRDefault="004475C4" w:rsidP="004475C4">
      <w:pPr>
        <w:pStyle w:val="Vnbnnidung0"/>
        <w:spacing w:before="120" w:line="240" w:lineRule="auto"/>
        <w:ind w:firstLine="0"/>
        <w:rPr>
          <w:sz w:val="26"/>
          <w:szCs w:val="26"/>
        </w:rPr>
      </w:pPr>
      <w:r w:rsidRPr="004475C4">
        <w:rPr>
          <w:sz w:val="26"/>
          <w:szCs w:val="26"/>
        </w:rPr>
        <w:t>Có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c) Khi thu tiền hộ hoặc vay các đơn vị nội bộ khác,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Có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d) Khi trả tiền cho HTX và các đơn vị nội bộ trong HTX về các khoản phải trả, phải nộp, chi hộ, thu hộ, ghi:</w:t>
      </w:r>
    </w:p>
    <w:p w:rsidR="004475C4" w:rsidRPr="004475C4" w:rsidRDefault="004475C4" w:rsidP="004475C4">
      <w:pPr>
        <w:pStyle w:val="Vnbnnidung0"/>
        <w:spacing w:before="120" w:line="240" w:lineRule="auto"/>
        <w:ind w:firstLine="0"/>
        <w:rPr>
          <w:sz w:val="26"/>
          <w:szCs w:val="26"/>
        </w:rPr>
      </w:pPr>
      <w:r w:rsidRPr="004475C4">
        <w:rPr>
          <w:sz w:val="26"/>
          <w:szCs w:val="26"/>
        </w:rPr>
        <w:t>Nợ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đ) Khi có quyết định điều chuyển tài sản cho các đơn vị khác trong HTX và có quyết định giảm vốn kinh doanh ở đơn vị trực thuộc, ghi:</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Nợ TK 336 - Phải trả giữa các đơn vị nội bộ trong HTX (3361) </w:t>
      </w:r>
    </w:p>
    <w:p w:rsidR="004475C4" w:rsidRPr="004475C4" w:rsidRDefault="004475C4" w:rsidP="004475C4">
      <w:pPr>
        <w:pStyle w:val="Vnbnnidung0"/>
        <w:spacing w:before="120" w:line="240" w:lineRule="auto"/>
        <w:ind w:firstLine="0"/>
        <w:rPr>
          <w:sz w:val="26"/>
          <w:szCs w:val="26"/>
        </w:rPr>
      </w:pPr>
      <w:r w:rsidRPr="004475C4">
        <w:rPr>
          <w:sz w:val="26"/>
          <w:szCs w:val="26"/>
        </w:rPr>
        <w:t>Nợ TK 214 - Hao mòn TSCĐ (nếu điều chuyển TSCĐ, BĐSĐT)</w:t>
      </w:r>
    </w:p>
    <w:p w:rsidR="004475C4" w:rsidRPr="004475C4" w:rsidRDefault="004475C4" w:rsidP="004475C4">
      <w:pPr>
        <w:pStyle w:val="Vnbnnidung0"/>
        <w:spacing w:before="120" w:line="240" w:lineRule="auto"/>
        <w:ind w:firstLine="0"/>
        <w:rPr>
          <w:sz w:val="26"/>
          <w:szCs w:val="26"/>
        </w:rPr>
      </w:pPr>
      <w:r w:rsidRPr="004475C4">
        <w:rPr>
          <w:sz w:val="26"/>
          <w:szCs w:val="26"/>
        </w:rPr>
        <w:t>Có các TK 152, 156, 211....</w:t>
      </w:r>
    </w:p>
    <w:p w:rsidR="004475C4" w:rsidRPr="004475C4" w:rsidRDefault="004475C4" w:rsidP="004475C4">
      <w:pPr>
        <w:pStyle w:val="Vnbnnidung0"/>
        <w:spacing w:before="120" w:line="240" w:lineRule="auto"/>
        <w:ind w:firstLine="0"/>
        <w:rPr>
          <w:sz w:val="26"/>
          <w:szCs w:val="26"/>
        </w:rPr>
      </w:pPr>
      <w:r w:rsidRPr="004475C4">
        <w:rPr>
          <w:sz w:val="26"/>
          <w:szCs w:val="26"/>
        </w:rPr>
        <w:t>e) Bù trừ giữa các khoản phải thu và phải trả phát sinh từ giao dịch với các đơn vị nội bộ, ghi:</w:t>
      </w:r>
    </w:p>
    <w:p w:rsidR="004475C4" w:rsidRPr="004475C4" w:rsidRDefault="004475C4" w:rsidP="004475C4">
      <w:pPr>
        <w:pStyle w:val="Vnbnnidung0"/>
        <w:spacing w:before="120" w:line="240" w:lineRule="auto"/>
        <w:ind w:firstLine="0"/>
        <w:rPr>
          <w:sz w:val="26"/>
          <w:szCs w:val="26"/>
        </w:rPr>
      </w:pPr>
      <w:r w:rsidRPr="004475C4">
        <w:rPr>
          <w:sz w:val="26"/>
          <w:szCs w:val="26"/>
        </w:rPr>
        <w:t>Nợ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Có TK 136 - Phải thu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g) Trường hợp đơn vị trực thuộc không được phân cấp kế toán đến lợi nhuận sau thuế chưa phân phối (TK 421), định kỳ đơn vị trực thuộc kết chuyển các khoản doanh thu, thu nhập, chi phí trực tiếp qua TK 336 - Phải trả giữa các đơn vị nội bộ trong HTX hoặc qua TK 911 - Xác định kết quả kinh doanh, ghi:</w:t>
      </w:r>
    </w:p>
    <w:p w:rsidR="004475C4" w:rsidRPr="004475C4" w:rsidRDefault="004475C4" w:rsidP="004475C4">
      <w:pPr>
        <w:pStyle w:val="Vnbnnidung0"/>
        <w:spacing w:before="120" w:line="240" w:lineRule="auto"/>
        <w:ind w:firstLine="0"/>
        <w:rPr>
          <w:sz w:val="26"/>
          <w:szCs w:val="26"/>
        </w:rPr>
      </w:pPr>
      <w:r w:rsidRPr="004475C4">
        <w:rPr>
          <w:sz w:val="26"/>
          <w:szCs w:val="26"/>
        </w:rPr>
        <w:t>- Kết chuyển doanh thu, thu nhập,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511, 512, 558...</w:t>
      </w:r>
    </w:p>
    <w:p w:rsidR="004475C4" w:rsidRPr="004475C4" w:rsidRDefault="004475C4" w:rsidP="004475C4">
      <w:pPr>
        <w:pStyle w:val="Vnbnnidung0"/>
        <w:spacing w:before="120" w:line="240" w:lineRule="auto"/>
        <w:ind w:firstLine="0"/>
        <w:rPr>
          <w:sz w:val="26"/>
          <w:szCs w:val="26"/>
        </w:rPr>
      </w:pPr>
      <w:r w:rsidRPr="004475C4">
        <w:rPr>
          <w:sz w:val="26"/>
          <w:szCs w:val="26"/>
        </w:rPr>
        <w:t>Có TK 9111, 9112 - Xác định kết quả kinh doanh (nếu đơn vị hạch toán phụ thuộc theo dõi kết quả kinh doanh không theo dõi kết quả kinh doanh).</w:t>
      </w:r>
    </w:p>
    <w:p w:rsidR="004475C4" w:rsidRPr="004475C4" w:rsidRDefault="004475C4" w:rsidP="004475C4">
      <w:pPr>
        <w:pStyle w:val="Vnbnnidung0"/>
        <w:spacing w:before="120" w:line="240" w:lineRule="auto"/>
        <w:ind w:firstLine="0"/>
        <w:rPr>
          <w:sz w:val="26"/>
          <w:szCs w:val="26"/>
        </w:rPr>
      </w:pPr>
      <w:r w:rsidRPr="004475C4">
        <w:rPr>
          <w:sz w:val="26"/>
          <w:szCs w:val="26"/>
        </w:rPr>
        <w:t>- Kết chuyển các khoản chi phí, ghi:</w:t>
      </w:r>
    </w:p>
    <w:p w:rsidR="004475C4" w:rsidRPr="004475C4" w:rsidRDefault="004475C4" w:rsidP="004475C4">
      <w:pPr>
        <w:pStyle w:val="Vnbnnidung0"/>
        <w:spacing w:before="120" w:line="240" w:lineRule="auto"/>
        <w:ind w:firstLine="0"/>
        <w:rPr>
          <w:sz w:val="26"/>
          <w:szCs w:val="26"/>
        </w:rPr>
      </w:pPr>
      <w:r w:rsidRPr="004475C4">
        <w:rPr>
          <w:sz w:val="26"/>
          <w:szCs w:val="26"/>
        </w:rPr>
        <w:t>Nợ TK 336 - Phải trả giữa các đơn vị nội bộ trong HTX (nếu đơn vị trực thuộc không được phân cấp theo dõi kết quả kinh doanh)</w:t>
      </w:r>
    </w:p>
    <w:p w:rsidR="004475C4" w:rsidRPr="004475C4" w:rsidRDefault="004475C4" w:rsidP="004475C4">
      <w:pPr>
        <w:pStyle w:val="Vnbnnidung0"/>
        <w:spacing w:before="120" w:line="240" w:lineRule="auto"/>
        <w:ind w:firstLine="0"/>
        <w:rPr>
          <w:sz w:val="26"/>
          <w:szCs w:val="26"/>
        </w:rPr>
      </w:pPr>
      <w:r w:rsidRPr="004475C4">
        <w:rPr>
          <w:sz w:val="26"/>
          <w:szCs w:val="26"/>
        </w:rPr>
        <w:t>Nợ TK 9111, 9112 - Xác định kết quả kinh doanh (nếu đơn vị hạch toán trong kỳ)</w:t>
      </w:r>
    </w:p>
    <w:p w:rsidR="004475C4" w:rsidRPr="004475C4" w:rsidRDefault="004475C4" w:rsidP="004475C4">
      <w:pPr>
        <w:pStyle w:val="Vnbnnidung0"/>
        <w:spacing w:before="120" w:line="240" w:lineRule="auto"/>
        <w:ind w:firstLine="0"/>
        <w:rPr>
          <w:sz w:val="26"/>
          <w:szCs w:val="26"/>
        </w:rPr>
      </w:pPr>
      <w:r w:rsidRPr="004475C4">
        <w:rPr>
          <w:sz w:val="26"/>
          <w:szCs w:val="26"/>
        </w:rPr>
        <w:t>Có TK 336 - Phải trả giữa các đơn vị nội bộ trong HTX (nếu đơn vị trực thuộc được phân cấp theo dõi kết quả kinh doanh riêng)</w:t>
      </w:r>
    </w:p>
    <w:p w:rsidR="004475C4" w:rsidRPr="004475C4" w:rsidRDefault="004475C4" w:rsidP="004475C4">
      <w:pPr>
        <w:pStyle w:val="Vnbnnidung0"/>
        <w:spacing w:before="120" w:line="240" w:lineRule="auto"/>
        <w:ind w:firstLine="0"/>
        <w:rPr>
          <w:sz w:val="26"/>
          <w:szCs w:val="26"/>
        </w:rPr>
      </w:pPr>
      <w:r w:rsidRPr="004475C4">
        <w:rPr>
          <w:sz w:val="26"/>
          <w:szCs w:val="26"/>
        </w:rPr>
        <w:t>Có các TK 611, 612, 658, 642.</w:t>
      </w:r>
      <w:bookmarkStart w:id="678" w:name="bookmark677"/>
      <w:bookmarkEnd w:id="678"/>
    </w:p>
    <w:p w:rsidR="004475C4" w:rsidRPr="004475C4" w:rsidRDefault="004475C4" w:rsidP="004475C4">
      <w:pPr>
        <w:pStyle w:val="Vnbnnidung0"/>
        <w:spacing w:before="120" w:line="240" w:lineRule="auto"/>
        <w:ind w:firstLine="0"/>
        <w:rPr>
          <w:sz w:val="26"/>
          <w:szCs w:val="26"/>
        </w:rPr>
      </w:pPr>
      <w:r w:rsidRPr="004475C4">
        <w:rPr>
          <w:sz w:val="26"/>
          <w:szCs w:val="26"/>
        </w:rPr>
        <w:t>- Định kỳ, đơn vị trực thuộc được phân cấp theo dõi kết quả kinh doanh trong kỳ kết chuyển kết quả kinh doanh (lãi hoặc lỗ) lên đơn vị cấp trên, ghi:</w:t>
      </w:r>
    </w:p>
    <w:p w:rsidR="004475C4" w:rsidRPr="004475C4" w:rsidRDefault="004475C4" w:rsidP="004475C4">
      <w:pPr>
        <w:pStyle w:val="Vnbnnidung0"/>
        <w:spacing w:before="120" w:line="240" w:lineRule="auto"/>
        <w:ind w:firstLine="0"/>
        <w:rPr>
          <w:sz w:val="26"/>
          <w:szCs w:val="26"/>
        </w:rPr>
      </w:pPr>
      <w:r w:rsidRPr="004475C4">
        <w:rPr>
          <w:sz w:val="26"/>
          <w:szCs w:val="26"/>
        </w:rPr>
        <w:t>+ Kết chuyển lãi:</w:t>
      </w:r>
    </w:p>
    <w:p w:rsidR="004475C4" w:rsidRPr="004475C4" w:rsidRDefault="004475C4" w:rsidP="004475C4">
      <w:pPr>
        <w:pStyle w:val="Vnbnnidung0"/>
        <w:spacing w:before="120" w:line="240" w:lineRule="auto"/>
        <w:ind w:firstLine="0"/>
        <w:rPr>
          <w:sz w:val="26"/>
          <w:szCs w:val="26"/>
        </w:rPr>
      </w:pPr>
      <w:r w:rsidRPr="004475C4">
        <w:rPr>
          <w:sz w:val="26"/>
          <w:szCs w:val="26"/>
        </w:rPr>
        <w:t>Nợ TK 9111, 9112- Xác định kết quả kinh doanh</w:t>
      </w:r>
    </w:p>
    <w:p w:rsidR="004475C4" w:rsidRPr="004475C4" w:rsidRDefault="004475C4" w:rsidP="004475C4">
      <w:pPr>
        <w:pStyle w:val="Vnbnnidung0"/>
        <w:spacing w:before="120" w:line="240" w:lineRule="auto"/>
        <w:ind w:firstLine="0"/>
        <w:rPr>
          <w:sz w:val="26"/>
          <w:szCs w:val="26"/>
        </w:rPr>
      </w:pPr>
      <w:r w:rsidRPr="004475C4">
        <w:rPr>
          <w:sz w:val="26"/>
          <w:szCs w:val="26"/>
        </w:rPr>
        <w:t>Có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 Kết chuyển lỗ:</w:t>
      </w:r>
    </w:p>
    <w:p w:rsidR="004475C4" w:rsidRPr="004475C4" w:rsidRDefault="004475C4" w:rsidP="004475C4">
      <w:pPr>
        <w:pStyle w:val="Vnbnnidung0"/>
        <w:spacing w:before="120" w:line="240" w:lineRule="auto"/>
        <w:ind w:firstLine="0"/>
        <w:rPr>
          <w:sz w:val="26"/>
          <w:szCs w:val="26"/>
        </w:rPr>
      </w:pPr>
      <w:r w:rsidRPr="004475C4">
        <w:rPr>
          <w:sz w:val="26"/>
          <w:szCs w:val="26"/>
        </w:rPr>
        <w:t>Nợ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Có TK 9111, 9112- Xác định kết quả kinh doanh.</w:t>
      </w:r>
      <w:bookmarkStart w:id="679" w:name="bookmark678"/>
      <w:bookmarkEnd w:id="679"/>
    </w:p>
    <w:p w:rsidR="004475C4" w:rsidRPr="004475C4" w:rsidRDefault="004475C4" w:rsidP="004475C4">
      <w:pPr>
        <w:pStyle w:val="Vnbnnidung0"/>
        <w:spacing w:before="120" w:line="240" w:lineRule="auto"/>
        <w:ind w:firstLine="0"/>
        <w:rPr>
          <w:sz w:val="26"/>
          <w:szCs w:val="26"/>
        </w:rPr>
      </w:pPr>
      <w:r w:rsidRPr="004475C4">
        <w:rPr>
          <w:sz w:val="26"/>
          <w:szCs w:val="26"/>
        </w:rPr>
        <w:lastRenderedPageBreak/>
        <w:t>h) Trường hợp được phân cấp hạch toán đến lợi nhuận sau thuế chưa phân phối, định kỳ đơn vị trực thuộc kết chuyển lợi nhuận sau thuế chưa phân phối cho đơn vị cấp trên, ghi:</w:t>
      </w:r>
      <w:bookmarkStart w:id="680" w:name="bookmark679"/>
      <w:bookmarkEnd w:id="680"/>
    </w:p>
    <w:p w:rsidR="004475C4" w:rsidRPr="004475C4" w:rsidRDefault="004475C4" w:rsidP="004475C4">
      <w:pPr>
        <w:pStyle w:val="Vnbnnidung0"/>
        <w:spacing w:before="120" w:line="240" w:lineRule="auto"/>
        <w:ind w:firstLine="0"/>
        <w:rPr>
          <w:sz w:val="26"/>
          <w:szCs w:val="26"/>
        </w:rPr>
      </w:pPr>
      <w:r w:rsidRPr="004475C4">
        <w:rPr>
          <w:sz w:val="26"/>
          <w:szCs w:val="26"/>
        </w:rPr>
        <w:t>- Kết chuyển lãi, ghi:</w:t>
      </w:r>
    </w:p>
    <w:p w:rsidR="004475C4" w:rsidRPr="004475C4" w:rsidRDefault="004475C4" w:rsidP="004475C4">
      <w:pPr>
        <w:pStyle w:val="Vnbnnidung0"/>
        <w:spacing w:before="120" w:line="240" w:lineRule="auto"/>
        <w:ind w:firstLine="0"/>
        <w:rPr>
          <w:sz w:val="26"/>
          <w:szCs w:val="26"/>
        </w:rPr>
      </w:pPr>
      <w:r w:rsidRPr="004475C4">
        <w:rPr>
          <w:sz w:val="26"/>
          <w:szCs w:val="26"/>
        </w:rPr>
        <w:t>Nợ TK 421 - Lợi nhuận sau thuế chưa phân phối</w:t>
      </w:r>
    </w:p>
    <w:p w:rsidR="004475C4" w:rsidRPr="004475C4" w:rsidRDefault="004475C4" w:rsidP="004475C4">
      <w:pPr>
        <w:pStyle w:val="Vnbnnidung0"/>
        <w:spacing w:before="120" w:line="240" w:lineRule="auto"/>
        <w:ind w:firstLine="0"/>
        <w:rPr>
          <w:sz w:val="26"/>
          <w:szCs w:val="26"/>
        </w:rPr>
      </w:pPr>
      <w:r w:rsidRPr="004475C4">
        <w:rPr>
          <w:sz w:val="26"/>
          <w:szCs w:val="26"/>
        </w:rPr>
        <w:t>Có TK 336 - Phải trả giữa các đơn vị nội bộ trong HTX.</w:t>
      </w:r>
      <w:bookmarkStart w:id="681" w:name="bookmark680"/>
      <w:bookmarkEnd w:id="681"/>
    </w:p>
    <w:p w:rsidR="004475C4" w:rsidRPr="004475C4" w:rsidRDefault="004475C4" w:rsidP="004475C4">
      <w:pPr>
        <w:pStyle w:val="Vnbnnidung0"/>
        <w:spacing w:before="120" w:line="240" w:lineRule="auto"/>
        <w:ind w:firstLine="0"/>
        <w:rPr>
          <w:sz w:val="26"/>
          <w:szCs w:val="26"/>
        </w:rPr>
      </w:pPr>
      <w:r w:rsidRPr="004475C4">
        <w:rPr>
          <w:sz w:val="26"/>
          <w:szCs w:val="26"/>
        </w:rPr>
        <w:t>- Kết chuyển lỗ, ghi:</w:t>
      </w:r>
    </w:p>
    <w:p w:rsidR="004475C4" w:rsidRPr="004475C4" w:rsidRDefault="004475C4" w:rsidP="004475C4">
      <w:pPr>
        <w:pStyle w:val="Vnbnnidung0"/>
        <w:spacing w:before="120" w:line="240" w:lineRule="auto"/>
        <w:ind w:firstLine="0"/>
        <w:rPr>
          <w:sz w:val="26"/>
          <w:szCs w:val="26"/>
        </w:rPr>
      </w:pPr>
      <w:r w:rsidRPr="004475C4">
        <w:rPr>
          <w:sz w:val="26"/>
          <w:szCs w:val="26"/>
        </w:rPr>
        <w:t>Nợ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Có TK 421 - Lợi nhuận sau thuế chưa phân phối.</w:t>
      </w:r>
      <w:bookmarkStart w:id="682" w:name="bookmark681"/>
      <w:bookmarkEnd w:id="682"/>
    </w:p>
    <w:p w:rsidR="004475C4" w:rsidRPr="004475C4" w:rsidRDefault="004475C4" w:rsidP="004475C4">
      <w:pPr>
        <w:pStyle w:val="Vnbnnidung0"/>
        <w:spacing w:before="120" w:line="240" w:lineRule="auto"/>
        <w:ind w:firstLine="0"/>
        <w:rPr>
          <w:sz w:val="26"/>
          <w:szCs w:val="26"/>
        </w:rPr>
      </w:pPr>
      <w:r w:rsidRPr="004475C4">
        <w:rPr>
          <w:b/>
          <w:i/>
          <w:sz w:val="26"/>
          <w:szCs w:val="26"/>
        </w:rPr>
        <w:t xml:space="preserve">3.2. </w:t>
      </w:r>
      <w:r w:rsidRPr="004475C4">
        <w:rPr>
          <w:b/>
          <w:bCs/>
          <w:i/>
          <w:iCs/>
          <w:sz w:val="26"/>
          <w:szCs w:val="26"/>
        </w:rPr>
        <w:t>Hạch toán tại HTX</w:t>
      </w:r>
    </w:p>
    <w:p w:rsidR="004475C4" w:rsidRPr="004475C4" w:rsidRDefault="004475C4" w:rsidP="004475C4">
      <w:pPr>
        <w:pStyle w:val="Vnbnnidung0"/>
        <w:spacing w:before="120" w:line="240" w:lineRule="auto"/>
        <w:ind w:firstLine="0"/>
        <w:rPr>
          <w:sz w:val="26"/>
          <w:szCs w:val="26"/>
        </w:rPr>
      </w:pPr>
      <w:r w:rsidRPr="004475C4">
        <w:rPr>
          <w:sz w:val="26"/>
          <w:szCs w:val="26"/>
        </w:rPr>
        <w:t>a) Các khoản phải trả cho các đơn vị trực thuộc, ghi:</w:t>
      </w:r>
    </w:p>
    <w:p w:rsidR="004475C4" w:rsidRPr="004475C4" w:rsidRDefault="004475C4" w:rsidP="004475C4">
      <w:pPr>
        <w:pStyle w:val="Vnbnnidung0"/>
        <w:spacing w:before="120" w:line="240" w:lineRule="auto"/>
        <w:ind w:firstLine="0"/>
        <w:rPr>
          <w:sz w:val="26"/>
          <w:szCs w:val="26"/>
        </w:rPr>
      </w:pPr>
      <w:r w:rsidRPr="004475C4">
        <w:rPr>
          <w:sz w:val="26"/>
          <w:szCs w:val="26"/>
        </w:rPr>
        <w:t>Nợ các TK 152, 211, 331, 642</w:t>
      </w:r>
    </w:p>
    <w:p w:rsidR="004475C4" w:rsidRPr="004475C4" w:rsidRDefault="004475C4" w:rsidP="004475C4">
      <w:pPr>
        <w:pStyle w:val="Vnbnnidung0"/>
        <w:spacing w:before="120" w:line="240" w:lineRule="auto"/>
        <w:ind w:firstLine="0"/>
        <w:rPr>
          <w:sz w:val="26"/>
          <w:szCs w:val="26"/>
        </w:rPr>
      </w:pPr>
      <w:r w:rsidRPr="004475C4">
        <w:rPr>
          <w:sz w:val="26"/>
          <w:szCs w:val="26"/>
        </w:rPr>
        <w:t>Có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 xml:space="preserve">b) Khi thanh toán các khoản phải trả cho các đơn vị trực thuộc, ghi: </w:t>
      </w:r>
    </w:p>
    <w:p w:rsidR="004475C4" w:rsidRPr="004475C4" w:rsidRDefault="004475C4" w:rsidP="004475C4">
      <w:pPr>
        <w:pStyle w:val="Vnbnnidung0"/>
        <w:spacing w:before="120" w:line="240" w:lineRule="auto"/>
        <w:ind w:firstLine="0"/>
        <w:rPr>
          <w:sz w:val="26"/>
          <w:szCs w:val="26"/>
        </w:rPr>
      </w:pPr>
      <w:r w:rsidRPr="004475C4">
        <w:rPr>
          <w:sz w:val="26"/>
          <w:szCs w:val="26"/>
        </w:rPr>
        <w:t>Nợ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Có các TK 111, 112.</w:t>
      </w:r>
    </w:p>
    <w:p w:rsidR="004475C4" w:rsidRPr="004475C4" w:rsidRDefault="004475C4" w:rsidP="004475C4">
      <w:pPr>
        <w:pStyle w:val="Vnbnnidung0"/>
        <w:spacing w:before="120" w:line="240" w:lineRule="auto"/>
        <w:ind w:firstLine="0"/>
        <w:rPr>
          <w:sz w:val="26"/>
          <w:szCs w:val="26"/>
        </w:rPr>
      </w:pPr>
      <w:r w:rsidRPr="004475C4">
        <w:rPr>
          <w:sz w:val="26"/>
          <w:szCs w:val="26"/>
        </w:rPr>
        <w:t>b) Bù trừ các khoản phải thu, phải trả nội bộ, ghi:</w:t>
      </w:r>
    </w:p>
    <w:p w:rsidR="004475C4" w:rsidRPr="004475C4" w:rsidRDefault="004475C4" w:rsidP="004475C4">
      <w:pPr>
        <w:pStyle w:val="Vnbnnidung0"/>
        <w:spacing w:before="120" w:line="240" w:lineRule="auto"/>
        <w:ind w:firstLine="0"/>
        <w:rPr>
          <w:sz w:val="26"/>
          <w:szCs w:val="26"/>
        </w:rPr>
      </w:pPr>
      <w:r w:rsidRPr="004475C4">
        <w:rPr>
          <w:sz w:val="26"/>
          <w:szCs w:val="26"/>
        </w:rPr>
        <w:t>Nợ TK 336 - Phải trả giữa các đơn vị nội bộ trong HTX</w:t>
      </w:r>
    </w:p>
    <w:p w:rsidR="004475C4" w:rsidRPr="004475C4" w:rsidRDefault="004475C4" w:rsidP="004475C4">
      <w:pPr>
        <w:pStyle w:val="Vnbnnidung0"/>
        <w:spacing w:before="120" w:line="240" w:lineRule="auto"/>
        <w:ind w:firstLine="0"/>
        <w:rPr>
          <w:sz w:val="26"/>
          <w:szCs w:val="26"/>
        </w:rPr>
      </w:pPr>
      <w:r w:rsidRPr="004475C4">
        <w:rPr>
          <w:sz w:val="26"/>
          <w:szCs w:val="26"/>
        </w:rPr>
        <w:t>Có TK 136 - Phải thu giữa các đơn vị nội bộ trong HTX</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338 - PHẢI TRẢ KHÁC</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Tài khoản này dùng để phản ánh tình hình thanh toán về các khoản phải trả khác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Các khoản phải trả khác của HTX bao gồm: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chi phí phải trả (trích trước chi phí);</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dự phòng phải trả;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Quỹ phát triển khoa học công nghệ;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đóng góp của thành viên để hình thành quỹ khuyến nông, khuyến lâm, khuyến ngư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phải trả, phải nộp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Nội dung các khoản phải trả, phải nộp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 Giá trị tài sản thừa chưa xác định rõ nguyên nhân, còn chờ quyết định xử lý của cấp có thẩm quyền; Giá trị tài sản thừa phải trả cho cá nhân, tập thể (trong và ngoài đơn vị) theo </w:t>
      </w:r>
      <w:r w:rsidRPr="004475C4">
        <w:rPr>
          <w:rFonts w:ascii="Times New Roman" w:hAnsi="Times New Roman" w:cs="Times New Roman"/>
          <w:sz w:val="26"/>
          <w:szCs w:val="26"/>
        </w:rPr>
        <w:lastRenderedPageBreak/>
        <w:t>quyết định của cấp có thẩm quyền ghi trong biên bản xử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khấu trừ vào tiền lương của thành viên theo quyết định của toà 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lợi nhuận, cổ tức phải trả cho các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chưa thực hiện (Số tiền của khách hàng đã trả trước cho một hoặc nhiều kỳ kế toán về cho thuê tài sản; Khoản lãi nhận trước khi cho vay vốn; Khoản chênh lệch giữa giá bán hàng trả chậm, trả góp theo cam kết với giá bán trả tiền ngay,...);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nhận cầm cố, ký cược, ký quỹ của tổ chức, cá nhân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phải trả khác như phải trả để mua bảo hiểm hưu trí tự nguyện, bảo hiểm nhân thọ và các khoản hỗ trợ khác (ngoài lương) cho người lao động...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dự phòng rủi ro tín dụng nội bộ chờ xử lý (khi các khoản cho vay theo hợp đồng tín dụng nội bộ ký trước ngày 01/9/2023 bị thất thoát hoặc được xử lý theo Nghị quyết của Đại hội thành viên).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 Kế toán nhận ký quỹ, ký cược phải theo dõi chi tiết từng khoản tiền nhận ký quỹ, ký cược của từng khách hàng theo kỳ hạn và theo từng loại nguyên tệ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d) Không hạch toán vào doanh thu chưa thực hiện các khoản: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Tiền nhận trước của người mua mà HTX chưa cung cấp sản phẩm, hàng hóa, dịch vụ;</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chưa thu được tiền của hoạt động cho thuê tài sản, cung cấp dịch vụ nhiều kỳ (doanh thu nhận trước chỉ được ghi nhận khi đã thực thu được tiền, không được ghi doanh thu chưa thực hiện đối ứng với TK 131 - Phải thu của khách hàng).</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2. Kết cấu và nội dung phản ánh của Tài khoản 338 - Phải trả khác</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giá trị tài sản thừa vào các tài khoản liên quan theo quyết định ghi trong biên bản xử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chưa thực hiện tính cho từng kỳ kế toán (trả lại tiền nhận trước cho khách hàng khi không tiếp tục thực hiện việc cho thuê tài sản; số phân bổ khoản chênh lệch giữa giá bán trả chậm, trả góp theo cam kết với giá bán trả tiền ngay;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Hoàn trả tiền nhận ký cược, ký quỹ;</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Trả lại tài sản phi tiền tệ mượn của đơn vị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các khoản chi phí phải trả vào các TK liên quan;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đã trả và đã nộp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Đánh giá lại các khoản phải trả khác là khoản mục tiền tệ có gốc ngoại tệ tại thời điểm cuối kỳ kế toán (trường hợp tỷ giá mua bán chuyển khoản trung bình cuối kỳ giảm so với tỷ giá ghi sổ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Giá trị tài sản thừa chờ xử lý (chưa xác định rõ nguyên nhân); Giá trị tài sản thừa phải trả cho cá nhân, tập thể (trong và ngoài đơn vị) theo quyết định ghi trong biên bản xử lý khi xác định ngay được nguyên nhân;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chưa thực hiện phát sinh trong kỳ (Số chênh lệch giữa giá bán trả chậm, trả góp theo cam kết với giá bán trả ngay; Doanh thu cho thuê tài sản nhận trước cho nhiều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Giá trị tài sản phi tiền tệ mượn của đơn vị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thu hộ đơn vị khác phải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tiền nhận cầm cố, ký cược, ký quỹ phát sinh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chi phí phải trả phát sinh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Đánh giá lại các khoản phải trả khác là khoản mục tiền tệ có gốc ngoại tệ tại thời điểm lập BCTC (trường hợp tỷ giá mua bán chuyển khoản trung bình cuối kỳ tăng so với tỷ giá ghi sổ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Số dư 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Giá trị tài sản phát hiện thừa còn chờ giải quyết;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chưa thực hiện ở thời điểm cuối kỳ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tiền nhận ký cược, ký quỹ chưa trả;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còn phải trả, còn phải nộp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Tài khoản này có thể có số dư bên Nợ: </w:t>
      </w:r>
      <w:r w:rsidRPr="004475C4">
        <w:rPr>
          <w:rFonts w:ascii="Times New Roman" w:hAnsi="Times New Roman" w:cs="Times New Roman"/>
          <w:bCs/>
          <w:sz w:val="26"/>
          <w:szCs w:val="26"/>
        </w:rPr>
        <w:t xml:space="preserve">Số </w:t>
      </w:r>
      <w:r w:rsidRPr="004475C4">
        <w:rPr>
          <w:rFonts w:ascii="Times New Roman" w:hAnsi="Times New Roman" w:cs="Times New Roman"/>
          <w:sz w:val="26"/>
          <w:szCs w:val="26"/>
        </w:rPr>
        <w:t>dư bên Nợ phản ánh số đã trả, đã nộp nhiều hơn số phải trả, phải nộp.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Tùy theo yêu cầu quản lý của HTX, TK 338 có thể theo dõi chi tiết theo từng nội dung như giá trị tài sản thừa, doanh thu chưa thực hiện, các khoản nhận ký quỹ, ký cược,....</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Trường hợp phát hiện tài sản thừa: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Kế toán phản ánh giá trị tài sản thừa theo giá trị hợp lý tại thời điểm phát hiện để ghi sổ kế toán,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111 - Tiền mặt (số tiền mặt thực tế thừa quỹ)</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152, 156, 211 (Theo giá trị hợp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Khi có biên bản xử lý của cấp có thẩm quyền về số tài sản thừa, kế toán căn cứ vào quyết định xử lý ghi vào các tài khoản liên quan,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411 - Vốn đầu tư của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Có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152, 156, 211 (Tài sản thừa là của đơn vị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Hạch toán doanh thu chưa thực hiện về cho thuê TSCĐ theo phương thức cho thuê hoạt động: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nhận tiền của khách hàng trả trước về cho thuê TSCĐ trong nhiều năm, kế toán phản ánh doanh thu chưa thực hiện theo giá chưa có thuế GTGT,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(tổng số tiền nhận trước)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(giá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tính và ghi nhận doanh thu của từng kỳ kế toán, doanh thu về cho thuê tài sản của từng kỳ được xác định bằng tổng số tiền cho thuê hoạt động TSCĐ đã thu chia cho số kỳ thu tiền trước cho thuê hoạt động TSCĐ,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hợp đồng cho thuê tài sản không được thực hiện phải trả lại tiền cho khách hàng,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 (giá cho thuê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3331 - Thuế GTGT phải nộp (số thuế GTGT hoạt động cho thuê TSCĐ không thực hiện được)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(số tiền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Hạch toán bán hàng theo phương thức trả chậm, trả góp: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bán hàng trả chậm, trả góp thì ghi nhận doanh thu hoạt động sản xuất kinh doanh của kỳ kế toán theo giá bán trả tiền ngay, phần chênh lệch giữa giá bán trả chậm, trả góp với giá bán trả tiền ngay ghi vào Tài khoản 338 “Phải trả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 xml:space="preserve">Có các TK 511, 512 (theo giá bán trả tiền ngay chưa có thuế GTGT)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(phần chênh lệch giữa giá bán trả chậm với giá bán trả tiền ngay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 (3331).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Hàng kỳ, lãi trả chậm, trả góp phân bổ vào thu nhập khác của từng kỳ, được xác định bằng tổng số tiền lãi nhận được chia cho số kỳ trả nợ,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Khi thực thu tiền bán hàng trả chậm, trả góp trong đó gồm cả phần chênh lệch giữa giá bán trả chậm, trả góp và giá bán trả tiền ngay,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131 - Phải thu của khách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Đồng thời ghi nhận giá vốn sản phẩm, hàng hóa bán theo phương thức trả chậm, trả góp,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611, 612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154, 156, 157.</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Xác định số lợi nhuận, cổ tức phải trả: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xác định số phải trả,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trả cổ tức, lợi nhuận,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(số tiền trả lợi nhuận cho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 (3338 - Thuế TNCN)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Khi nhận tiền ký quỹ, ký cược của đơn vị, cá nhân bên ngoài,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(chi tiết cho từng đối tượng).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3.6. Khi hoàn trả tiền ký quỹ, ký cược cho các đơn vị ký quỹ, ký cược, ghi: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 (chi tiết cho từng đối tượng)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3.7. Trường hợp đơn vị ký quỹ, ký cược vi phạm hợp đồng kinh tế đã ký kết với HTX, bị phạt theo thỏa thuận trong hợp đồng kinh tế:</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khoản tiền được phạt do vi phạm hợp đồng kinh tế được khấu trừ vào tiền nhận k</w:t>
      </w:r>
      <w:r w:rsidRPr="004475C4">
        <w:rPr>
          <w:rFonts w:ascii="Times New Roman" w:hAnsi="Times New Roman" w:cs="Times New Roman"/>
          <w:sz w:val="26"/>
          <w:szCs w:val="26"/>
          <w:lang w:val="en-US"/>
        </w:rPr>
        <w:t>ý</w:t>
      </w:r>
      <w:r w:rsidRPr="004475C4">
        <w:rPr>
          <w:rFonts w:ascii="Times New Roman" w:hAnsi="Times New Roman" w:cs="Times New Roman"/>
          <w:sz w:val="26"/>
          <w:szCs w:val="26"/>
        </w:rPr>
        <w:t xml:space="preserve"> quỹ, k</w:t>
      </w:r>
      <w:r w:rsidRPr="004475C4">
        <w:rPr>
          <w:rFonts w:ascii="Times New Roman" w:hAnsi="Times New Roman" w:cs="Times New Roman"/>
          <w:sz w:val="26"/>
          <w:szCs w:val="26"/>
          <w:lang w:val="en-US"/>
        </w:rPr>
        <w:t>ý</w:t>
      </w:r>
      <w:r w:rsidRPr="004475C4">
        <w:rPr>
          <w:rFonts w:ascii="Times New Roman" w:hAnsi="Times New Roman" w:cs="Times New Roman"/>
          <w:sz w:val="26"/>
          <w:szCs w:val="26"/>
        </w:rPr>
        <w:t xml:space="preserve"> cược của các tổ chức, cá nhân,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 Khi thực trả khoản ký quỹ, ký cược còn lại cho các tổ chức, cá nhân, ghi: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Nợ TK 338 - Phải trả khác (số còn phải trả sau khi khấu trừ tiền phạt)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3.8. Khi xử lý tổn thất của các khoản cho vay của các hợp đồng tín dụng nội bộ ký trước </w:t>
      </w:r>
      <w:r w:rsidRPr="004475C4">
        <w:rPr>
          <w:rFonts w:ascii="Times New Roman" w:hAnsi="Times New Roman" w:cs="Times New Roman"/>
          <w:sz w:val="26"/>
          <w:szCs w:val="26"/>
        </w:rPr>
        <w:lastRenderedPageBreak/>
        <w:t>ngày 01/9/2023 bị thất thoát do nguyên nhân khách quan,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 (số tổn thất)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612 - Chi phí của giao dịch nội bộ (6123) (số còn lại tính vào chi phí của hoạt động cho vay nội bộ trong kỳ)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132 - Phải thu của hoạt động cho vay nội bộ (13211).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3.9. Khi có Nghị quyết của Đại hội thành viên về xử lý số dư Quỹ dự phòng rủi ro tín dụng của các hợp đồng tín dụng đã ký trước ngày 01/9/2023,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liên quan.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3.10. Cuối kỳ kế toán, kế toán đánh giá lại số dư các khoản phải trả khác là khoản mục tiền tệ có gốc ngoại tệ theo tỷ giá mua bán chuyển khoản trung bình cuối kỳ của ngân hàng thương mại nơi HTX thường xuyên có giao dịch: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tỷ giá mua bán chuyển khoản trung bình cuối kỳ tăng so với tỷ giá ghi sổ kế toán,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tỷ giá mua bán chuyển khoản trung bình cuối kỳ giảm so với tỷ giá ghi sổ kế toán,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341 - PHẢI TRẢ NỢ VAY</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Tài khoản này dùng để phản ánh các khoản tiền vay và tình hình thanh toán các khoản tiền vay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Các khoản nợ vay của HTX phải theo dõi chi tiết theo từng đối tượng cho vay, từng hợp đồng hoặc khế ước vay nợ, loại tiền vay, kỳ hạn vay và kỳ hạn phải trả.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 Các chi phí đi vay liên quan trực tiếp đến khoản vay (ngoài lãi vay phải trả), như chi phí thẩm định, kiểm toán, lập hồ sơ vay vốn... được hạch toán vào chi phí khác. Trường hợp các chi phí lãi vay phát sinh từ khoản vay riêng cho mục đích đầu tư, xây dựng hoặc sản xuất tài sản dở dang thì được tính lãi vay vào nguyên giá TSCĐ hình thành qua đầu tư xây dựng.</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2. Kết cấu và nội dung phản ánh của Tài khoản 341 - Phải trả nợ vay</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tiền đã trả nợ gốc của các khoản nợ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Số tiền gốc vay, nợ được giảm đã được bên cho vay, chủ nợ chấp thuận;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Chênh lệch tỷ giá hối đoái do đánh giá lại số dư các khoản nợ vay là khoản mục tiền tệ có gốc ngoại tệ cuối kỳ (trường hợp tỷ giá mua bán chuyển khoản trung bình cuối kỳ giảm so với tỷ giá ghi sổ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tiền vay phát sinh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Chênh lệch tỷ giá hối đoái do đánh giá lại số dư nợ vay là khoản mục tiền tệ có gốc ngoại tệ cuối kỳ (trường hợp tỷ giá mua bán chuyển khoản trung bình cuối kỳ tăng so với tỷ giá ghi sổ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Số dư bên Có: </w:t>
      </w:r>
      <w:r w:rsidRPr="004475C4">
        <w:rPr>
          <w:rFonts w:ascii="Times New Roman" w:hAnsi="Times New Roman" w:cs="Times New Roman"/>
          <w:sz w:val="26"/>
          <w:szCs w:val="26"/>
        </w:rPr>
        <w:t>Số dư nợ vay chưa đến hạn trả.</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Khi vay tiền của các tổ chức, cá nhân,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(nếu nhận về bằng tiền)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121 - Đầu tư tài chính (vay đầu tư góp vốn vào đơn vị khác)</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 xml:space="preserve">Nợ TK 331 - Phải trả cho người bán (vay chuyển thẳng cho người bán)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341 - Phải trả nợ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Chi phí đi vay liên quan trực tiếp đến khoản vay (ngoài lãi vay phải trả) như chi phí kiểm toán, lập hồ sơ thẩm định...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154, 658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Vay chuyển thẳng cho người bán để mua sắm hàng tồn kho, TSCĐ để thanh toán về đầu tư XDCB,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152, 156, 211, 242 (giá mua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341 - Phải trả nợ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Trường hợp lãi vay phải trả được nhập gốc,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154, 242, 658,...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341 - Phải trả nợ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Khi trả nợ vay bằng tiền hoặc bằng khoản thu nợ của khách hàng,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341 - Phải trả nợ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 Khi trả nợ vay bằng ngoại tệ: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Nợ TK 341 - Phải trả nợ vay (tỷ giá ghi sổ TK 341)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 (lỗ tỷ giá)</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1112, 1122 (tỷ giá ghi sổ TK tiền)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 (lãi tỷ giá).</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3.7. Cuối kỳ kế toán, kế toán đánh giá lại số dư nợ vay là khoản mục tiền tệ có gốc ngoại tệ theo tỷ giá mua bán chuyển khoản trung bình cuối kỳ của ngân hàng thương mại nơi HTX thường xuyên có giao dịch: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tỷ giá mua bán chuyển khoản trung bình cuối kỳ tăng so với tỷ giá ghi sổ kế toán,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341 - Phải trả nợ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tỷ giá mua bán chuyển khoản trung bình cuối kỳ giảm so với tỷ giá ghi sổ kế toán,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341 - Phải trả nợ vay</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Có TK 558 - Thu nhập khác.</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342 - KHOẢN HỖ TRỢ CỦA NHÀ NƯỚC</w:t>
      </w:r>
      <w:r w:rsidRPr="004475C4">
        <w:rPr>
          <w:rFonts w:ascii="Times New Roman" w:hAnsi="Times New Roman" w:cs="Times New Roman"/>
          <w:b/>
          <w:bCs/>
          <w:sz w:val="26"/>
          <w:szCs w:val="26"/>
          <w:lang w:val="en-US"/>
        </w:rPr>
        <w:t xml:space="preserve"> </w:t>
      </w:r>
      <w:r w:rsidRPr="004475C4">
        <w:rPr>
          <w:rFonts w:ascii="Times New Roman" w:hAnsi="Times New Roman" w:cs="Times New Roman"/>
          <w:b/>
          <w:bCs/>
          <w:sz w:val="26"/>
          <w:szCs w:val="26"/>
        </w:rPr>
        <w:t>PHẢI HOÀN LẠI</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Tài khoản này dùng để phản ánh các khoản HTX được Nhà nước hỗ trợ và HTX có nghĩa vụ phải hoàn trả lại cho Nhà nước.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HTX phải theo dõi chi tiết số tiền được Nhà nước hỗ trợ, số lãi vay phải trả (nếu có), số tiền vay đã trả (gốc và lãi vay) (nếu có), số tiền còn phải trả.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342 - Khoản hỗ trợ của Nhà nước phải hoàn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tiền HTX đã trả cho Nhà nước;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tiền được Nhà nước giảm.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tiền HTX được Nhà nước hỗ trợ phát sinh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Số dư 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Số tiền HTX còn phải hoàn trả Nhà nước.</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3.1. Khi nhận được các khoản hỗ trợ của nhà nước phải hoàn lại, ghi: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Có TK 342 - Khoản hỗ trợ của Nhà nước phải hoàn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Khi hoàn trả lại cho Nhà nước,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342 - Khoản hỗ trợ của Nhà nước phải hoàn lại</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Có các TK 111, 112,...</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353 - QUỸ KHEN THƯỞNG, PHÚC LỢI</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Tài khoản này dùng để phản ánh số hiện có, tình hình tăng, giảm Quỹ khen thưởng, Quỹ phúc lợi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Quỹ khen thưởng, Quỹ phúc lợi được trích từ lợi nhuận sau thuế TNDN của HTX để dùng cho công tác khen thưởng, khuyến khích lợi ích vật chất, phục vụ nhu cầu phúc lợi công cộng, cải thiện và nâng cao đời sống vật chất, tinh thần của người lao động.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HTX chỉ sử dụng tài khoản này để phản ánh Quỹ khen thưởng, Quỹ phúc lợi nếu pháp luật và Điều lệ của HTX có quy định HTX được phép trích Quỹ khen thưởng, Quỹ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 Việc trích lập và sử dụng Quỹ khen thưởng, quỹ phúc lợi của HTX phải thực hiện theo Điều lệ của HTX và phù hợp với quy định của pháp luật hiện hành.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d) Quỹ khen thưởng, Quỹ phúc lợi phải được hạch toán chi tiết theo từng loại quỹ.</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 Đối với TSCĐ đầu tư, mua sắm bằng Quỹ phúc lợi khi hoàn thành dùng vào sản xuất, kinh doanh, kế toán ghi tăng TSCĐ đồng thời ghi tăng vốn đầu tư của chủ sở hữu và giảm Quỹ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e) Đối với TSCĐ đầu tư, mua sắm bằng Quỹ phúc lợi khi hoàn thành dùng cho nhu cầu phúc lợi của HTX thì những TSCĐ này hàng tháng không trích khấu hao TSCĐ vào chi phí sản xuất kinh doanh mà cuối niên độ kế toán tính hao mòn TSCĐ một lần/một năm để ghi giảm Quỹ phúc lợi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353 - Quỹ khen thưởng,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chi tiêu quỹ khen thưởng, quỹ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Giảm quỹ phúc lợi khi tính hao mòn TSCĐ hoặc do nhượng bán, thanh lý, phát hiện thiếu khi kiểm kê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Trích lập quỹ khen thưởng, quỹ phúc lợi của HTX từ lợi nhuận sau thuế TNDN.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Số dư bên Có: </w:t>
      </w:r>
      <w:r w:rsidRPr="004475C4">
        <w:rPr>
          <w:rFonts w:ascii="Times New Roman" w:hAnsi="Times New Roman" w:cs="Times New Roman"/>
          <w:sz w:val="26"/>
          <w:szCs w:val="26"/>
        </w:rPr>
        <w:t>Số quỹ khen thưởng, quỹ phúc lợi hiện còn cuối kỳ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353 - Quỹ khen thưởng, phúc lợi có 3 tài khoản cấp 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3531 - Quỹ khen thưởng:</w:t>
      </w:r>
      <w:r w:rsidRPr="004475C4">
        <w:rPr>
          <w:rFonts w:ascii="Times New Roman" w:hAnsi="Times New Roman" w:cs="Times New Roman"/>
          <w:sz w:val="26"/>
          <w:szCs w:val="26"/>
        </w:rPr>
        <w:t xml:space="preserve"> Phản ánh số hiện có, tình hình trích lập và chi tiêu </w:t>
      </w:r>
      <w:r w:rsidRPr="004475C4">
        <w:rPr>
          <w:rFonts w:ascii="Times New Roman" w:hAnsi="Times New Roman" w:cs="Times New Roman"/>
          <w:sz w:val="26"/>
          <w:szCs w:val="26"/>
        </w:rPr>
        <w:lastRenderedPageBreak/>
        <w:t>quỹ khen thưởng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3532 - Quỹ phúc lợi:</w:t>
      </w:r>
      <w:r w:rsidRPr="004475C4">
        <w:rPr>
          <w:rFonts w:ascii="Times New Roman" w:hAnsi="Times New Roman" w:cs="Times New Roman"/>
          <w:sz w:val="26"/>
          <w:szCs w:val="26"/>
        </w:rPr>
        <w:t xml:space="preserve"> Phản ánh số hiện có, tình hình trích lập và chi tiêu quỹ phúc lợi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3533 - Quỹ phúc lợi đã hình thành TSCĐ:</w:t>
      </w:r>
      <w:r w:rsidRPr="004475C4">
        <w:rPr>
          <w:rFonts w:ascii="Times New Roman" w:hAnsi="Times New Roman" w:cs="Times New Roman"/>
          <w:sz w:val="26"/>
          <w:szCs w:val="26"/>
        </w:rPr>
        <w:t xml:space="preserve"> Phản ánh số hiện có, tình hình tăng, giảm quỹ phúc lợi đã hình thành TSCĐ của HTX.</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Trong năm khi tạm trích quỹ khen thưởng, phúc lợi,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353 - Quỹ khen thưởng, phúc lợi (3531, 3532).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Cuối năm, xác định quỹ khen thưởng, phúc lợi được trích thêm,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353 - Quỹ khen thưởng, phúc lợi (3531, 3532).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 Tính tiền thưởng phải trả cho người lao động,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353 - Quỹ khen thưởng, phúc lợi (3531)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334 - Phải trả người lao động.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d) Dùng quỹ phúc lợi để chi trợ cấp khó khăn, chi cho người lao động nghỉ mát, chi cho phong trào, văn nghệ quần chúng, ủng hộ các vùng thiên tai, hỏa hoạn, chi từ thiện...,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353 - Quỹ khen thưởng, phúc lợi (3532)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 Khi bán sản phẩm, hàng hóa trang trải bằng quỹ khen thưởng phúc lợi, kế toán ghi nhận doanh thu hoạt động sản xuất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353 - Quỹ khen thưởng, phúc lợi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e) Khi đầu tư, mua sắm TSCĐ hoàn thành bằng quỹ phúc lợi đưa vào sử dụng cho mục đích văn hoá, phúc lợi của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211 - TSCĐ (nguyên giá)</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được khấu trừ)</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242, 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Nếu thuế GTGT đầu vào không được khấu trừ thì nguyên giá TSCĐ bao gồm cả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Nợ TK 3532 - Quỹ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3533 - Quỹ phúc lợi đã hình thành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 Định kỳ, tính hao mòn TSCĐ đầu tư, mua sắm bằng quỹ phúc lợi, sử dụng cho nhu cầu phúc lợi của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3533 - Quỹ phúc lợi đã hình thành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214 - Hao mòn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 Định kỳ, tính hao mòn TSCĐ đầu tư, mua sắm bằng quỹ phúc lợi, sử dụng cho nhu cầu phúc lợi của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3532 - Quỹ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214 - Hao mòn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h) Khi nhượng bán, thanh lý TSCĐ đầu tư, mua sắm bằng quỹ phúc lợi, dùng vào hoạt động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Ghi giảm TSCĐ nhượng bán, thanh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3532 - Quỹ phúc lợi (Giá trị còn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214 - Hao mòn TSCĐ (giá trị hao mòn)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211 - TSCĐ (nguyên giá).</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Phản ánh các khoản thu, chi nhượng bán, thanh lý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Đối với các khoản chi,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353 - Quỹ khen thưởng, phúc lợi (3532)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được khấu trừ)</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r w:rsidRPr="004475C4">
        <w:rPr>
          <w:rFonts w:ascii="Times New Roman" w:hAnsi="Times New Roman" w:cs="Times New Roman"/>
          <w:sz w:val="26"/>
          <w:szCs w:val="26"/>
          <w:lang w:val="en-US"/>
        </w:rPr>
        <w:t xml:space="preserve"> </w:t>
      </w:r>
      <w:r w:rsidRPr="004475C4">
        <w:rPr>
          <w:rFonts w:ascii="Times New Roman" w:hAnsi="Times New Roman" w:cs="Times New Roman"/>
          <w:sz w:val="26"/>
          <w:szCs w:val="26"/>
        </w:rPr>
        <w:t>334.</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Đối với các khoản thu,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353 - Quỹ khen thưởng, phúc lợi (3532)</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NGUYÊN TẮC KẾ TOÁN VỐN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 Vốn chủ sở hữu là phần tài sản thuần của HTX còn lại thuộc sở hữu của các thành viên góp vốn (chủ sở hữu), vốn chủ sở hữu của HTX được phản ánh theo từng nguồn hình thành như:</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Vốn đầu tư của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quỹ thuộc vốn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Lợi nhuận từ hoạt động sản xuất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lang w:val="en-US"/>
        </w:rPr>
        <w:lastRenderedPageBreak/>
        <w:t xml:space="preserve">- </w:t>
      </w:r>
      <w:r w:rsidRPr="004475C4">
        <w:rPr>
          <w:rFonts w:ascii="Times New Roman" w:hAnsi="Times New Roman" w:cs="Times New Roman"/>
          <w:sz w:val="26"/>
          <w:szCs w:val="26"/>
        </w:rPr>
        <w:t>Quỹ chung không chia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2. HTX không được ghi nhận vốn góp của chủ sở hữu theo vốn điều lệ trên giấy chứng nhận đăng ký kinh doanh của HTX. Khoản vốn góp từ các thành viên luôn được ghi nhận theo số thực góp, tuyệt đối không ghi nhận theo số vốn cam kết sẽ góp. Trường hợp nhận vốn góp bằng tài sản phi tiền tệ thì HTX phải ghi nhận theo giá trị hợp lý hoặc giá đánh giá lại của tài sản được các bên góp vốn chấp nhận của tài sản phi tiền tệ tại ngày góp vốn.</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3. Việc phân phối lợi nhuận thực hiện theo quy định của pháp luật HTX hiện hành.</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411 - VỐN ĐẦU TƯ CỦA CHỦ SỞ HỮU</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Tài khoản này dùng để phản ánh vốn đầu tư của chủ sở hữu hiện có và tình hình tăng, giảm vốn đầu tư của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Vốn đầu tư của chủ sở hữu được hình thành từ số vốn góp của thành viên chính thức và thành viên liên kết góp vốn; từ lợi nhuận sau thuế được Đại hội thành viên quyết định trích một phần hay toàn bộ bổ sung vốn kinh doanh của HTX; từ nguồn vốn góp liên doanh của các tổ chức, cá nhân; từ các nguồn khác như các khoản tặng, cho, tài trợ hợp pháp của các tổ chức, cá nhân trong và ngoài nước theo thỏa thuận hoặc theo yêu cầu của cấp có thẩm quyền ghi tăng vốn đầu tư của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 Các HTX chỉ hạch toán vào TK 411 “Vốn đầu tư của chủ sở hữu” theo số vốn thực tế mà thành viên đã góp, không được ghi nhận theo số cam kết, số phải thu của các thành viên.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d) HTX phải tổ chức hạch toán chi tiết vốn đầu tư của chủ sở hữu theo từng nguồn hình thành vốn, vốn góp của thành viên chính thức, thành viên liên kết góp vốn và vốn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 Chỉ ghi giảm số vốn góp của chủ sở hữu khi HTX trả lại vốn góp cho thành viên, chấm dứt tư cách thành viên, trả lại phần vốn vượt quá mức vốn góp tối đa theo quy định của Luật HTX và các văn bản sửa đổi, bổ sung, thay thế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e) Trường hợp nhận vốn góp bằng tài sản phải phản ánh tăng vốn đầu tư của chủ sở hữu theo giá trị hợp lý hoặc giá đánh giá lại của tài sản được các bên góp vốn chấp nhận.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411 - Vốn đầu tư của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Nguồn vốn đầu tư của chủ sở hữu giảm do:</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Hoàn trả vốn góp cho thành viên chính thức, thành viên liên kết góp vốn, tổ chức góp vốn;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Trả lại vốn góp cho thành viên khi giải thể, thanh lý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Nguồn vốn đầu tư của chủ sở hữu tăng do:</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Nhận vốn góp của thành viên chính thức, thành viên liên kết góp vốn, tổ chức góp vốn (Góp vốn ban đầu và góp vốn bổ sung);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Bổ sung vốn từ lợi nhuận sau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tặng, cho, tài trợ hợp pháp của các tổ chức, cá nhân theo thỏa thuận được phép ghi tăng nguồn vốn khác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khác theo Điều lệ được phép ghi tăng vốn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Số dư 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Nguồn vốn đầu tư của chủ sở hữu hiện có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Tùy theo yêu cầu quản lý của HTX, TK 411 có thể mở chi tiết vốn góp theo nguồn hình thành vốn góp như nguồn vốn góp của thành viên; nguồn vốn nhận liên doanh, liên kết và chi tiết nguồn vốn khác như các khoản vốn được các cá nhân, tổ chức tặng cho, tài trợ hợp pháp theo thỏa thuận hoặc theo yêu cầu của cấp có thẩm quyền ghi tăng vốn đầu tư của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411 - Vốn đầu tư của chủ sở hữu có 02 tài khoản cấp 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4111 - Vốn góp của thành viên:</w:t>
      </w:r>
      <w:r w:rsidRPr="004475C4">
        <w:rPr>
          <w:rFonts w:ascii="Times New Roman" w:hAnsi="Times New Roman" w:cs="Times New Roman"/>
          <w:sz w:val="26"/>
          <w:szCs w:val="26"/>
        </w:rPr>
        <w:t xml:space="preserve"> Tài khoản này dùng để phản ánh số vốn góp của thành viên chính thức, thành viên liên kết góp vốn và tổ chức góp vốn.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4118 - Vốn khác:</w:t>
      </w:r>
      <w:r w:rsidRPr="004475C4">
        <w:rPr>
          <w:rFonts w:ascii="Times New Roman" w:hAnsi="Times New Roman" w:cs="Times New Roman"/>
          <w:sz w:val="26"/>
          <w:szCs w:val="26"/>
        </w:rPr>
        <w:t xml:space="preserve"> Tài khoản này dùng để phản ánh các nguồn vốn khác của HTX như phí thành viên của thành viên liên kết không góp vốn; các khoản được tặng cho, tài trợ hợp pháp của các tổ chức, cá nhân cho HTX nếu theo thỏa thuận hoặc theo yêu cầu của cấp có thẩm quyền ghi tăng vốn đầu tư của chủ sở hữu;...</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Khi thực nhận vốn góp, căn cứ vào hợp đồng góp vốn, phiếu thu tiền và các chứng từ liên quan,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(nếu nhận vốn góp bằng tiền)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152, 156, 211 (nếu nhận vốn góp bằng tài sản phi tiền tệ)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411 - Vốn đầu tư của chủ sở hữu (4111).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Căn cứ vào Nghị quyết đại hội thành viên về việc quyết định bổ sung vốn kinh doanh của HTX từ lợi nhuận sau thuế,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411 - Vốn đầu tư của chủ sở hữu (4118).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Khi nhận được các khoản quà biếu, tặng hợp pháp của các tổ chức, cá nhân sau khi thực hiện nghĩa vụ thuế theo quy định của pháp luật về thuế (nếu có), theo thỏa thuận hoặc Điều lệ ghi tăng vốn đầu tư của chủ sở hữu thì phần còn lại HTX thực hiện ghi tăng vốn đầu tư của chủ sở hữu,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Có TK 411 - Vốn đầu tư của chủ sở hữu (4118).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Khi nhận được các khoản hỗ trợ của Nhà nước không phải hoàn lại, nếu được ghi tăng vốn của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411 - Vốn đầu tư của chủ sở hữu (4118).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Khi hoàn trả vốn góp,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411 - Vốn đầu tư của chủ sở hữu (4111)</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Có các TK 111, 112,...</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418 - CÁC QUỸ THUỘC VỐN CHỦ SỞ HỮU</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Tài khoản này dùng để phản ánh số hiện có và tình hình tăng, giảm các quỹ thuộc vốn chủ sở hữu của HTX được trích lập theo quy định của pháp luật và theo Điều lệ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Các quỹ thuộc vốn chủ sở hữu của HTX được trích lập từ lợi nhuận sau thuế TNDN. Việc trích lập và sử dụng các quỹ thuộc vốn chủ sở hữu phải theo quy định trong điều lệ, quy chế về quản lý tài chính của HTX và phù hợp với quy định của pháp luật.</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2. Kết cấu và nội dung phản ánh Tài khoản 418 - Các quỹ thuộc vốn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Nợ: </w:t>
      </w:r>
      <w:r w:rsidRPr="004475C4">
        <w:rPr>
          <w:rFonts w:ascii="Times New Roman" w:hAnsi="Times New Roman" w:cs="Times New Roman"/>
          <w:sz w:val="26"/>
          <w:szCs w:val="26"/>
        </w:rPr>
        <w:t>Tình hình chi tiêu, sử dụng các quỹ thuộc vốn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Có: </w:t>
      </w:r>
      <w:r w:rsidRPr="004475C4">
        <w:rPr>
          <w:rFonts w:ascii="Times New Roman" w:hAnsi="Times New Roman" w:cs="Times New Roman"/>
          <w:sz w:val="26"/>
          <w:szCs w:val="26"/>
        </w:rPr>
        <w:t>Trích lập các quỹ thuộc vốn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Số dư bên Có: </w:t>
      </w:r>
      <w:r w:rsidRPr="004475C4">
        <w:rPr>
          <w:rFonts w:ascii="Times New Roman" w:hAnsi="Times New Roman" w:cs="Times New Roman"/>
          <w:sz w:val="26"/>
          <w:szCs w:val="26"/>
        </w:rPr>
        <w:t>Các quỹ thuộc vốn chủ sở hữu hiện có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Tùy theo yêu cầu quản lý của HTX, TK 418 có thể chi tiết theo nội dung từng quỹ.</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hạch toán một số nghiệp vụ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Căn cứ vào quyết định của Đại hội thành viên về việc trích lập các quỹ thuộc vốn chủ sở hữu,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418 - Các quỹ thuộc vốn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Trường hợp được dùng các quỹ thuộc vốn chủ để bổ sung vốn góp của chủ sở hữu,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418 - Các quỹ thuộc vốn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411 - Vốn đầu tư của chủ sở hữu (4118).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Khi sử dụng các quỹ thuộc vốn chủ,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418 - Các quỹ thuộc vốn chủ sở hữu</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Có các TK 111, 112....</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lastRenderedPageBreak/>
        <w:t>TÀI KHOẢN 421 - LỢI NHUẬN SAU THUẾ CHƯA PHÂN PHỐI</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Tài khoản này dùng để phản ánh kết quả kinh doanh (lãi, lỗ) sau thuế thu nhập doanh nghiệp và tình hình phân chia lợi nhuận hoặc xử lý lỗ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Việc phân chia lợi nhuận của HTX phải đảm bảo tuân thủ theo đúng quy định của pháp luật;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 Phải theo dõi chi tiết nguồn hình thành và từng nội dung phân chia lợi nhuận của HTX (trích lập quỹ chung không chia, trích lập các quỹ theo quyết định của Đại hội thành viên, chia lợi nhuận cho các thành viên chính thức, thành viên liên kết....);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d) Khi phân phối lợi nhuận, HTX cần cân nhắc đến các khoản mục phi tiền tệ nằm trong lợi nhuận sau thuế chưa phân phối có thể ảnh hưởng đến khả năng chi trả lợi nhuận của HTX, như:</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lãi do đánh giá lại tài sản mang đi góp vốn;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lãi do đánh giá lại các khoản mục tiền tệ có gốc ngoại tệ;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mục phi tiền tệ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lỗ về hoạt động kinh doanh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Trích lập các quỹ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Chia lợi nhuận cho các thành viên;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Bổ sung vốn đầu tư của chủ sở hữu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lợi nhuận thực tế hoạt động kinh doanh của HTX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Xử lý các khoản lỗ về hoạt động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421 có thể có số dư Nợ hoặc số dư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Số dư bên Nợ: </w:t>
      </w:r>
      <w:r w:rsidRPr="004475C4">
        <w:rPr>
          <w:rFonts w:ascii="Times New Roman" w:hAnsi="Times New Roman" w:cs="Times New Roman"/>
          <w:sz w:val="26"/>
          <w:szCs w:val="26"/>
        </w:rPr>
        <w:t>Số lỗ hoạt động kinh doanh chưa xử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Số dư bên Có: </w:t>
      </w:r>
      <w:r w:rsidRPr="004475C4">
        <w:rPr>
          <w:rFonts w:ascii="Times New Roman" w:hAnsi="Times New Roman" w:cs="Times New Roman"/>
          <w:sz w:val="26"/>
          <w:szCs w:val="26"/>
        </w:rPr>
        <w:t>Số lợi nhuận sau thuế chưa phân phối hoặc chưa sử dụng.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421 - Lợi nhuận sau thuế chưa phân phối có 2 Tài khoản cấp 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4211 - Lợi nhuận sau thuế chưa phân phối của giao dịch bên ngoài:</w:t>
      </w:r>
      <w:r w:rsidRPr="004475C4">
        <w:rPr>
          <w:rFonts w:ascii="Times New Roman" w:hAnsi="Times New Roman" w:cs="Times New Roman"/>
          <w:sz w:val="26"/>
          <w:szCs w:val="26"/>
        </w:rPr>
        <w:t xml:space="preserve"> Tài khoản này dùng để phản ánh kết quả kinh doanh (lãi, lỗ) sau thuế thu nhập doanh nghiệp của giao dịch bên ngoài và tình hình phân chia lợi nhuận hoặc xử lý lỗ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4212 - Lợi nhuận sau thuế chưa phân phối của giao dịch nội bộ:</w:t>
      </w:r>
      <w:r w:rsidRPr="004475C4">
        <w:rPr>
          <w:rFonts w:ascii="Times New Roman" w:hAnsi="Times New Roman" w:cs="Times New Roman"/>
          <w:sz w:val="26"/>
          <w:szCs w:val="26"/>
        </w:rPr>
        <w:t xml:space="preserve"> Tài khoản này dùng để phản ánh kết quả kinh doanh (lãi, lỗ) sau thuế thu nhập doanh nghiệp của </w:t>
      </w:r>
      <w:r w:rsidRPr="004475C4">
        <w:rPr>
          <w:rFonts w:ascii="Times New Roman" w:hAnsi="Times New Roman" w:cs="Times New Roman"/>
          <w:sz w:val="26"/>
          <w:szCs w:val="26"/>
        </w:rPr>
        <w:lastRenderedPageBreak/>
        <w:t>giao dịch nội bộ và tình hình phân chia lợi nhuận hoặc xử lý lỗ của HTX.</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Cuối kỳ kế toán, kết chuyển kết quả hoạt động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lãi,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 (9111,</w:t>
      </w:r>
      <w:r w:rsidRPr="004475C4">
        <w:rPr>
          <w:rFonts w:ascii="Times New Roman" w:hAnsi="Times New Roman" w:cs="Times New Roman"/>
          <w:sz w:val="26"/>
          <w:szCs w:val="26"/>
          <w:lang w:val="en-US"/>
        </w:rPr>
        <w:t xml:space="preserve"> </w:t>
      </w:r>
      <w:r w:rsidRPr="004475C4">
        <w:rPr>
          <w:rFonts w:ascii="Times New Roman" w:hAnsi="Times New Roman" w:cs="Times New Roman"/>
          <w:sz w:val="26"/>
          <w:szCs w:val="26"/>
        </w:rPr>
        <w:t>9112)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421 - Lợi nhuận sau thuế chưa phân phối (4211, 4212).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lỗ,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 (4211, 4212)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 (9111, 9112).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Khi có quyết định hoặc thông báo trả lợi nhuận được chia cho các thành viên chính thức, thành viên liên kết,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trả lợi nhuận cho các thành viên chính thức, thành viên liên kết,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(số tiền thực trả).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Khi có quyết định bổ sung vốn đầu tư của chủ sở hữu từ lợi nhuận hoạt động kinh doanh (phần lợi nhuận để lại của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411 - Vốn đầu tư của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Đối với giá trị tài sản chung không chia nhận được từ quà biếu, tặng hợp pháp của các tổ chức, cá nhân sau khi thực hiện nghĩa vụ thuế theo quy định của pháp luật về thuế (nếu có) thì phần còn lại HTX thực hiện ghi tăng nguồn hình thành quỹ chung không chia,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4422 - Nguồn hình thành quỹ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Khi HTX phân phối thu nhập để trích quỹ chung không chia,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Lợi nhuận sau thuế chưa phân phối (4211, 4212)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442 - Quỹ chung không chia của HTX (4421).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Khi thực hiện trích quỹ từ kết quả hoạt động kinh doanh (phần lợi nhuận để lại của HTX) theo Điều lệ của HTX và phù hợp với quy định hiện hành,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Có TK 418 - Các quỹ thuộc vốn chủ sở hữu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353 - Quỹ khen thưởng, phúc lợi.</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442 - QUỸ CHUNG KHÔNG CHIA CỦA HTX</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Tài khoản này dùng để phản ánh quỹ chung không chia của HTX bao gồm các khoản: Thu nhập từ giao dịch nội bộ của HTX được trích lập hàng năm theo tỷ lệ được quy định trong Điều lệ của HTX; Thu nhập từ giao dịch bên ngoài của HTX; Thu nhập từ đơn vị do HTX thành lập; Thu nhập từ góp vốn, mua cổ phần được trích lập hàng năm theo tỷ lệ quy định tại Điều lệ của HTX; Thu nhập từ chuyển nhượng, thanh lý tài sản chung không chia theo quy định của Luật HTX và các văn bản sửa đổi, bổ sung (nếu có); Thu nhập từ khoản tặng cho, tài trợ hợp pháp của các cá nhân, tổ chức bằng Đồng Việt Nam hoặc ngoại tệ sau khi hoàn thành nghĩa vụ thuế với ngân sách nhà nước theo quy định của pháp luật.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cũng phản ánh nguồn vốn tương ứng với tài sản chung không chia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HTX phải theo dõi riêng các nguồn hình thành quỹ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 Việc quản lý và sử dụng quỹ chung không chia của HTX được thực hiện theo quy định của Luật HTX, các văn bản hướng dẫn Luật HTX và các văn bản sửa đổi, bổ sung, thay thế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Tài khoản 442 - Quỹ chung không chia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Quỹ chung không chia của HTX giảm do đầu tư tài sản chung không chia; do xử lý quỹ chung không chia theo quy định;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Nguồn vốn tương ứng với tài sản chung không chia của HTX giảm.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Quỹ chung không chia của HTX tăng do được phân phối thu nhập;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Nguồn vốn tương ứng với tài sản chung không chia của HTX tăng.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Số dư 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Quỹ chung không chia hiện có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442 - Quỹ chung không chia của HTX có 2 tài khoản cấp 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4421 - Quỹ chung không chia:</w:t>
      </w:r>
      <w:r w:rsidRPr="004475C4">
        <w:rPr>
          <w:rFonts w:ascii="Times New Roman" w:hAnsi="Times New Roman" w:cs="Times New Roman"/>
          <w:sz w:val="26"/>
          <w:szCs w:val="26"/>
        </w:rPr>
        <w:t xml:space="preserve"> Phản ánh Quỹ chung không chia của HTX tăng..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4422 - Nguồn hình thành tài sản chung không chia:</w:t>
      </w:r>
      <w:r w:rsidRPr="004475C4">
        <w:rPr>
          <w:rFonts w:ascii="Times New Roman" w:hAnsi="Times New Roman" w:cs="Times New Roman"/>
          <w:sz w:val="26"/>
          <w:szCs w:val="26"/>
        </w:rPr>
        <w:t xml:space="preserve"> Phản ánh nguồn vốn tương ứng với tài sản chung không chia của HTX.</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lastRenderedPageBreak/>
        <w:t xml:space="preserve">3.1. Khi HTX trích quỹ chung không chia theo quy định, ghi: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Lợi nhuận sau thuế chưa phân phối (4211, 4212)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442 - Quỹ chung không chia của HTX (4421).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Khi phát sinh lãi từ việc HTX sử dụng quỹ chung không chia nhàn rỗi để gửi tiết kiệm tại các tổ chức tín dụng,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112 - Tiền gửi ngân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442 - Quỹ không chia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Trường hợp HTX được Nhà nước hỗ trợ không phải hoàn lại bằng tiền nếu được ghi tăng quỹ chung không chia theo quy định, khi nhận được khoản hỗ trợ,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442 - Quỹ chung không chia của HTX (4421)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Khi HTX nhận được các tài sản chung không chia thì HTX đồng thời phản ánh nguồn vốn tương ứng với tài sản chung không chia,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212 - Tài sản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442 - Quỹ chung không chia của HTX (4422)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Khi nhận được các khoản tặng, cho, tài trợ hợp pháp của các tổ chức, cá nhân cho HTX, theo thỏa thuận được ghi tăng quỹ chung không chia của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212...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Sau khi thực hiện nghĩa vụ với Ngân sách nhà nước theo quy định (nếu có), HTX kết chuyển nguồn hình thành tài sản chung không chia,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442 - Quỹ chung không chia (4421, 4422).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 Khi có quyết định về việc sử dụng quỹ chung không chia để đầu tư tài sản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Nếu HTX mua tài sản chung không chia,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212 - Tài sản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kết chuyển nguồn: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4421 - Quỹ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4422 - Nguồn hình thành quỹ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Nếu tài sản chung không chia hình thành qua đầu tư XDCB:</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phát sinh các chi phí đầu tư XDCB tài sản chung không chia,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242- Tài sản khác (2422)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công trình XDCB hoàn thành bàn giao,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212 - Tài sản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242 - Tài sản khác (2422)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kết chuyển nguồn: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4421 - Quỹ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4422 - Nguồn hình thành quỹ chung không chia.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3.7. Khi HTX giải thể, phá sản, nếu có quyết định xử lý về Quỹ chung không chia, căn cứ vào quyết định xử lý,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442 - Quỹ chung không chia của HTX</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Có các TK liên quan.</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NGUYÊN TẮC KẾ TOÁN DOANH THU VÀ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 Doanh thu là lợi ích kinh tế thu được làm tăng vốn chủ sở hữu của HTX trừ phần vốn góp và góp thêm của các thành viên. Doanh thu được ghi nhận tại thời điểm giao dịch phát sinh, khi HTX chắc chắn thu được lợi ích kinh tế, không phân biệt đã thu tiền hay sẽ thu được tiền.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2. Doanh thu và thu nhập khác của HTX bao gồm: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từ giao dịch bên ngoài: Là các khoản doanh thu phát sinh từ hoạt động bán sản phẩm, hàng hóa, cung cấp dịch vụ của HTX ra bên ngoài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từ giao dịch nội bộ: Là các khoản doanh thu liên quan đến việc cung cấp sản phẩm, dịch vụ bao gồm cả dịch vụ tạo việc làm và hoạt động cho vay nội bộ của HTX cho thành viên chính thức theo thỏa thuận bằng văn bản;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nhập khác: Là các khoản thu nhập ngoài doanh thu từ giao dịch bên ngoài và doanh thu từ giao dịch nội bộ. Thu nhập khác bao gồm: doanh thu hoạt động tài chính và thu nhập hoạt động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 Thời điểm, căn cứ để ghi nhận doanh thu kế toán và doanh thu tính thuế có thể khác nhau tùy vào từng tình huống cụ thể. Doanh thu tính thuế chỉ được sử dụng để xác định số thuế phải nộp theo quy định của pháp luật. Doanh thu ghi nhận trên sổ kế toán để lập Báo cáo tài chính phải tuân thủ các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4. Doanh thu được ghi nhận chỉ bao gồm doanh thu của kỳ báo cáo. Các tài khoản phản </w:t>
      </w:r>
      <w:r w:rsidRPr="004475C4">
        <w:rPr>
          <w:rFonts w:ascii="Times New Roman" w:hAnsi="Times New Roman" w:cs="Times New Roman"/>
          <w:sz w:val="26"/>
          <w:szCs w:val="26"/>
        </w:rPr>
        <w:lastRenderedPageBreak/>
        <w:t>ánh doanh thu không có số dư, cuối kỳ HTX phải kết chuyển doanh thu để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5. Điều kiện ghi nhận doanh thu bán hàng và cung cấp dịch vụ của giao dịch bên ngoài và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HTX chỉ ghi nhận doanh thu bán hàng khi đồng thời thỏa mãn các điều kiện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HTX đã chuyển giao quyền sở hữu, quyền quản lý sản phẩm, hàng hóa cho người mua;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được xác định tương đối chắc chắn. Khi hợp đồng quy định người mua có thể được trả lại sản phẩm, hàng hóa đã mua thì HTX chỉ được ghi nhận doanh thu khi những điều kiện cụ thể đó không còn tồn tại và người mua không còn được quyền trả lại sản phẩm, hàng hóa (trừ trường hợp khách hàng có quyền trả lại hàng hóa dưới hình thức đổi lại để lấy hàng hóa, dịch vụ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HTX đã thu được hoặc sẽ thu được tiền bán hàng của khách hàng (khách hàng đã chấp nhận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Xác định được các chi phí liên quan đến giao dịch bán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HTX chỉ ghi nhận doanh thu cung cấp dịch vụ khi đồng thời thỏa mãn</w:t>
      </w:r>
      <w:r w:rsidRPr="004475C4">
        <w:rPr>
          <w:rFonts w:ascii="Times New Roman" w:hAnsi="Times New Roman" w:cs="Times New Roman"/>
          <w:sz w:val="26"/>
          <w:szCs w:val="26"/>
          <w:lang w:val="en-US"/>
        </w:rPr>
        <w:t xml:space="preserve"> </w:t>
      </w:r>
      <w:r w:rsidRPr="004475C4">
        <w:rPr>
          <w:rFonts w:ascii="Times New Roman" w:hAnsi="Times New Roman" w:cs="Times New Roman"/>
          <w:sz w:val="26"/>
          <w:szCs w:val="26"/>
        </w:rPr>
        <w:t>các điều kiện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được xác định tương đối chắc chắn;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HTX đã thu được hoặc sẽ thu được tiền bán hàng của khách hàng (khách hàng đã chấp nhận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Xác định được phần công việc đã hoàn thành vào thời điểm báo cáo;</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Xác định được chi phí phát sinh cho giao dịch và chi phí để hoàn thành giao dịch cung cấp dịch vụ đó.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6. Tất cả các khoản doanh thu của HTX phải được ghi nhận bằng đơn vị tiền tệ sử dụng trong kế toán. Trường hợp đổi hàng hóa, dịch vụ thì phải quy đổi ra đơn vị tiền tệ sử dụng trong kế toán tại thời điểm thanh toán hoặc chấp nhận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7. Toàn bộ doanh thu phát sinh trong kỳ phải có hóa đơn, chứng từ và phải phản ánh kịp thời vào sổ kế toán theo từng loại doanh thu phục vụ cho việc quản lý và xác định nghĩa vụ thuế của HTX với nhà nước.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8. Đối với sản phẩm, hàng hóa, dịch vụ thuộc đối tượng chịu thuế GTGT theo phương pháp khấu trừ, doanh thu bán hàng và cung cấp dịch vụ là giá bán chưa có thuế GTGT. Đối với sản phẩm, hàng hóa, dịch vụ không thuộc đối tượng chịu thuế GTGT hoặc thuộc đối tượng chịu thuế GTGT tính theo phương pháp trực tiếp thì doanh thu bán hàng và cung cấp dịch vụ là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9. Doanh thu bán hàng và cung cấp dịch vụ thuần mà HTX thực hiện được trong kỳ kế toán có thể thấp hơn doanh thu bán hàng và cung cấp dịch vụ ghi nhận ban đầu do phát sinh các khoản giảm trừ doanh thu như:</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HTX cho khách hàng được hưởng khoản chiết khấu thương mại, giảm giá hàng đã bán cho khách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hàng đã bán bị trả lại (do không đảm bảo điều kiện về quy cách, phẩm chất ghi trong hợp đồng kinh tế);</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thuế tiêu thụ đặc biệt, thuế xuất khẩu, thuế bảo vệ môi trường, thuế GTGT nộp theo phương pháp trực tiếp (nếu có) phát sinh khi HTX bán hàng và cung cấp dịch vụ.</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10. Trường hợp cho thuê hoạt động tài sản có nhận trước tiền cho thuê của nhiều kỳ thì doanh thu cho thuê tài sản ghi nhận của từng kỳ được xác định trên cơ sở lấy tổng số tiền nhận được chia cho số kỳ nhận trước tiền.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12. Trường hợp HTX xuất hàng hóa để khuyến mại, quảng cáo thì toàn bộ giá trị hàng khuyến mại, quảng cáo được hạch toán vào chi phí quản lý kinh doanh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13. Đối với hàng hóa nhận bán đại lý, ký gửi theo phương thức bán đúng giá hưởng hoa hồng, doanh thu là phần hoa hồng bán hàng mà HTX được hưởng.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14. Đối với trường hợp nhận gia công vật tư, hàng hóa, doanh thu là số tiền gia công thực tế được hưởng, không bao gồm giá trị vật tư, hàng hóa nhận gia công.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15. Trường hợp bán hàng theo phương thức trả chậm, trả góp, doanh thu được xác định theo giá bán trả tiền ngay.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16. Đối với giao dịch hàng đổi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trao đổi hàng không tương tự: Doanh thu của hàng mang đi đổi lấy vật tư, hàng hóa, TSCĐ khác là giá trị hợp lý của tài sản nhận về sau khi điều chỉnh các khoản tiền thu thêm hoặc trả thêm;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trao đổi hàng tương tự: Doanh thu của hàng mang đi đổi lấy vật tư, hàng hóa, TSCĐ khác là giá trị ghi sổ của tài sản mang đi trao đổi.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17. Đối với các khoản giảm trừ doanh thu: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khoản giảm trừ doanh thu phát sinh ngay tại thời điểm bán hàng, cung cấp dịch vụ và khoản giảm trừ doanh thu được trừ ngay vào giá trị hàng bán trên hóa đơn bán hàng thì doanh thu bán hàng và cung cấp dịch vụ là giá bán ghi trên hóa đơn sau khi trừ các khoản giảm trừ doanh thu;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khoản giảm trừ doanh thu phát sinh sau khi bán hàng, cung cấp dịch vụ và các khoản giảm trừ ngoài hóa đơn bán hàng (không ghi trên hóa đơn bán hàng) thì các khoản giảm trừ doanh thu khi phát sinh được hạch toán vào TK 521 và cuối kỳ kết chuyển vào TK 511, 512 để xác định doanh thu thuần.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18. Không ghi nhận doanh thu bán hàng, cung cấp dịch vụ đối với: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Trị giá hàng hóa, vật tư, bán thành phẩm xuất giao cho bên ngoài gia công chế biến;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 Trị giá các sản phẩm, hàng hóa đang gửi bán; dịch vụ hoàn thành đã cung cấp cho </w:t>
      </w:r>
      <w:r w:rsidRPr="004475C4">
        <w:rPr>
          <w:rFonts w:ascii="Times New Roman" w:hAnsi="Times New Roman" w:cs="Times New Roman"/>
          <w:sz w:val="26"/>
          <w:szCs w:val="26"/>
        </w:rPr>
        <w:lastRenderedPageBreak/>
        <w:t>khách hàng nhưng chưa được xác định là đã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Trị giá hàng gửi bán theo phương thức gửi bán đại lý, ký gửi (Chưa được xác định là đã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Tiền thu hồi công nợ, thu tạm ứng, thu vốn góp của thành viên, thu vốn góp liên doanh của các tổ chức, cá nhân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hỗ trợ của Nhà nước bằng hiện vật cho HTX. Sau khi tiếp nhận tài sản để quản lý và sử dụng nếu theo quy định đưa vào tài sản chung không chia thì hạch toán tăng tài sản chung không chia của HTX, liên hiệp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thu nhập từ thanh lý, nhượng bán tài sản chung không chia theo quy định được ghi tăng quỹ chung không chia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tặng, cho, tài trợ hợp pháp của các tổ chức, cá nhân cho HTX theo thỏa thuận là quỹ chung không chia.</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511 - DOANH THU TỪ GIAO DỊCH BÊN NGOÀI</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doanh thu từ giao dịch bên ngoài của HTX trong một kỳ kế toán. Doanh thu từ giao dịch bên ngoài của HTX từ các giao dịch và các nghiệp vụ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Bán hàng hóa: Bán sản phẩm do HTX sản xuất ra, bán hàng hóa mua vào để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Cung cấp dịch vụ: Thực hiện công việc đã thỏa thuận theo hợp đồng trong một kỳ hoặc nhiều kỳ kế toán, như cung cấp dịch vụ vận tải, du lịch, dịch vụ chăm sóc người cao tuổi, dịch vụ vệ sinh môi trường, dịch vụ tưới tiêu...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từ các hoạt động khác: Là các khoản thu hỗ trợ về giá của Nhà nước (như thu trợ cấp thuỷ lợi phí của Nhà nước; Trợ giá điện,..), và các khoản doanh thu khác nằm ngoài các khoản doanh thu đã nêu ở trên.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thuế gián thu phải nộp (GTGT, TTĐB, XK, BVMT);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giảm trừ doanh thu (doanh thu hàng bán bị trả lại; khoản giảm giá hàng bán, chiết khấu thương mại) kết chuyển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doanh thu thuần vào Tài khoản 911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Có: </w:t>
      </w:r>
      <w:r w:rsidRPr="004475C4">
        <w:rPr>
          <w:rFonts w:ascii="Times New Roman" w:hAnsi="Times New Roman" w:cs="Times New Roman"/>
          <w:sz w:val="26"/>
          <w:szCs w:val="26"/>
        </w:rPr>
        <w:t>Doanh thu từ hoạt động bán sản phẩm, hàng hóa và cung cấp dịch vụ của HTX thực hiện trong kỳ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511 không có số dư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511 - Doanh thu từ giao dịch bên ngoài có 4 tài khoản cấp 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lastRenderedPageBreak/>
        <w:t>- Tài khoản 5111 - Doanh thu bán hàng hóa:</w:t>
      </w:r>
      <w:r w:rsidRPr="004475C4">
        <w:rPr>
          <w:rFonts w:ascii="Times New Roman" w:hAnsi="Times New Roman" w:cs="Times New Roman"/>
          <w:sz w:val="26"/>
          <w:szCs w:val="26"/>
        </w:rPr>
        <w:t xml:space="preserve"> Tài khoản này dùng để phản ánh doanh thu và doanh thu thuần của khối lượng hàng hóa được xác định là đã bán trong một kỳ kế toán của HTX. Tài khoản này chủ yếu dùng cho các HTX kinh doanh hàng hóa, vật tư, lương thực...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5112 - Doanh thu bán sản phẩm:</w:t>
      </w:r>
      <w:r w:rsidRPr="004475C4">
        <w:rPr>
          <w:rFonts w:ascii="Times New Roman" w:hAnsi="Times New Roman" w:cs="Times New Roman"/>
          <w:sz w:val="26"/>
          <w:szCs w:val="26"/>
        </w:rPr>
        <w:t xml:space="preserve"> Tài khoản này dùng để phản ánh doanh thu và doanh thu thuần của khối lượng sản phẩm (thành phẩm, bán thành phẩm) được xác định là đã bán trong một kỳ kế toán của HTX. Tài khoản này chủ yếu dùng cho các HTX kinh doanh trong lĩnh vực sản xuất vật chất như: công nghiệp, nông nghiệp, ngư nghiệp, lâm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5113 - Doanh thu cung cấp dịch vụ:</w:t>
      </w:r>
      <w:r w:rsidRPr="004475C4">
        <w:rPr>
          <w:rFonts w:ascii="Times New Roman" w:hAnsi="Times New Roman" w:cs="Times New Roman"/>
          <w:sz w:val="26"/>
          <w:szCs w:val="26"/>
        </w:rPr>
        <w:t xml:space="preserve"> Tài khoản này dùng để phản ánh doanh thu và doanh thu thuần của khối lượng dịch vụ đã hoàn thành, đã cung cấp cho khách hàng và được xác định là đã bán trong một kỳ kế toán của HTX. Tài khoản này chủ yếu dùng cho các HTX kinh doanh dịch vụ như: giao thông vận tải, du lịch, dịch vụ công cộng....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5118 - Doanh thu khác:</w:t>
      </w:r>
      <w:r w:rsidRPr="004475C4">
        <w:rPr>
          <w:rFonts w:ascii="Times New Roman" w:hAnsi="Times New Roman" w:cs="Times New Roman"/>
          <w:sz w:val="26"/>
          <w:szCs w:val="26"/>
        </w:rPr>
        <w:t xml:space="preserve"> Tài khoản này dùng để phản ánh doanh thu từ các khoản trợ cấp, trợ giá của nhà nước và các khoản doanh thu khác ngoài các khoản doanh thu bán hàng hóa, doanh thu bán sản phẩm, doanh thu cung cấp dịch vụ như: Doanh thu bán vật liệu, phế liệu, nhượng bán công cụ, dụng cụ và các khoản doanh thu khác.</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Doanh thu của khối lượng sản phẩm (thành phẩm, bán thành phẩm), hàng hóa, dịch vụ được xác định là đã bán trong kỳ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tính và nộp thuế GTGT theo phương pháp khấu trừ, căn cứ vào hóa đơn GTGT,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 (giá bán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 (3331).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tính và nộp thuế GTGT theo phương pháp trực tiếp hoặc không thuộc đối tượng chịu thuế GTGT, căn cứ vào hóa đơn bán hàng,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Đối với giao dịch hàng đổi hàng không tương tự:</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ghi nhận doanh thu của hàng mang đi trao đổi,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131 - Phải thu của khách hàng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 (giá bán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 (3331).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Đồng thời ghi nhận giá vốn của hàng mang đi trao đổi,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Nợ TK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156 - Thành phẩm, hàng hóa.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nhận vật tư, hàng hóa, TSCĐ do trao đổi, kế toán phản ánh giá trị vật tư, hàng hóa, TSCĐ nhận được do trao đổi,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152, 156, 211,... (giá mua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131 - Phải thu của khách hàng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được thu thêm tiền do giá trị hợp lý của sản phẩm, hàng hóa, TSCĐ đưa đi trao đổi lớn hơn giá trị hợp lý của vật tư, hàng hóa, TSCĐ nhận được do trao đổi thì khi nhận được tiền của bên đối tác,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(số tiền đã thu thêm)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131 - Phải thu của khách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phải trả thêm tiền do giá trị hợp lý của sản phẩm, hàng hóa, TSCĐ đưa đi trao đổi nhỏ hơn giá trị hợp lý của vật tư, hàng hóa, TSCĐ nhận được do trao đổi thì khi trả tiền cho đối tác,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131 - Phải thu của khách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Khi bán hàng hóa theo phương thức trả chậm, trả góp: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bán hàng trả chậm, trả góp, kế toán phản ánh doanh thu bán hàng theo giá bán trả tiền ngay chưa có thuế,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131 - Phải thu của khách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 (giá bán trả tiền ngay chưa có thuế)</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 (3331)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(chênh lệch giữa tổng số tiền theo giá bán trả chậm với giá bán trả tiền ngay).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Định kỳ, ghi nhận doanh thu tiền lãi bán hàng trả chậm, trả góp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 (lãi trả chậm, trả góp).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Khi cho thuê hoạt động TSCĐ, kế toán phản ánh doanh thu phải phù hợp với dịch vụ cho thuê hoạt động TSCĐ đã hoàn thành từng kỳ. Khi phát hành hóa đơn thanh toán tiền thuê hoạt động TSCĐ,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131 - Phải thu của khách hàng (nếu chưa nhận được tiền ngay)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(nếu thu được tiền ngay)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Có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Trường hợp thu trước tiền nhiều kỳ về cho thuê hoạt động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nhận tiền của khách hàng trả trước về cho thuê hoạt động TSCĐ cho nhiều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(tổng số tiền nhận trước)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(giá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Định kỳ, tính và kết chuyển doanh thu của kỳ kế toán,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 Trường hợp bán hàng thông qua đại lý bán đúng giá hưởng hoa hồng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Kế toán ở đơn vị giao hàng đại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xuất kho sản phẩm, hàng hóa giao cho các đại lý phải lập Phiếu xuất kho hàng gửi bán đại lý. Căn cứ vào phiếu xuất kho hàng gửi bán đại lý,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157 - Hàng gửi đi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156 - Thành phẩm, hàng hóa.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hàng hóa giao cho đại lý đã bán được, căn cứ vào Bảng kê hóa đơn bán ra của hàng hóa đã bán do các bên nhận đại lý hưởng hoa hồng lập gửi về kế toán phản ánh doanh thu bán hàng theo giá bán chưa có thuế GTGT,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 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phản ánh giá vốn của hàng bán ra,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157 - Hàng gửi đi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tiền hoa hồng phải trả cho đơn vị nhận bán hàng đại lý hưởng hoa hồng,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 (hoa hồng đại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131,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Kế toán ở đơn vị nhận đại lý, bán đúng giá hưởng hoa hồng: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nhận hàng đại lý bán đúng giá hưởng hoa hồng, ghi: Nợ TK 003 - Hàng hóa nhận bán hộ, nhận ký gửi.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Khi hàng hóa nhận bán đại lý đã bán được, căn cứ vào Hóa đơn GTGT hoặc Hóa đơn bán hàng và các chứng từ liên quan, kế toán phản ánh số tiền bán hàng đại lý phải trả cho bên giao hàng,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331 - Phải trả cho người bán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ghi Có TK 003 - Hàng hóa nhận bán hộ, nhận ký gửi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Định kỳ, khi xác định doanh thu hoa hồng bán hàng đại lý được hưởng,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331 - Phải trả cho người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trả tiền bán hàng đại lý cho bên giao hàng,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331 - Phải trả cho người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3.7. Đối với hoạt động gia công hàng hóa tại đơn vị nhận gia công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nhận vật tư để gia công, ghi: Nợ TK 002 - Vật tư, hàng hóa, TSCĐ nhận giữ hộ, nhận gia công.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xuất vật tư để thực hiện gia công, ghi: Có TK 002 - Vật tư, hàng hóa, TSCĐ nhận giữ hộ, nhận gia công.</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 xml:space="preserve">- Khi xác định doanh thu từ số tiền gia công thực tế được hưởng, ghi: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3.8. Trường hợp trả lương cho thành viên và người lao động khác bằng sản phẩm, hàng hóa: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Ghi nhận doanh thu đối với sản phẩm, hàng hóa như đối với giao dịch bán hàng thông thường,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334 - Phải trả người lao động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Đồng thời ghi nhận giá vốn của sản phẩm, hàng hóa: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156 - Thành phẩm, hàng hóa.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3.9. Trường hợp sử dụng sản phẩm, hàng hóa để biếu, tặng cho cán bộ thành viên được trang trải bằng quỹ khen thưởng,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HTX phải ghi nhận doanh thu đối với sản phẩm, hàng hóa như đối với giao dịch bán hàng thông thường,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353 - Quỹ khen thưởng, phúc lợi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3.10. Kế toán các khoản giảm trừ doanh thu (ngoài hóa đơn):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phát sinh các khoản giảm trừ doanh thu,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521 - Các khoản giảm trừ doanh thu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333 - Thuế và các khoản phải nộp Nhà nước (số thuế được điều chỉnh giảm)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Cuối kỳ, kết chuyển các khoản giảm trừ doanh thu từ TK 521 sang TK 511,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521 - Các khoản giảm trừ doanh thu.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3.11. Cuối kỳ kế toán, kết chuyển doanh thu thuần sang TK 911 “Xác định kết quả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511 - Doanh thu từ giao dịch bên ngoài (9111)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512 - DOANH THU TỪ GIAO DỊCH NỘI BỘ</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1.1. Tài khoản này dùng để phản ánh doanh thu từ giao dịch nội bộ của HTX trong một kỳ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1.2. Doanh thu từ giao dịch nội bộ của HTX từ các giao dịch và các nghiệp vụ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Cung ứng sản phẩm, vật tư: HTX cung ứng sản phẩm, vật tư do HTX sản xuất hoặc mua ngoài cho thành viên chính thức trực tiếp sản xuất theo định hướng chung của HTX hoặc phục vụ nhu cầu đời sống của thành viên chính thức và hộ gia đình thành viên chính thức.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Cung cấp dịch vụ: HTX trực tiếp cung cấp dịch vụ hoặc thuê bên ngoài cung cấp dịch vụ phục vụ hoạt động sản xuất của thành viên chính thức theo định hướng của HTX hoặc phục vụ nhu cầu đời sống của thành viên chính thức và hộ gia đình thành viên chính thức; Bảo trợ cho thành viên chính thức để tiêu thụ sản phẩm do thành viên chính thức sản xuất ra thông qua xúc tiến hợp đồng giữa thành viên chính thức và đơn vị cung cấp, thu mua sản phẩm.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 Cho vay nội bộ: HTX cho thành viên chính thức vay vốn theo thời hạn quy định nhằm hỗ trợ sản xuất, kinh doanh và đời sống. HTX có hoạt động cho vay nội bộ phải tuân thủ các nguyên tắc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Tiền lãi hoạt động cho vay nội bộ của HTX có thể được các thành viên trả theo định kỳ, trả sau hoặc trả trước. Tiền lãi của hoạt động cho vay nội bộ được ghi nhận theo từng kỳ phát sinh, không phụ thuộc vào việc đã thu được tiền hay chưa thu được tiền của các thành viên.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lãi trả theo định kỳ, doanh thu tiền lãi hoạt động cho vay nội bộ được ghi nhận tại các thời điểm HTX thu tiền lãi của thành viên;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lãi trả trước: Toàn bộ tiền lãi nhận ban đầu phải phản ánh vào Tài khoản 338 “Phải trả khác” và định kỳ được phân bổ đều vào doanh thu hoạt động cho vay nội bộ của từng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lãi nhận sau: số tiền lãi sẽ được các thành viên trả vào kỳ cuối cùng khi thanh toán cả gốc và lãi do đó số tiền lãi từng kỳ phải được ghi nhận là một khoản nợ phải thu (TK 13212) tương ứng với doanh thu tiền lãi của từng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Lãi hoạt động cho vay nội bộ chỉ được ghi nhận doanh thu khi có khả năng chắc chắn thu được tiền lãi. Đối với các khoản nợ gốc đã quá hạn và nếu không có thêm bằng chứng về khả năng thanh toán tiền lãi của thành viên, HTX chỉ được ghi nhận số lãi dự thu vào TK 008 - Lãi cho vay quá hạn khó có khả năng thu được. Khi thu hồi được khoản lãi cho vay quá hạn này, ghi Có TK 008.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d) Đối với trường hợp HTX bảo trợ cho thành viên chính thức với đơn vị cung cấp sản phẩm và dịch vụ đầu vào, thu mua nhằm tiêu thụ sản phẩm do thành viên chính thức làm ra thì doanh thu là số tiền phí thực tế mà HTX được hưởng.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512 - Doanh thu từ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thuế gián thu phải nộp (GTGT, TTĐB, XK, BVMT);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giảm trừ doanh thu (doanh thu hàng bán bị trả lại; khoản giảm giá hàng bán, chiết khấu thương mại) kết chuyển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doanh thu thuần vào Tài khoản 911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Có: </w:t>
      </w:r>
      <w:r w:rsidRPr="004475C4">
        <w:rPr>
          <w:rFonts w:ascii="Times New Roman" w:hAnsi="Times New Roman" w:cs="Times New Roman"/>
          <w:sz w:val="26"/>
          <w:szCs w:val="26"/>
        </w:rPr>
        <w:t>Doanh thu giao dịch nội bộ từ hoạt động bán sản phẩm, hàng hóa và cung cấp dịch vụ của HTX thực hiện trong kỳ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512 không có số dư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512 - Doanh thu từ giao dịch nội bộ có 4 tài khoản cấp 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5121 - Doanh thu bán sản phẩm, vật tư:</w:t>
      </w:r>
      <w:r w:rsidRPr="004475C4">
        <w:rPr>
          <w:rFonts w:ascii="Times New Roman" w:hAnsi="Times New Roman" w:cs="Times New Roman"/>
          <w:sz w:val="26"/>
          <w:szCs w:val="26"/>
        </w:rPr>
        <w:t xml:space="preserve"> Tài khoản này dùng để phản ánh doanh thu và doanh thu thuần của khối lượng sản phẩm, vật tư đầu vào HTX cung ứng cho thành viên chính thức được xác định là đã bán trong một kỳ kế toán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lastRenderedPageBreak/>
        <w:t>- Tài khoản 5122 - Doanh thu cung cấp dịch vụ:</w:t>
      </w:r>
      <w:r w:rsidRPr="004475C4">
        <w:rPr>
          <w:rFonts w:ascii="Times New Roman" w:hAnsi="Times New Roman" w:cs="Times New Roman"/>
          <w:sz w:val="26"/>
          <w:szCs w:val="26"/>
        </w:rPr>
        <w:t xml:space="preserve"> Tài khoản này dùng để phản ánh doanh thu và doanh thu thuần của khối lượng dịch vụ đã hoàn thành, đã cung cấp cho thành viên chính thức và được xác định là đã bán trong một kỳ kế toán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5123 - Doanh thu hoạt động cho vay nội bộ:</w:t>
      </w:r>
      <w:r w:rsidRPr="004475C4">
        <w:rPr>
          <w:rFonts w:ascii="Times New Roman" w:hAnsi="Times New Roman" w:cs="Times New Roman"/>
          <w:sz w:val="26"/>
          <w:szCs w:val="26"/>
        </w:rPr>
        <w:t xml:space="preserve"> Tài khoản này dùng để phản ánh doanh thu từ tiền lãi thu được từ việc HTX cho thành viên chính thức vay theo thời hạn quy định nhằm hỗ trợ sản xuất, kinh doanh. Tài khoản này bao gồm lãi cho vay trong hạn, lãi cho vay quá hạn.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5128 - Doanh thu khác:</w:t>
      </w:r>
      <w:r w:rsidRPr="004475C4">
        <w:rPr>
          <w:rFonts w:ascii="Times New Roman" w:hAnsi="Times New Roman" w:cs="Times New Roman"/>
          <w:sz w:val="26"/>
          <w:szCs w:val="26"/>
        </w:rPr>
        <w:t xml:space="preserve"> Phản ánh các khoản doanh thu khác từ giao dịch nội bộ ngoài các khoản doanh thu nêu trên.</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Doanh thu của khối lượng sản phẩm, vật tư, dịch vụ được xác định là đã bán, đã cung cấp trong kỳ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tính và nộp thuế GTGT theo phương pháp khấu trừ, căn cứ vào hóa đơn GTGT,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512 - Doanh thu từ giao dịch nội bộ (giá bán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 (3331).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tính và nộp thuế GTGT theo phương pháp trực tiếp hoặc không thuộc đối tượng chịu thuế GTGT, căn cứ vào hóa đơn bán hàng,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512 - Doanh thu từ giao dịch nội bộ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Khi bán hàng hóa theo phương thức trả chậm, trả góp: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bán hàng trả chậm, trả góp, kế toán phản ánh doanh thu bán hàng theo giá bán trả tiền ngay chưa có thuế,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131 - Phải thu của khách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512 - Doanh thu từ giao dịch nội bộ (giá bán trả tiền ngay chưa có thuế)</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 (3331)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(chênh lệch giữa tổng số tiền theo giá bán trả chậm với giá bán trả tiền ngay).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Định kỳ, ghi nhận doanh thu tiền lãi bán hàng trả chậm, trả góp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 (lãi trả chậm, trả góp) (chi tiết thu nhập khác từ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3.3. Trường hợp bảo trợ cho thành viên chính thức với đơn vị cung cấp và dịch vụ đầu </w:t>
      </w:r>
      <w:r w:rsidRPr="004475C4">
        <w:rPr>
          <w:rFonts w:ascii="Times New Roman" w:hAnsi="Times New Roman" w:cs="Times New Roman"/>
          <w:sz w:val="26"/>
          <w:szCs w:val="26"/>
        </w:rPr>
        <w:lastRenderedPageBreak/>
        <w:t>vào, thu mua nhằm tiêu thụ sản phẩm do thành viên chính thức trực tiếp làm ra để hưởng phí,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331..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512 - Doanh thu từ giao dịch nội bộ (số phí dịch vụ bảo trợ được hưởng).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Kế toán doanh thu từ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3.4.1. Trường hợp cho thành viên vay nhận lãi trước: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cho vay nhận lãi trước,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132 - Phải thu của hoạt động cho vay nội bộ (13211)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(số tiền thực chi)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(phần lãi nhận trước).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Định kỳ, tính và kết chuyển lãi của kỳ kế toán theo số lãi phải thu từng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 (Số lãi phân bổ cho từng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5123 - Doanh thu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hồi gốc của khoản cho vay khi đến hạn,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132 - Phải thu của hoạt động cho vay nội bộ (13211).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3.4.2. Trường hợp cho thành viên vay trả lãi định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cho vay, căn cứ vào số nợ gốc cho vay,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Nợ TK 132 - Phải thu của hoạt động cho vay nội bộ (13211)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Định kỳ ghi nhận tiền lãi cho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13212 (Số tiền lãi của từng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5123 - Doanh thu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hồi gốc của khoản cho vay khi đến hạn,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132 - Phải thu của hoạt động cho vay nội bộ (13211).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3.4.3. Trường hợp cho thành viên vay trả lãi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cho vay, căn cứ vào số nợ gốc cho vay,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132 - Phải thu của hoạt động cho vay nội bộ (13211)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Định kỳ tính lãi cho vay phải thu và ghi nhận doanh thu theo số lãi phải thu từng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1321 - Phải thu về hoạt động cho vay (13212)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5123 - Doanh thu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đến hạn thu hồi nợ gốc và lãi cho vay,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(tổng số tiền thu được)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132 - Phải thu của hoạt động cho vay nội bộ (13211) (số gốc cho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1321 - Phải thu về hoạt động cho vay (13212) (số lãi của các kỳ trước)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5132 - Doanh thu hoạt động cho vay nội bộ (số lãi cho vay kỳ đáo hạn).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Cuối kỳ kế toán, kết chuyển doanh thu thuần sang TK 911 “Xác định kết quả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512 - Doanh thu từ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 (9112).</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521 - CÁC KHOẢN GIẢM TRỪ DOANH THU</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1.1. Tài khoản này dùng để phản ánh các khoản được điều chỉnh giảm trừ vào doanh thu hoạt động sản xuất, kinh doanh phát sinh trong kỳ, gồm: Chiết khấu thương mại, giảm giá hàng bán và hàng bán bị trả lại, các khoản thuế TTĐB, thuế xuất khẩu, thuế bảo vệ môi trường, thuế GTGT theo phương pháp trực tiếp phát sinh trong quá trình bán hàng và cung cấp dịch vụ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1.2. Việc điều chỉnh giảm doanh thu được thực hiện như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chiết khấu thương mại, giảm giá hàng bán, hàng bán bị trả lại phát sinh cùng kỳ tiêu thụ sản phẩm, hàng hóa dịch vụ được điều chỉnh giảm doanh thu của kỳ phát sinh;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sản phẩm, hàng hóa, dịch vụ đã tiêu thụ từ các kỳ trước, đến kỳ sau mới phát sinh chiết khấu thương mại, giảm giá hàng bán hoặc hàng bán bị trả lại thì ghi giảm doanh thu của kỳ phát sinh (kỳ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1.3. Chiết khấu thương mại là khoản giảm giá bán so với giá niêm yết mà HTX cho khách hàng được hưởng khi mua hàng với số lượng lớn.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Giảm giá hàng bán là khoản giảm giá bán cho khách hàng do sản phẩm, hàng hóa kém, mất phẩm chất hay không đúng quy cách theo quy định trong hợp đồng kinh tế hoặc khách hàng mua vào một thời hạn nhất định.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HTX hạch toán các khoản giảm trừ doanh thu theo nguyên tắc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 Trường hợp trong hóa đơn GTGT hoặc hóa đơn bán hàng đã thể hiện khoản giảm trừ doanh thu cho khách hàng (giá bán phản ánh trên hóa đơn là giá đã trừ chiết khấu thương mại) thì không sử dụng tài khoản này, doanh thu bán hàng phản ánh theo giá đã trừ chiết </w:t>
      </w:r>
      <w:r w:rsidRPr="004475C4">
        <w:rPr>
          <w:rFonts w:ascii="Times New Roman" w:hAnsi="Times New Roman" w:cs="Times New Roman"/>
          <w:sz w:val="26"/>
          <w:szCs w:val="26"/>
        </w:rPr>
        <w:lastRenderedPageBreak/>
        <w:t>khấu thương mại (doanh thu thuần).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các khoản giảm trừ doanh thu chưa được phản ánh trên hóa đơn thì ghi nhận doanh thu ban đầu theo giá chưa bao gồm các khoản giảm trừ doanh thu (doanh thu gộp). Khoản chiết khấu thương mại sẽ được phản ánh trên TK 521 và cuối kỳ kết chuyển vào TK 511, 512 để xác định doanh thu thuần.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1.4. Đối với hàng bán bị trả lại, tài khoản này dùng để phản ánh giá trị của số sản phẩm, hàng hóa bị khách hàng trả lại do các nguyên nhân: Vi phạm cam kết, vi phạm hợp đồng kinh tế, hàng bị kém, mất phẩm chất, không đúng chủng loại, quy cách.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1.5. HTX phải theo dõi chi tiết các khoản chiết khấu thương mại, giảm giá hàng bán, hàng bán bị trả lại cho từng khách hàng và từng loại hàng bán, như: bán hàng (sản phẩm, hàng hóa), cung cấp dịch vụ.</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1.6. HTX tính và phân bổ số chiết khấu thương mại, giảm giá hàng bán, hàng bán bị trả lại cho giao dịch bên ngoài và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Cuối kỳ, kết chuyển toàn bộ các khoản giảm trừ doanh thu từ Tài khoản 521 sang Tài khoản 511, 512 để xác định doanh thu thuần của khối lượng sản phẩm; hàng hóa, dịch vụ thực tế thực hiện trong kỳ báo cáo.</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521 - Các khoản giảm trừ doanh thu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chiết khấu thương mại, giảm giá hàng bán chấp nhận cho khách hàng được hưởng;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Doanh thu của hàng bán bị trả lại, đã trả lại tiền cho người mua hoặc tính trừ vào khoản phải thu khách hàng về số sản phẩm, hàng hóa đã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Có: </w:t>
      </w:r>
      <w:r w:rsidRPr="004475C4">
        <w:rPr>
          <w:rFonts w:ascii="Times New Roman" w:hAnsi="Times New Roman" w:cs="Times New Roman"/>
          <w:sz w:val="26"/>
          <w:szCs w:val="26"/>
        </w:rPr>
        <w:t>Cuối kỳ kế toán, kết chuyển toàn bộ số chiết khấu thương mại, giảm giá hàng bán, doanh thu của hàng bán bị trả lại sang Tài khoản 511, 512 để xác định doanh thu thuần của kỳ báo cáo.</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Tùy theo yêu cầu quản lý của HTX, TK 521 có thể theo dõi chi tiết theo từng TK cấp 2 như chiết khấu thương mại, giảm giá hàng bán và hàng bán bị trả lại.</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Phản ánh số chiết khấu thương mại, giảm giá hàng bán thực tế phát sinh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521 - Các khoản giảm trừ doanh thu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3331 - Thuế GTGT phải nộp (nếu có) (thuế GTGT hàng bị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111,112,131,...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Kế toán hàng bán bị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HTX nhận lại sản phẩm, hàng hóa bị trả lại, kế toán phản ánh giá vốn của hàng bán bị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Nợ các TK 154, 156</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611,612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Thanh toán với người mua hàng về số tiền của hàng bán bị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521 - Các khoản giảm trừ doanh thu (giá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3331- Thuế GTGT phải nộp (nếu có) (thuế GTGT hàng bị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chi phí phát sinh liên quan đến hàng bán bị trả lại (nếu có),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141,</w:t>
      </w:r>
      <w:r w:rsidRPr="004475C4">
        <w:rPr>
          <w:rFonts w:ascii="Times New Roman" w:hAnsi="Times New Roman" w:cs="Times New Roman"/>
          <w:sz w:val="26"/>
          <w:szCs w:val="26"/>
          <w:lang w:val="en-US"/>
        </w:rPr>
        <w:t xml:space="preserve"> </w:t>
      </w:r>
      <w:r w:rsidRPr="004475C4">
        <w:rPr>
          <w:rFonts w:ascii="Times New Roman" w:hAnsi="Times New Roman" w:cs="Times New Roman"/>
          <w:sz w:val="26"/>
          <w:szCs w:val="26"/>
        </w:rPr>
        <w:t>334,...</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Cuối kỳ kế toán, kết chuyển tổng số giảm trừ doanh thu phát sinh trong kỳ sang Tài khoản 511, 512,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511, 512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521 - Các khoản giảm trừ doanh thu.</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558 - THU NHẬP KHÁC</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các khoản thu nhập khác của HTX gồm doanh thu hoạt động tài chính và thu nhập hoạt động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Doanh thu hoạt động tài chính gồm: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Tiền lãi: Lãi cho vay vốn (trừ khoản lãi cho thành viên vay theo hình thức cho vay nội bộ trong HTX), lãi tiền gửi Ngân hàng, lãi bán hàng trả chậm, trả góp, lãi đầu tư trái phiếu, tín phiếu;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Lãi tỷ giá hối đoái phát sinh trong kỳ và đánh giá lại khoản mục tiền tệ có gốc ngoại tệ cuối kỳ; lãi do bán ngoại tệ;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chiết khấu thanh toán được hưởng của nhà cung cấp khi trả sớm tiền mua hàng hóa, dịch vụ...;</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thu nhập liên quan đến hoạt động đầu tư, góp vốn vào đơn vị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doanh thu hoạt động tài chính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Thu nhập hoạt động khác gồm: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nhập từ nhượng bán, thanh lý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Chênh lệch lãi do đánh giá lại vật tư, hàng hóa, tài sản cố định đưa đi góp vốn liên doanh, đầu tư vào công ty liên kết và đầu tư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 Các khoản thuế phải nộp khi bán hàng hóa, cung cấp dịch vụ nhưng sau đó được giảm, được hoàn (thuế xuất khẩu được hoàn, thuế GTGT, TTĐB, BVMT phải nộp nhưng sau </w:t>
      </w:r>
      <w:r w:rsidRPr="004475C4">
        <w:rPr>
          <w:rFonts w:ascii="Times New Roman" w:hAnsi="Times New Roman" w:cs="Times New Roman"/>
          <w:sz w:val="26"/>
          <w:szCs w:val="26"/>
        </w:rPr>
        <w:lastRenderedPageBreak/>
        <w:t>đó được giảm);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tiền phạt do khách hàng vi phạm hợp đồng;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tiền bồi thường của bên thứ ba để bù đắp cho tài sản bị tổn thất (ví dụ thu tiền bảo hiểm được bồi thường, tiền đền bù di dời cơ sở kinh doanh và các khoản có tính chất tương tự);</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các khoản nợ khó đòi đã xử lý xóa sổ nay đòi được;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các khoản nợ phải trả không xác định được chủ;</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Thu nhập từ các khoản tặng cho, tài trợ hợp pháp của các tổ chức, cá nhân cho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Giá trị số hàng khuyến mại không phải trả lại nhà sản xuất;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thu về bán hồ sơ thầu;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thu nhập khác ngoài các khoản nêu trên.</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2. Kết cấu và nội dung phản ánh của Tài khoản 558 - Thu nhập khác</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thuế GTGT phải nộp tính theo phương pháp trực tiếp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thu nhập khác thuần sang Tài khoản 911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Có: </w:t>
      </w:r>
      <w:r w:rsidRPr="004475C4">
        <w:rPr>
          <w:rFonts w:ascii="Times New Roman" w:hAnsi="Times New Roman" w:cs="Times New Roman"/>
          <w:sz w:val="26"/>
          <w:szCs w:val="26"/>
        </w:rPr>
        <w:t>Các khoản thu nhập khác phát sinh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558 không có số dư cuối kỳ.</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Phản ánh doanh thu cổ tức, lợi nhuận được chia bằng tiền phát sinh trong kỳ từ hoạt động góp vốn đầu tư:</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nhận được thông báo về quyền nhận cổ tức, lợi nhuận được chia từ hoạt động đầu tư,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138 - Phải thu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Định kỳ, phản ánh số lãi tiền gửi, lãi trái phiếu được nhận,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121 - Đầu tư tài chính (nếu lãi tiền gửi nhập vào gốc để gửi tiếp)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138 - Phải thu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Khi thu hồi các khoản đầu tư tài chính có lãi,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 (Tổng số tiền thu được)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121 - Đầu tư tài chính (giá trị ghi sổ)</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 (nếu lãi).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3.4. Kế toán bán ngoại tệ,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1111, 1121 (Số tiền thực tế thu được)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1112, 1122 (theo tỷ giá ghi sổ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 (số lãi).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ghi Có TK 007</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Khi bán sản phẩm, hàng hóa theo phương thức trả chậm, trả góp,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Phản ánh doanh thu: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511,512 (giá bán trả tiền ngay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(phần chênh lệch giữa giá bán trả chậm, trả góp và giá bán trả tiền ngay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Định kỳ, xác định và kết chuyển doanh thu tiền lãi bán hàng trả chậm, trả góp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 Số tiền chiết khấu thanh toán được hưởng do thanh toán tiền mua hàng trước thời hạn được người bán chấp thuận,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331 - Phải trả cho người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3.7. Kế toán nghiệp vụ nhượng bán, thanh lý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Phản ánh số thu nhập về thanh lý, nhượng bán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 (số thu nhập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chi phí phát sinh cho hoạt động thanh lý, nhượng bán TSCĐ,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141, 331,...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Đồng thời ghi giảm nguyên giá TSCĐ thanh lý, nhượng bán,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214 - Hao mòn TSCĐ (giá trị hao mòn)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 (giá trị còn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Có TK 211 - TSCĐ (nguyên giá).</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3.8. Kế toán thu nhập khác phát sinh khi đánh giá lại vật tư, hàng hóa, TSCĐ đưa đi đầu tư vào đơn vị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góp vốn bằng vật tư, hàng hóa mà giá trị đánh giá lại lớn hơn giá trị ghi sổ của vật tư, hàng hóa,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121 - Đầu tư tài chính (giá đánh giá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152, 156 (giá trị ghi sổ)</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 (số lãi).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góp vốn bằng TSCĐ mà giá trị đánh giá lại lớn hơn giá trị còn lại của TSCĐ,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121 - Đầu tư tài chính (giá đánh giá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214 - Hao mòn TSCĐ (giá trị hao mòn lũy kế)</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211 - TSCĐ (nguyên giá)</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 (số lãi).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3.9. Phản ánh các khoản thu tiền phạt vi phạm hợp đồng, các khoản được bên thứ ba bồi thường (như tiền bảo hiểm được bồi thường, tiền đền bù di dời cơ sở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r w:rsidRPr="004475C4">
        <w:rPr>
          <w:rFonts w:ascii="Times New Roman" w:hAnsi="Times New Roman" w:cs="Times New Roman"/>
          <w:sz w:val="26"/>
          <w:szCs w:val="26"/>
          <w:lang w:val="en-US"/>
        </w:rPr>
        <w:t xml:space="preserve"> </w:t>
      </w:r>
      <w:r w:rsidRPr="004475C4">
        <w:rPr>
          <w:rFonts w:ascii="Times New Roman" w:hAnsi="Times New Roman" w:cs="Times New Roman"/>
          <w:sz w:val="26"/>
          <w:szCs w:val="26"/>
        </w:rPr>
        <w:t>338,...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3.10. Các khoản phải thu khó đòi đã xử lý xóa sổ, nay thu lại được tiền: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ghi có TK 004 hoặc TK 008.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3.11. Các khoản nợ phải trả không xác định được chủ nợ, quyết định xóa nợ và tính vào thu nhập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331 - Phải trả cho người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3.12. Kế toán các khoản tiền, vật tư, hàng hóa, TSCĐ được tài trợ, biếu tặng từ các tổ chức, cá nhân.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tài sản được tài trợ, biếu, tặng nhưng không kèm theo điều kiện để được quản lý, sử dụng, kiểm soát tài sản đó,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152, 156,211,...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Trường hợp tài sản được tài trợ, biếu, tặng nhưng kèm theo điều kiện để được quản lý, sử dụng, kiểm soát tài sản đó,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152, 156,211,...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GTGT phải nộp (3331)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HTX đáp ứng và thỏa mãn các điều kiện theo cam kết với bên tài trợ,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chỉ đáp ứng một phần hoặc không đáp ứng điều kiện theo cam kết với bên tài trợ, căn cứ vào quyết định xử lý của bên tài trợ,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liên quan.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3.13. Trường hợp HTX có hoạt động thương mại được nhận hàng hóa (không phải trả tiền) từ nhà sản xuất để quảng cáo, khuyến mại cho khách hàng mua hàng của nhà sản xuất.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nhận hàng khuyến mại từ nhà sản xuất, ghi: Nợ TK 002 - Vật tư, hàng hóa, TSCĐ nhận giữ hộ, nhận gia công.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xuất hàng khuyến mại giao cho khách hàng, ghi Có TK 002 - Vật tư, hàng hóa, TSCĐ nhận giữ hộ, nhận gia công.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hết chương trình khuyến mại, nếu không phải trả lại nhà sản xuất số hàng khuyến mại chưa sử dụng hết, kế toán ghi nhận thu nhập khác là giá trị số hàng khuyến mại không phải trả lại,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156 - Hàng hóa (giá trị tương đương của sản phẩm cùng loại)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ghi Có TK 002 - Vật tư, hàng hóa, TSCĐ nhận giữ hộ, nhận gia công.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3.14. Trường hợp phân bổ dần số lãi chênh lệch tỷ giá hối đoái do đánh giá lại các khoản mục tiền tệ có gốc ngoại tệ giai đoạn trước hoạt động của HTX theo cơ chế tài chính (nếu có),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3.15. Phản ánh khoản thu từ bán hồ sơ thầu liên quan đến hoạt động thanh lý, nhượng bán TSCĐ,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3.16. Cuối kỳ kế toán, tính và phản ánh số thuế GTGT phải nộp theo phương pháp trực tiếp của số thu nhập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3.17. Cuối kỳ, kết chuyển các khoản thu nhập khác thuần phát sinh trong kỳ vào Tài khoản 911 “Xác định kết quả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NGUYÊN TẮC KẾ TOÁN CÁC KHOẢN CHI PHÍ</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2. Việc ghi nhận chi phí ngay cả khi chưa đến kỳ hạn thanh toán nhưng có khả năng chắc chắn sẽ phát sinh nhằm đảm bảo nguyên tắc thận trọng và bảo toàn vốn.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 HTX phải theo dõi chi tiết các khoản chi phí phát sinh theo yếu tố, tiền lương, nguyên vật liệu, chi phí mua ngoài, khấu hao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4. Các khoản chi phí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5. Các tài khoản phản ánh chi phí không có số dư, cuối kỳ HTX phải kết chuyển tất cả các khoản chi phí phát sinh trong kỳ để xác định kết quả kinh doanh.</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611 - GIÁ VỐN HÀNG BÁN CỦA</w:t>
      </w:r>
      <w:r w:rsidRPr="004475C4">
        <w:rPr>
          <w:rFonts w:ascii="Times New Roman" w:hAnsi="Times New Roman" w:cs="Times New Roman"/>
          <w:b/>
          <w:bCs/>
          <w:sz w:val="26"/>
          <w:szCs w:val="26"/>
          <w:lang w:val="en-US"/>
        </w:rPr>
        <w:t xml:space="preserve"> </w:t>
      </w:r>
      <w:r w:rsidRPr="004475C4">
        <w:rPr>
          <w:rFonts w:ascii="Times New Roman" w:hAnsi="Times New Roman" w:cs="Times New Roman"/>
          <w:b/>
          <w:bCs/>
          <w:sz w:val="26"/>
          <w:szCs w:val="26"/>
        </w:rPr>
        <w:t>GIAO DỊCH BÊN NGOÀI</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1.1. Tài khoản này dùng để phản ánh trị giá vốn của sản phẩm, hàng hóa, dịch vụ; giá thành sản xuất của sản phẩm xây lắp (đối với HTX xây lắp) bán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1.2. Đối với phần giá trị hàng tồn kho hao hụt, mất mát, HTX phải tính ngay vào giá vốn hàng bán (sau khi trừ đi các khoản bồi thường,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1.3. Việc trích lập, điều kiện trích lập, mức trích lập dự phòng giảm giá hàng tồn kho của HTX (nếu có) được thực hiện theo quy định hiện hành.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Khoản trích lập hoặc hoàn nhập dự phòng giảm giá hàng tồn kho được hạch toán tăng hoặc giảm giá vốn hàng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 Trị giá vốn của sản phẩm, hàng hóa, dịch vụ đã bán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 phí vật liệu, dụng cụ, chi phí nhân công vượt trên mức bình thường và chi phí sản xuất chung cố định không phân bổ được tính vào giá vốn hàng bán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hao hụt, mất mát của hàng tồn kho sau khi trừ phần bồi thường do trách nhiệm cá nhân gây ra;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trích lập dự phòng giảm giá hàng tồn kho (chênh lệch giữa số dự phòng giảm giá hàng tồn kho phải lập kỳ này lớn hơn số dự phòng đã lập kỳ trước chưa sử dụng hết).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giá vốn của sản phẩm, hàng hóa, dịch vụ đã bán trong kỳ sang Tài khoản 911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hoàn nhập dự phòng giảm giá hàng tồn kho cuối kỳ kế toán (chênh lệch giữa số dự phòng phải lập kỳ này nhỏ hơn số đã lập kỳ trước chưa sử dụng hết);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Trị giá vốn của hàng bán bị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chiết khấu thương mại, giảm giá hàng bán nhận được sau khi hàng mua đã tiêu thụ.</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611 không có số dư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611 - Giá vốn hàng bán của giao dịch bên ngoài có 4 tài khoản cấp 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6111 - Giá vốn hàng hóa:</w:t>
      </w:r>
      <w:r w:rsidRPr="004475C4">
        <w:rPr>
          <w:rFonts w:ascii="Times New Roman" w:hAnsi="Times New Roman" w:cs="Times New Roman"/>
          <w:sz w:val="26"/>
          <w:szCs w:val="26"/>
        </w:rPr>
        <w:t xml:space="preserve"> Tài khoản này dùng để phản ánh giá vốn của khối lượng hàng hóa được xác định là đã bán trong một kỳ kế toán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6112 - Giá vốn sản phẩm:</w:t>
      </w:r>
      <w:r w:rsidRPr="004475C4">
        <w:rPr>
          <w:rFonts w:ascii="Times New Roman" w:hAnsi="Times New Roman" w:cs="Times New Roman"/>
          <w:sz w:val="26"/>
          <w:szCs w:val="26"/>
        </w:rPr>
        <w:t xml:space="preserve"> Tài khoản này dùng để phản ánh giá vốn của khối lượng sản phẩm (thành phẩm, bán thành phẩm) được xác định là đã bán trong một kỳ kế toán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6113 - Giá vốn cung cấp dịch vụ:</w:t>
      </w:r>
      <w:r w:rsidRPr="004475C4">
        <w:rPr>
          <w:rFonts w:ascii="Times New Roman" w:hAnsi="Times New Roman" w:cs="Times New Roman"/>
          <w:sz w:val="26"/>
          <w:szCs w:val="26"/>
        </w:rPr>
        <w:t xml:space="preserve"> Tài khoản này dùng để phản ánh giá vốn của khối lượng dịch vụ đã hoàn thành, đã cung cấp cho khách hàng và được xác định là đã bán trong một kỳ kế toán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6118 - Giá vốn khác:</w:t>
      </w:r>
      <w:r w:rsidRPr="004475C4">
        <w:rPr>
          <w:rFonts w:ascii="Times New Roman" w:hAnsi="Times New Roman" w:cs="Times New Roman"/>
          <w:sz w:val="26"/>
          <w:szCs w:val="26"/>
        </w:rPr>
        <w:t xml:space="preserve"> Tài khoản này dùng để phản ánh các khoản giá vốn khác ngoài các khoản giá vốn nêu trên ....</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Khi xuất bán các sản phẩm, hàng hóa, dịch vụ hoàn thành được xác định là đã bán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154, 156, 157,...</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Phản ánh các khoản chi phí được hạch toán trực tiếp vào giá vốn hàng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Phản ánh khoản hao hụt, mất mát của hàng tồn kho sau khi trừ (-) phần bồi thường do trách nhiệm cá nhân gây ra,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Nợ TK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152, 156, 138,...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Hạch toán khoản trích lập hoặc hoàn nhập dự phòng giảm giá hàng tồn kho</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số dự phòng giảm giá hàng tồn kho phải lập kỳ này lớn hơn số đã lập kỳ trước chưa sử dụng hết, kế toán trích lập bổ sung phần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229 - Dự phòng tổn thất tài sản.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số dự phòng giảm giá hàng tồn kho phải lập kỳ này nhỏ hơn số đã lập kỳ trước chưa sử dụng hết, kế toán hoàn nhập phần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229 - Dự phòng tổn thất tài sản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Hàng bán bị trả lại nhập kho,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154, 156</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611 - Giá vốn hàng bán của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w:t>
      </w:r>
      <w:r w:rsidRPr="004475C4">
        <w:rPr>
          <w:rFonts w:ascii="Times New Roman" w:hAnsi="Times New Roman" w:cs="Times New Roman"/>
          <w:sz w:val="26"/>
          <w:szCs w:val="26"/>
          <w:lang w:val="en-US"/>
        </w:rPr>
        <w:t xml:space="preserve"> </w:t>
      </w:r>
      <w:r w:rsidRPr="004475C4">
        <w:rPr>
          <w:rFonts w:ascii="Times New Roman" w:hAnsi="Times New Roman" w:cs="Times New Roman"/>
          <w:sz w:val="26"/>
          <w:szCs w:val="26"/>
        </w:rPr>
        <w:t>Trường hợp khoản chiết khấu thương mại hoặc giảm giá hàng bán nhận được sau khi mua hàng, HTX phải căn cứ vào tình hình biến động của hàng tồn kho để phân bổ số chiết khấu thương mại, giảm giá hàng bán được hưởng dựa trên số hàng tồn kho chưa tiêu thụ, số đã xuất dùng cho hoạt động đầu t</w:t>
      </w:r>
      <w:r w:rsidRPr="004475C4">
        <w:rPr>
          <w:rFonts w:ascii="Times New Roman" w:hAnsi="Times New Roman" w:cs="Times New Roman"/>
          <w:sz w:val="26"/>
          <w:szCs w:val="26"/>
          <w:lang w:val="en-US"/>
        </w:rPr>
        <w:t>ư</w:t>
      </w:r>
      <w:r w:rsidRPr="004475C4">
        <w:rPr>
          <w:rFonts w:ascii="Times New Roman" w:hAnsi="Times New Roman" w:cs="Times New Roman"/>
          <w:sz w:val="26"/>
          <w:szCs w:val="26"/>
        </w:rPr>
        <w:t xml:space="preserve"> xây dựng hoặc đã xác định là tiêu thụ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611 - Giá vốn hàng bán của giao dịch bên ngoài (giá trị khoản CKTM, GGHB của hàng tồn kho đã tiêu thụ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152, 154, 156 (giá trị khoản CKTM, GGHB của số hàng tồn kho chưa tiêu thụ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242 - Tài sản khác (giá trị khoản CKTM, GGHB của số hàng tồn kho đã xuất dùng cho hoạt động XDCB) (2422)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 Cuối kỳ, kết chuyển giá vốn hàng bán của các sản phẩm, hàng hóa, dịch vụ được xác định là đã bán trong kỳ vào bên Nợ Tài khoản 911 “Xác định kết quả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 (9111)</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Có TK 611 - Giá vốn hàng bán của giao dịch bên ngoài.</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612 - CHI PHÍ CỦA GIAO DỊCH NỘI BỘ</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1.1. Tài khoản này dùng để phản ánh các chi phí của giao dịch nội bộ như trị giá vốn của sản phẩm, vật tư, dịch vụ cung cấp cho thành viên chính thức trong kỳ; chi phí của hoạt </w:t>
      </w:r>
      <w:r w:rsidRPr="004475C4">
        <w:rPr>
          <w:rFonts w:ascii="Times New Roman" w:hAnsi="Times New Roman" w:cs="Times New Roman"/>
          <w:sz w:val="26"/>
          <w:szCs w:val="26"/>
        </w:rPr>
        <w:lastRenderedPageBreak/>
        <w:t>động cho vay nội bộ trong kỳ; các chi phí khác có liên quan đến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1.2. Đối với phần giá trị hàng tồn kho hao hụt, mất mát, HTX phải tính ngay vào giá vốn hàng bán (sau khi trừ đi các khoản bồi thường,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1.3. Việc trích lập, điều kiện trích lập, mức trích lập dự phòng giảm giá hàng tồn kho của HTX (nếu có) được thực hiện theo quy định hiện hành.</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2. Kết cấu và nội dung phản ánh của Tài khoản 612 - Chi phí của giao dịch nội bộ</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Trị giá vốn của sản phẩm, hàng hóa, dịch vụ đã bán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 phí vật liệu, dụng cụ, chi phí nhân công vượt trên mức bình thường và chi phí sản xuất chung cố định không phân bổ được tính vào giá vốn hàng bán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hao hụt, mất mát của hàng tồn kho sau khi trừ phần bồi thường do trách nhiệm cá nhân gây ra;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chi phí trả lãi tiền gửi tiết kiệm cho thành viên, HTX thành viên (đối với những hợp đồng tín dụng nội bộ ký trước ngày 01/9/2023 và đang còn hiệu lực);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 phí phục vụ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trích lập dự phòng giảm giá hàng tồn kho (chênh lệch giữa số dự phòng giảm giá hàng tồn kho phải lập kỳ này lớn hơn số dự phòng đã lập kỳ trước chưa sử dụng hết);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 xử lý tổn thất của khoản cho vay nội bộ bị thất thoát theo quy định;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 phí khác có liên quan đến giao dịch nội bộ.</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giá vốn của sản phẩm, hàng hóa, dịch vụ đã bán trong kỳ, chi phí quản lý kinh doanh liên quan đến giao dịch nội bộ, chi phí khác có liên quan đến giao dịch nội bộ sang Tài khoản 911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hoàn nhập dự phòng giảm giá hàng tồn kho cuối kỳ kế toán (chênh lệch giữa số dự phòng phải lập kỳ này nhỏ hơn số đã lập kỳ trước chưa sử dụng hết);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Trị giá vốn của hàng bán bị trả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Khoản chiết khấu thương mại, giảm giá hàng bán nhận được sau khi hàng mua đã tiêu thụ.</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612 không có số dư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612 - Giá vốn hàng bán của giao dịch nội bộ có 4 tài khoản cấp 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6121 - Giá vốn sản phẩm, vật tư:</w:t>
      </w:r>
      <w:r w:rsidRPr="004475C4">
        <w:rPr>
          <w:rFonts w:ascii="Times New Roman" w:hAnsi="Times New Roman" w:cs="Times New Roman"/>
          <w:sz w:val="26"/>
          <w:szCs w:val="26"/>
        </w:rPr>
        <w:t xml:space="preserve"> Tài khoản này dùng để phản ánh giá vốn của khối lượng sản phẩm, vật tư đầu vào mà HTX đã cung ứng cho thành viên chính thức.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6122 - Giá vốn cung cấp dịch vụ:</w:t>
      </w:r>
      <w:r w:rsidRPr="004475C4">
        <w:rPr>
          <w:rFonts w:ascii="Times New Roman" w:hAnsi="Times New Roman" w:cs="Times New Roman"/>
          <w:sz w:val="26"/>
          <w:szCs w:val="26"/>
        </w:rPr>
        <w:t xml:space="preserve"> Tài khoản này dùng để phản ánh giá vốn </w:t>
      </w:r>
      <w:r w:rsidRPr="004475C4">
        <w:rPr>
          <w:rFonts w:ascii="Times New Roman" w:hAnsi="Times New Roman" w:cs="Times New Roman"/>
          <w:sz w:val="26"/>
          <w:szCs w:val="26"/>
        </w:rPr>
        <w:lastRenderedPageBreak/>
        <w:t>của khối lượng dịch vụ đã hoàn thành, đã cung cấp cho thành viên chính thức.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6123 - Chi phí hoạt động cho vay nội bộ:</w:t>
      </w:r>
      <w:r w:rsidRPr="004475C4">
        <w:rPr>
          <w:rFonts w:ascii="Times New Roman" w:hAnsi="Times New Roman" w:cs="Times New Roman"/>
          <w:sz w:val="26"/>
          <w:szCs w:val="26"/>
        </w:rPr>
        <w:t xml:space="preserve"> Tài khoản này dùng để phản ánh chi phí trả lãi tiền gửi tiết kiệm cho thành viên, HTX thành viên (đối với những hợp đồng tín dụng nội bộ ký trước ngày 01/9/2023 và đang còn hiệu lực); Chi phí phục vụ hoạt động cho vay nội bộ; Giá trị khoản cho vay nội bộ bị tổn thất.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Tài khoản 6128 - Chi phí khác:</w:t>
      </w:r>
      <w:r w:rsidRPr="004475C4">
        <w:rPr>
          <w:rFonts w:ascii="Times New Roman" w:hAnsi="Times New Roman" w:cs="Times New Roman"/>
          <w:sz w:val="26"/>
          <w:szCs w:val="26"/>
        </w:rPr>
        <w:t xml:space="preserve"> Tài khoản này dùng để phản ánh các chi phí khác có liên quan đến giao dịch nội bộ của HTX.</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Khi xuất bán các sản phẩm, vật tư, dịch vụ hoàn thành được xác định là đã bán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612 - Giá vốn hàng bán của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154, 156,157,...</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Phản ánh các khoản chi phí được hạch toán trực tiếp vào giá vốn hàng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Phản ánh khoản hao hụt, mất mát của hàng tồn kho sau khi trừ (-) phần bồi thường do trách nhiệm cá nhân gây ra,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612 - Giá vốn hàng bán của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152, 156, 138,...</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Hạch toán khoản trích lập hoặc hoàn nhập dự phòng giảm giá hàng tồn kho</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số dự phòng giảm giá hàng tồn kho phải lập kỳ này lớn hơn số đã lập kỳ trước chưa sử dụng hết, kế toán trích lập bổ sung phần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612 - Giá vốn hàng bán của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229 - Dự phòng tổn thất tài sản.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số dự phòng giảm giá hàng tồn kho phải lập kỳ này nhỏ hơn số đã lập kỳ trước chưa sử dụng hết, kế toán hoàn nhập phần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229 - Dự phòng tổn thất tài sản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612 - Giá vốn hàng bán của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Hàng bán bị trả lại nhập kho,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154, 156</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612 - Giá vốn hàng bán của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Trường hợp khoản chiết khấu thương mại hoặc giảm giá hàng bán nhận được sau khi mua hàng, HTX phải căn cứ vào tình hình biến động của hàng tồn kho để phân bổ số chiết khấu thương mại, giảm giá hàng bán được hưởng dựa trên số hàng tồn kho chưa tiêu thụ, số đã xuất dùng cho hoạt động đầu tư xây dựng hoặc đã xác định là tiêu thụ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Nợ các TK 111, 112,331...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152, 154, 156 (giá trị khoản CKTM, GGHB của số hàng tồn kho chưa tiêu thụ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242 - Tài sản khác (giá trị khoản CKTM, GGHB của số hàng tồn kho đã xuất dùng cho hoạt động XDCB) (2422)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612 - Giá vốn hàng bán của giao dịch nội bộ.(giá trị khoản CKTM, GGHB của hàng tồn kho đã tiêu thụ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 Kế toán chi phí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3.6.1. Khi phát sinh chi phí liên quan đến hoạt động cho vay nội bộ,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6123 - Chi phí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141,...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3.6.2. Thanh toán lãi vay của thành viên (đối với các hợp đồng tín dụng nội bộ đã ký trước ngày 01 tháng 9 năm 2023 và đang còn hiệu lực):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thanh toán lãi định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6123 - Chi phí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trả trước lãi tiền vay cho thành viên,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242 - Tài sản khác (2421)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Định kỳ, khi phân bổ lãi tiền vay theo số phải trả từng kỳ vào chi phí hoạt động tín dụng nội bộ,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6123 - Chi phí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242 - Tài sản khác (2421).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trả lãi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Phản ánh số lãi vay của từng kỳ phải trả cho thành viên,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6123 - Chi phí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332 - Phải trả hoạt động tín dụng nội bộ (33212)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đến thời hạn trả nợ, căn cứ vào số gốc và lãi trả cho thành viên,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33211 - Phải trả về gốc vay (Số nợ gốc)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33212 - Phải trả về lãi vay (Số lãi vay của các kỳ trước)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6123 - Chi phí hoạt động cho vay nội bộ (Số lãi vay của kỳ đáo hạn)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3.6.3. Khi khoản cho vay nội bộ bị thất thoát, HTX ghi nhận giá trị tổn thất vào chi phí hoạt động cho vay nội bộ sau khi trừ đi các khoản thu từ bồi thường của các cá nhân, tổ chức bảo hiểm (nếu có)...,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138...(khoản thu từ bồi thường của cá nhân, tổ chức)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6123 - Chi phí hoạt động cho vay nội bộ (số tính vào chi phí)</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132 - Phải thu từ hoạt động cho vay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3.7. Khi phát sinh các khoản chi phí khác có liên quan đến giao dịch nội bộ,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6128-Chi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3.8. Cuối kỳ, kết chuyển giá vốn hàng bán của các sản phẩm, vật tư, dịch vụ, chi phí hoạt động cho vay nội bộ... được xác định là đã bán, đã cung cấp trong kỳ vào bên Nợ Tài khoản 911 “Xác định kết quả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 (9112)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612 - Giá vốn hàng bán của giao dịch nội bộ.</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642 - CHI PHÍ QUẢN LÝ KINH DOANH</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1.1. Tài khoản này dùng để phản ánh các khoản chi phí quản lý kinh doanh bao gồm chi phí bán hàng và chi phí quản lý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Chi phí bán hàng bao gồm các chi phí thực tế phát sinh trong quá trình bán sản phẩm, hàng hóa, cung cấp dịch vụ, bao gồm các chi phí chào hàng, giới thiệu sản phẩm, quảng cáo sản phẩm, hoa hồng bán hàng, chi phí bảo hành sản phẩm, hàng hóa (trừ hoạt động xây lắp), chi phí bảo quản, đóng gói, vận chuyển, lương nhân viên bộ phận bán hàng (tiền lương, tiền công, các khoản phụ cấp,...), bảo hiểm xã hội, bảo hiểm y tế, kinh phí công đoàn, bảo hiểm thất nghiệp, bảo hiểm tai nạn lao động của nhân viên bán hàng; chi phí vật liệu, công cụ lao động, khấu hao TSCĐ dùng cho bộ phận bán hàng; dịch vụ mua ngoài (điện, nước, điện thoại, fax,...); chi phí bằng tiền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Chi phí quản lý HTX bao gồm các chi phí quản lý chung của HTX bao gồm các chi phí về lương nhân viên bộ phận quản lý HTX (tiền lương, tiền công, các khoản phụ cấp,...); bảo hiểm xã hội, bảo hiểm y tế, kinh phí công đoàn, bảo hiểm thất nghiệp của nhân viên quản lý HTX; chi phí vật liệu văn phòng, công cụ lao động, khấu hao TSCĐ dùng cho quản lý HTX; tiền thuê đất, lệ phí môn bài; khoản lập dự phòng phải thu khó đòi; dịch vụ mua ngoài (điện, nước, điện thoại, fax, bảo hiểm tài sản, cháy nổ,...); chi phí bằng tiền khác (tiếp khách, hội nghị khách hàng...)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1.2. Các khoản chi phí bán hàng, chi phí quản lý HTX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1.3. Tài khoản 642 được mở chi tiết theo từng nội dung chi phí theo quy định. Tuỳ theo yêu cầu quản lý của từng ngành nghề, từng HTX, Tài khoản 642 có thể được mở chi tiết theo từng loại chi phí như: chi phí bán hàng, chi phí quản lý HTX. Trong từng loại chi phí được theo dõi chi tiết theo từng nội dung chi phí như:</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a) Đối với chi phí bán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nhân viên:</w:t>
      </w:r>
      <w:r w:rsidRPr="004475C4">
        <w:rPr>
          <w:rFonts w:ascii="Times New Roman" w:hAnsi="Times New Roman" w:cs="Times New Roman"/>
          <w:sz w:val="26"/>
          <w:szCs w:val="26"/>
        </w:rPr>
        <w:t xml:space="preserve"> Phản ánh các khoản phải trả cho nhân viên bán hàng, nhân viên đóng gói, vận chuyển, bảo quản sản phẩm, hàng hóa,... bao gồm tiền lương, tiền ăn giữa ca, tiền công và các khoản trích bảo hiểm xã hội, bảo hiểm y tế, kinh phí công đoàn, bảo hiểm thất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vật liệu, bao bì:</w:t>
      </w:r>
      <w:r w:rsidRPr="004475C4">
        <w:rPr>
          <w:rFonts w:ascii="Times New Roman" w:hAnsi="Times New Roman" w:cs="Times New Roman"/>
          <w:sz w:val="26"/>
          <w:szCs w:val="26"/>
        </w:rPr>
        <w:t xml:space="preserve"> Phản ánh các chi phí vật liệu, bao bì xuất dùng cho việc bảo quản, tiêu thụ sản phẩm, hàng hóa, dịch vụ, như chi phí vật liệu đóng gói sản phẩm, hàng hóa, chi phí vật liệu, nhiên liệu dùng cho bảo quản, bốc vác, vận chuyển sản phẩm, hàng hóa trong quá trình tiêu thụ, vật liệu dùng cho sửa chữa, bảo quản TSCĐ,... dùng cho bộ phận bán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dụng cụ, đồ dùng:</w:t>
      </w:r>
      <w:r w:rsidRPr="004475C4">
        <w:rPr>
          <w:rFonts w:ascii="Times New Roman" w:hAnsi="Times New Roman" w:cs="Times New Roman"/>
          <w:sz w:val="26"/>
          <w:szCs w:val="26"/>
        </w:rPr>
        <w:t xml:space="preserve"> Phản ánh chi phí về công cụ, dụng cụ phục vụ cho quá trình tiêu thụ sản phẩm, hàng hóa như dụng cụ đo lường, phương tiện tính toán, phương tiện làm việc,...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khấu hao TSCĐ:</w:t>
      </w:r>
      <w:r w:rsidRPr="004475C4">
        <w:rPr>
          <w:rFonts w:ascii="Times New Roman" w:hAnsi="Times New Roman" w:cs="Times New Roman"/>
          <w:sz w:val="26"/>
          <w:szCs w:val="26"/>
        </w:rPr>
        <w:t xml:space="preserve"> Phản ánh chi phí khấu hao TSCĐ ở bộ phận bảo quản, bán hàng, như nhà kho, cửa hàng, bến bãi, phương tiện bốc dỡ, vận chuyển, phương tiện tính toán, đo lường, kiểm nghiệm chất lượng,...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bảo hành:</w:t>
      </w:r>
      <w:r w:rsidRPr="004475C4">
        <w:rPr>
          <w:rFonts w:ascii="Times New Roman" w:hAnsi="Times New Roman" w:cs="Times New Roman"/>
          <w:sz w:val="26"/>
          <w:szCs w:val="26"/>
        </w:rPr>
        <w:t xml:space="preserve"> Dùng để phản ánh khoản chi phí bảo hành sản phẩm, hàng hóa. Riêng chi phí sửa chữa và bảo hành công trình xây lắp phản ánh ở TK 154 “Chi phí sản xuất kinh doanh dở dang” mà không phản ánh ở TK này.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dịch vụ mua ngoài:</w:t>
      </w:r>
      <w:r w:rsidRPr="004475C4">
        <w:rPr>
          <w:rFonts w:ascii="Times New Roman" w:hAnsi="Times New Roman" w:cs="Times New Roman"/>
          <w:sz w:val="26"/>
          <w:szCs w:val="26"/>
        </w:rPr>
        <w:t xml:space="preserve"> Phản ánh các chi phí dịch vụ mua ngoài phục vụ cho bán hàng như chi phí thuê ngoài sửa chữa TSCĐ phục vụ trực tiếp cho khâu bán hàng, tiền thuê kho, thuê bãi, tiền thuê bốc vác, vận chuyển sản phẩm, hàng hóa đi bán, tiền trả hoa hồng cho đại lý bán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bằng tiền khác:</w:t>
      </w:r>
      <w:r w:rsidRPr="004475C4">
        <w:rPr>
          <w:rFonts w:ascii="Times New Roman" w:hAnsi="Times New Roman" w:cs="Times New Roman"/>
          <w:sz w:val="26"/>
          <w:szCs w:val="26"/>
        </w:rPr>
        <w:t xml:space="preserve"> Phản ánh các chi phí bằng tiền khác phát sinh trong khâu bán hàng ngoài các chi phí nêu trên như chi phí tiếp khách ở bộ phận bán hàng, chi phí giới thiệu sản phẩm, hàng hóa, khuyến mại, quảng cáo, chào hàng, chi phí hội nghị khách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b) Đối với chi phí quản lý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nhân viên quản lý:</w:t>
      </w:r>
      <w:r w:rsidRPr="004475C4">
        <w:rPr>
          <w:rFonts w:ascii="Times New Roman" w:hAnsi="Times New Roman" w:cs="Times New Roman"/>
          <w:sz w:val="26"/>
          <w:szCs w:val="26"/>
        </w:rPr>
        <w:t xml:space="preserve"> Phản ánh các khoản phải trả cho cán bộ nhân viên quản lý HTX, như tiền lương, các khoản phụ cấp, bảo hiểm xã hội, bảo hiểm y tế, kinh phí công đoàn, bảo hiểm thất nghiệp của Ban Giám đốc, nhân viên quản lý ở các phòng, ban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vật liệu quản lý:</w:t>
      </w:r>
      <w:r w:rsidRPr="004475C4">
        <w:rPr>
          <w:rFonts w:ascii="Times New Roman" w:hAnsi="Times New Roman" w:cs="Times New Roman"/>
          <w:sz w:val="26"/>
          <w:szCs w:val="26"/>
        </w:rPr>
        <w:t xml:space="preserve"> Phản ánh chi phí vật liệu xuất dùng cho công tác quản lý HTX như văn phòng phẩm... vật liệu sử dụng cho việc sửa chữa TSCĐ, công cụ, dụng cụ,... </w:t>
      </w:r>
      <w:r w:rsidRPr="004475C4">
        <w:rPr>
          <w:rFonts w:ascii="Times New Roman" w:hAnsi="Times New Roman" w:cs="Times New Roman"/>
          <w:sz w:val="26"/>
          <w:szCs w:val="26"/>
        </w:rPr>
        <w:lastRenderedPageBreak/>
        <w:t>(giá có thuế hoặc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đồ dùng văn phòng:</w:t>
      </w:r>
      <w:r w:rsidRPr="004475C4">
        <w:rPr>
          <w:rFonts w:ascii="Times New Roman" w:hAnsi="Times New Roman" w:cs="Times New Roman"/>
          <w:sz w:val="26"/>
          <w:szCs w:val="26"/>
        </w:rPr>
        <w:t xml:space="preserve"> Phản ánh chi phí dụng cụ, đồ dùng văn phòng dùng cho công tác quản lý (giá có thuế hoặc chưa có thuế GTGT).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khấu hao TSCĐ:</w:t>
      </w:r>
      <w:r w:rsidRPr="004475C4">
        <w:rPr>
          <w:rFonts w:ascii="Times New Roman" w:hAnsi="Times New Roman" w:cs="Times New Roman"/>
          <w:sz w:val="26"/>
          <w:szCs w:val="26"/>
        </w:rPr>
        <w:t xml:space="preserve"> Phản ánh chi phí khấu hao TSCĐ dùng chung cho HTX như: Nhà cửa làm việc của các phòng ban, kho tàng, vật kiến trúc, phương tiện vận tải truyền dẫn, máy móc thiết bị quản lý dùng cho bộ phận văn phòng,...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Thuế, phí và lệ phí:</w:t>
      </w:r>
      <w:r w:rsidRPr="004475C4">
        <w:rPr>
          <w:rFonts w:ascii="Times New Roman" w:hAnsi="Times New Roman" w:cs="Times New Roman"/>
          <w:sz w:val="26"/>
          <w:szCs w:val="26"/>
        </w:rPr>
        <w:t xml:space="preserve"> Phản ánh chi phí về thuế, phí và lệ phí như: thuế môn bài, tiền thuê đất,... và các khoản phí, lệ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dự phòng:</w:t>
      </w:r>
      <w:r w:rsidRPr="004475C4">
        <w:rPr>
          <w:rFonts w:ascii="Times New Roman" w:hAnsi="Times New Roman" w:cs="Times New Roman"/>
          <w:sz w:val="26"/>
          <w:szCs w:val="26"/>
        </w:rPr>
        <w:t xml:space="preserve"> Phản ánh các khoản dự phòng phải thu khó đòi, dự phòng phải trả tính vào chi phí sản xuất, kinh doanh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dịch vụ mua ngoài:</w:t>
      </w:r>
      <w:r w:rsidRPr="004475C4">
        <w:rPr>
          <w:rFonts w:ascii="Times New Roman" w:hAnsi="Times New Roman" w:cs="Times New Roman"/>
          <w:sz w:val="26"/>
          <w:szCs w:val="26"/>
        </w:rPr>
        <w:t xml:space="preserve"> Phản ánh các chi phí dịch vụ mua ngoài phục vụ cho công tác quản lý HTX như điện, nước, điện thoại... của bộ phận văn phòng.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i/>
          <w:iCs/>
          <w:sz w:val="26"/>
          <w:szCs w:val="26"/>
        </w:rPr>
        <w:t>- Chi phí bằng tiền khác:</w:t>
      </w:r>
      <w:r w:rsidRPr="004475C4">
        <w:rPr>
          <w:rFonts w:ascii="Times New Roman" w:hAnsi="Times New Roman" w:cs="Times New Roman"/>
          <w:sz w:val="26"/>
          <w:szCs w:val="26"/>
        </w:rPr>
        <w:t xml:space="preserve"> Phản ánh các chi phí khác thuộc quản lý chung của HTX, ngoài các chi phí nêu trên, như: Chi phí hội nghị, tiếp khách, công tác phí, tàu xe, khoản chi cho lao động nữ,...</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1.4. Cuối kỳ kế toán HTX thực hiện phân bổ chi phí quản lý kinh doanh cho giao dịch từ bên ngoài và giao dịch nội bộ theo tiêu thức phù hợp kết chuyển và xác định kết quả cho các loại giao dịch này.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2. Kết cấu và nội dung phản ánh của Tài khoản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chi phí quản lý kinh doanh phát sinh trong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dự phòng phải thu khó đòi (Chênh lệch giữa số dự phòng phải lập kỳ này lớn hơn số dự phòng đã lập kỳ trước chưa sử dụng hết).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được ghi giảm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Hoàn nhập dự phòng phải thu khó đòi (chênh lệch giữa số dự phòng phải lập kỳ này nhỏ hơn số dự phòng đã lập kỳ trước chưa sử dụng hết);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chi phí quản lý kinh doanh vào Tài khoản 911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642 không có số dư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Tùy theo yêu cầu quản lý của HTX, TK 642 có thể mở chi tiết theo nội dung chi phí, yếu tố chi phí.</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3.1. Tiền lương, tiền công, phụ cấp và các khoản khác phải trả cho nhân viên bộ phận bán hàng, bộ phận quản lý HTX, trích bảo hiểm xã hội, bảo hiểm y tế, kinh phí công đoàn, </w:t>
      </w:r>
      <w:r w:rsidRPr="004475C4">
        <w:rPr>
          <w:rFonts w:ascii="Times New Roman" w:hAnsi="Times New Roman" w:cs="Times New Roman"/>
          <w:sz w:val="26"/>
          <w:szCs w:val="26"/>
        </w:rPr>
        <w:lastRenderedPageBreak/>
        <w:t>bảo hiểm thất nghiệp, bảo hiểm tai nạn lao động các khoản hỗ trợ khác (như bảo hiểm nhân thọ, bảo hiểm hưu trí tự nguyện...) của nhân viên phục vụ trực tiếp cho quá trình bán sản phẩm, hàng hóa, cung cấp dịch vụ, nhân viên quản lý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334, 335.</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Giá trị vật liệu xuất dùng, hoặc mua vào sử dụng ngay cho bộ phận bán hàng, bộ phận quản lý HTX như: xăng, dầu, mỡ để chạy xe, vật liệu dùng cho sửa chữa TSCĐ chung của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được khấu trừ)</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152 - Vật liệu, dụng cụ</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242, 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Trị giá dụng cụ, đồ dùng văn phòng xuất dùng hoặc mua về sử dụng ngay cho bộ phận bán hàng, bộ phận quản lý HTX không qua nhập kho được tính trực tiếp một lần vào chi phí quản lý kinh doanh của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152 - Vật liệu, dụng cụ</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3.4. Khi phát sinh các chi phí liên quan đến việc vận hành, duy tu, bảo dưỡng các công trình kết cấu hạ tầng,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3.5. Trích khấu hao TSCĐ dùng cho quản lý chung của HTX, cho bộ phận bán hàng như: Nhà cửa, vật kiến trúc, kho tàng, thiết bị truyền dẫn,...,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214 - Hao mòn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3.6. Lệ phí môn bài, tiền thuê đất,... phải nộp Nhà nước,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3.7. Lệ phí giao thông, lệ phí qua cầu, phà phải nộp,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3.8. Kế toán dự phòng các khoản phải thu khó đòi tại thời điểm cuối kỳ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số dự phòng phải thu khó đòi phải trích lập kỳ này lớn hơn số đã trích lập từ kỳ trước chưa sử dụng hết, kế toán trích lập bổ sung phần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229 - Dự phòng tổn thất tài sản.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số dự phòng phải thu khó đòi phải trích lập kỳ này nhỏ hơn số đã trích lập từ kỳ trước chưa sử dụng hết, kế toán hoàn nhập phần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229 - Dự phòng tổn thất tài sản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3.9. Tiền điện thoại, điện, nước mua ngoài phải trả, chi phí sửa chữa TSCĐ dùng cho quản lý kinh doanh một lần với giá trị nhỏ,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112,331,335,...</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3.9. Chi phí phát sinh về hội nghị, tiếp khách, chi cho lao động nữ, chi cho nghiên cứu, đào tạo và chi phí quản lý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được khấu trừ thuế)</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111,112, 331,...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3.10. Đối với sản phẩm, hàng hóa tiêu dùng nội bộ sử dụng cho mục đích bán hàng, quản lý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156 - Thành phẩm, hàng hóa (xuất kho thành phẩm, hàng hóa).</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 xml:space="preserve">3.11. Khi phát sinh các khoản ghi giảm chi phí bán hàng, chi phí HTX, ghi: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3.12. Khi xuất sản phẩm, hàng hóa dùng để biếu, tặng cho khách hàng bên ngoài HTX,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156 - Thành phẩm, hàng hóa.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3.13. Hoa hồng bán hàng mà HTX là bên giao đại lý phải trả cho bên nhận đại lý,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642 - Chi phí quản lý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Nợ TK 133 - Thuế GTGT được khấu trừ</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131 - Phải thu của khách hàng.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3.14. Cuối kỳ kế toán, kết chuyển chi phí quản lý kinh doanh tính vào Tài khoản 911 để xác định kết quả kinh doanh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 (9111, 9112)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642 - Chi phí quản lý kinh doanh.</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658 - CHI PHÍ KHÁC</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1. Nguyên tắc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1.1. Tài khoản này phản ánh những khoản chi phí phát sinh không liên quan đến hoạt động sản xuất kinh doanh của HTX. Chi phí khác của HTX bao gồm chi phí hoạt động tài chính và chi phí hoạt động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1.2. Chi phí hoạt động tài chính, gồm: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 phí lãi tiền vay (trừ lãi tiền vay phải trả cho thành viên, của các hợp đồng vay vốn theo hình thức tín dụng nội bộ ký trước ngày 01 tháng 9 năm 2023 và đang còn hiệu lực), lãi mua hàng trả chậm, trả góp;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Chiết khấu thanh toán cho người mua;</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lỗ hoặc chi phí thanh lý, nhượng bán các khoản đầu tư tài chính;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Lỗ tỷ giá hối đoái phát sinh trong kỳ; Lỗ tỷ giá hối đoái do đánh giá lại cuối kỳ các khoản mục tiền tệ có gốc ngoại tệ; Lỗ bán ngoại tệ;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Số trích lập dự phòng tổn thất đầu tư tài chính;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chi phí của hoạt động đầu tư tài chính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1.3. Chi phí hoạt động khác, gồm: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Chi phí thanh lý, nhượng bán TSCĐ. Số tiền thu từ bán hồ sơ thầu hoạt động thanh lý, nhượng bán TSCĐ được ghi giảm chi phí thanh lý, nhượng bán TSCĐ;</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Giá trị còn lại của TSCĐ thanh lý, nhượng bán TSCĐ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Chênh lệch lỗ do đánh giá lại vật tư, hàng hóa, TSCĐ đưa đi góp vốn vào đơn vị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Tiền phạt phải trả do vi phạm hợp đồng kinh tế, phạt vi phạm hành chính;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Các khoản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1.4. Các khoản chi phí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4475C4" w:rsidRPr="004475C4" w:rsidRDefault="004475C4" w:rsidP="004475C4">
      <w:pPr>
        <w:spacing w:before="120"/>
        <w:rPr>
          <w:rFonts w:ascii="Times New Roman" w:hAnsi="Times New Roman" w:cs="Times New Roman"/>
          <w:b/>
          <w:bCs/>
          <w:sz w:val="26"/>
          <w:szCs w:val="26"/>
        </w:rPr>
      </w:pPr>
      <w:r w:rsidRPr="004475C4">
        <w:rPr>
          <w:rFonts w:ascii="Times New Roman" w:hAnsi="Times New Roman" w:cs="Times New Roman"/>
          <w:b/>
          <w:bCs/>
          <w:sz w:val="26"/>
          <w:szCs w:val="26"/>
        </w:rPr>
        <w:t>2. Kết cấu và nội dung phản ánh của Tài khoản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Nợ: </w:t>
      </w:r>
      <w:r w:rsidRPr="004475C4">
        <w:rPr>
          <w:rFonts w:ascii="Times New Roman" w:hAnsi="Times New Roman" w:cs="Times New Roman"/>
          <w:sz w:val="26"/>
          <w:szCs w:val="26"/>
        </w:rPr>
        <w:t>Các khoản chi phí khác phát sinh.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lastRenderedPageBreak/>
        <w:t xml:space="preserve">Bên Có: </w:t>
      </w:r>
      <w:r w:rsidRPr="004475C4">
        <w:rPr>
          <w:rFonts w:ascii="Times New Roman" w:hAnsi="Times New Roman" w:cs="Times New Roman"/>
          <w:sz w:val="26"/>
          <w:szCs w:val="26"/>
        </w:rPr>
        <w:t>Cuối kỳ, kết chuyển toàn bộ các khoản chi phí khác phát sinh trong kỳ vào Tài khoản 911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658 không có số dư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3. Phương pháp kế toán một số giao dịch kinh tế chủ yếu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3.1. Khi phát sinh chi phí liên quan đến hoạt động bán các khoản đầu tư tài chính,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141,...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3.2. Khi bán các khoản đầu tư tài chính phát sinh lỗ,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111,112,... (giá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 (lỗ)</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121 - Đầu tư tài chính (giá trị ghi sổ).</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3.3. Kế toán dự phòng tổn thất đầu tư tài chính tại thời điểm cuối kỳ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số dự phòng phải lập kỳ này lớn hơn số dự phòng đã lập kỳ trước chưa sử dụng hết, kế toán trích lập bổ sung phần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229 - Dự phòng tổn thất tài sản.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Trường hợp số dự phòng phải lập kỳ này nhỏ hơn số dự phòng đã lập kỳ trước chưa sử dụng hết, kế toán hoàn nhập phần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229 - Dự phòng tổn thất tài sản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658 - Chi phí khác.</w:t>
      </w:r>
    </w:p>
    <w:p w:rsidR="004475C4" w:rsidRPr="004475C4" w:rsidRDefault="004475C4" w:rsidP="004475C4">
      <w:pPr>
        <w:spacing w:before="120"/>
        <w:rPr>
          <w:rFonts w:ascii="Times New Roman" w:hAnsi="Times New Roman" w:cs="Times New Roman"/>
          <w:sz w:val="26"/>
          <w:szCs w:val="26"/>
        </w:rPr>
      </w:pPr>
      <w:bookmarkStart w:id="683" w:name="bookmark682"/>
      <w:bookmarkEnd w:id="683"/>
      <w:r w:rsidRPr="004475C4">
        <w:rPr>
          <w:rFonts w:ascii="Times New Roman" w:hAnsi="Times New Roman" w:cs="Times New Roman"/>
          <w:sz w:val="26"/>
          <w:szCs w:val="26"/>
        </w:rPr>
        <w:t>3.4. Khoản chiết khấu thanh toán cho người mua hàng hoá, dịch vụ được hưởng do thanh toán trước hạn phải thanh toán theo thỏa thuận khi mua, bán hàng,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131, 111, 112.</w:t>
      </w:r>
    </w:p>
    <w:p w:rsidR="004475C4" w:rsidRPr="004475C4" w:rsidRDefault="004475C4" w:rsidP="004475C4">
      <w:pPr>
        <w:spacing w:before="120"/>
        <w:rPr>
          <w:rFonts w:ascii="Times New Roman" w:hAnsi="Times New Roman" w:cs="Times New Roman"/>
          <w:sz w:val="26"/>
          <w:szCs w:val="26"/>
        </w:rPr>
      </w:pPr>
      <w:bookmarkStart w:id="684" w:name="bookmark683"/>
      <w:bookmarkEnd w:id="684"/>
      <w:r w:rsidRPr="004475C4">
        <w:rPr>
          <w:rFonts w:ascii="Times New Roman" w:hAnsi="Times New Roman" w:cs="Times New Roman"/>
          <w:sz w:val="26"/>
          <w:szCs w:val="26"/>
        </w:rPr>
        <w:t>3.5. Chi phí liên quan trực tiếp đến khoản vay dưới hình thức vay theo hợp đồng, khế ước thông thường (ngoài lãi vay phải trả), như chi phí kiểm toán, thẩm định hồ sơ vay vốn..., nếu được tính vào chi phí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bookmarkStart w:id="685" w:name="bookmark684"/>
      <w:bookmarkEnd w:id="685"/>
      <w:r w:rsidRPr="004475C4">
        <w:rPr>
          <w:rFonts w:ascii="Times New Roman" w:hAnsi="Times New Roman" w:cs="Times New Roman"/>
          <w:sz w:val="26"/>
          <w:szCs w:val="26"/>
        </w:rPr>
        <w:t>3.6. Hạch toán chi trả lãi tiền vay vốn (không bao gồm lãi vay phải trả cho thành viên theo hình thức tín dụng nội bộ của các hợp đồng tín dụng ký trước ngày 01/9/2023):</w:t>
      </w:r>
    </w:p>
    <w:p w:rsidR="004475C4" w:rsidRPr="004475C4" w:rsidRDefault="004475C4" w:rsidP="004475C4">
      <w:pPr>
        <w:spacing w:before="120"/>
        <w:rPr>
          <w:rFonts w:ascii="Times New Roman" w:hAnsi="Times New Roman" w:cs="Times New Roman"/>
          <w:sz w:val="26"/>
          <w:szCs w:val="26"/>
        </w:rPr>
      </w:pPr>
      <w:bookmarkStart w:id="686" w:name="bookmark685"/>
      <w:bookmarkEnd w:id="686"/>
      <w:r w:rsidRPr="004475C4">
        <w:rPr>
          <w:rFonts w:ascii="Times New Roman" w:hAnsi="Times New Roman" w:cs="Times New Roman"/>
          <w:sz w:val="26"/>
          <w:szCs w:val="26"/>
        </w:rPr>
        <w:t>- Trường hợp định kỳ phải trả lãi tiền vay vốn,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Có các TK 111,112.</w:t>
      </w:r>
    </w:p>
    <w:p w:rsidR="004475C4" w:rsidRPr="004475C4" w:rsidRDefault="004475C4" w:rsidP="004475C4">
      <w:pPr>
        <w:spacing w:before="120"/>
        <w:rPr>
          <w:rFonts w:ascii="Times New Roman" w:hAnsi="Times New Roman" w:cs="Times New Roman"/>
          <w:sz w:val="26"/>
          <w:szCs w:val="26"/>
        </w:rPr>
      </w:pPr>
      <w:bookmarkStart w:id="687" w:name="bookmark686"/>
      <w:bookmarkEnd w:id="687"/>
      <w:r w:rsidRPr="004475C4">
        <w:rPr>
          <w:rFonts w:ascii="Times New Roman" w:hAnsi="Times New Roman" w:cs="Times New Roman"/>
          <w:sz w:val="26"/>
          <w:szCs w:val="26"/>
        </w:rPr>
        <w:t>- Trường hợp HTX trả trước lãi tiền vay cho bên cho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Khi trả trước lãi tiền vay,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242 - Tài sản khác (nếu trả trước lãi tiền vay) (2421)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bookmarkStart w:id="688" w:name="bookmark687"/>
      <w:bookmarkEnd w:id="688"/>
      <w:r w:rsidRPr="004475C4">
        <w:rPr>
          <w:rFonts w:ascii="Times New Roman" w:hAnsi="Times New Roman" w:cs="Times New Roman"/>
          <w:sz w:val="26"/>
          <w:szCs w:val="26"/>
        </w:rPr>
        <w:t>- Định kỳ, khi phân bổ lãi tiền vay theo số phải trả từng kỳ vào chi phí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242 - Tài sản khác (2421).</w:t>
      </w:r>
    </w:p>
    <w:p w:rsidR="004475C4" w:rsidRPr="004475C4" w:rsidRDefault="004475C4" w:rsidP="004475C4">
      <w:pPr>
        <w:spacing w:before="120"/>
        <w:rPr>
          <w:rFonts w:ascii="Times New Roman" w:hAnsi="Times New Roman" w:cs="Times New Roman"/>
          <w:sz w:val="26"/>
          <w:szCs w:val="26"/>
        </w:rPr>
      </w:pPr>
      <w:bookmarkStart w:id="689" w:name="bookmark688"/>
      <w:bookmarkEnd w:id="689"/>
      <w:r w:rsidRPr="004475C4">
        <w:rPr>
          <w:rFonts w:ascii="Times New Roman" w:hAnsi="Times New Roman" w:cs="Times New Roman"/>
          <w:sz w:val="26"/>
          <w:szCs w:val="26"/>
        </w:rPr>
        <w:t>- Trường hợp vay trả lãi sau:</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Định kỳ, khi tính lãi tiền vay phải trả trong kỳ, nếu được tính vào chi phí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341 - Phải trả nợ vay (nếu lãi vay nhập gốc)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 Phải trả khác (lãi tiền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Hết thời hạn vay, khi HTX trả gốc vay và lãi tiền vay,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341 - Phải trả nợ vay (gốc vay còn phải trả)</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338 - Phải trả khác (lãi tiền vay của các kỳ trước)</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 xml:space="preserve">Nợ TK 658 - Chi phí khác (lãi tiền vay của kỳ đáo hạn) </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bookmarkStart w:id="690" w:name="bookmark689"/>
      <w:bookmarkEnd w:id="690"/>
      <w:r w:rsidRPr="004475C4">
        <w:rPr>
          <w:rFonts w:ascii="Times New Roman" w:hAnsi="Times New Roman" w:cs="Times New Roman"/>
          <w:sz w:val="26"/>
          <w:szCs w:val="26"/>
        </w:rPr>
        <w:t>3.7. Khi mua vật tư, hàng hóa, TSCĐ theo phương thức trả chậm, trả góp về sử dụng ngay cho hoạt động SXKD,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152, 156, 211 (giá mua trả tiền ngay)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242 - Tài sản khác (phần lãi trả chậm) (2421)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331 - Phải trả cho người bán (tổng giá thanh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Định kỳ, tính vào chi phí khác số lãi mua hàng trả chậm, trả góp phải trả,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242 - Tài sản khác (2421).</w:t>
      </w:r>
    </w:p>
    <w:p w:rsidR="004475C4" w:rsidRPr="004475C4" w:rsidRDefault="004475C4" w:rsidP="004475C4">
      <w:pPr>
        <w:spacing w:before="120"/>
        <w:rPr>
          <w:rFonts w:ascii="Times New Roman" w:hAnsi="Times New Roman" w:cs="Times New Roman"/>
          <w:sz w:val="26"/>
          <w:szCs w:val="26"/>
        </w:rPr>
      </w:pPr>
      <w:bookmarkStart w:id="691" w:name="bookmark690"/>
      <w:bookmarkEnd w:id="691"/>
      <w:r w:rsidRPr="004475C4">
        <w:rPr>
          <w:rFonts w:ascii="Times New Roman" w:hAnsi="Times New Roman" w:cs="Times New Roman"/>
          <w:sz w:val="26"/>
          <w:szCs w:val="26"/>
        </w:rPr>
        <w:t>3.8. Hạch toán nghiệp vụ bán ngoại tệ mà tỷ giá giao dịch thực tế tại thời điểm bán nhỏ hơn tỷ giá ghi sổ của các tài khoản tiền,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1111, 1121 (tỷ giá giao dịch thực tế bán)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 (số lỗ)</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Có các TK 1112, 1122 (tỷ giá ghi sổ kế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ghi Có TK 007.</w:t>
      </w:r>
    </w:p>
    <w:p w:rsidR="004475C4" w:rsidRPr="004475C4" w:rsidRDefault="004475C4" w:rsidP="004475C4">
      <w:pPr>
        <w:spacing w:before="120"/>
        <w:rPr>
          <w:rFonts w:ascii="Times New Roman" w:hAnsi="Times New Roman" w:cs="Times New Roman"/>
          <w:sz w:val="26"/>
          <w:szCs w:val="26"/>
        </w:rPr>
      </w:pPr>
      <w:bookmarkStart w:id="692" w:name="bookmark691"/>
      <w:bookmarkEnd w:id="692"/>
      <w:r w:rsidRPr="004475C4">
        <w:rPr>
          <w:rFonts w:ascii="Times New Roman" w:hAnsi="Times New Roman" w:cs="Times New Roman"/>
          <w:sz w:val="26"/>
          <w:szCs w:val="26"/>
        </w:rPr>
        <w:t>3.9. Hạch toán nghiệp vụ nhượng bán, thanh lý TSCĐ:</w:t>
      </w:r>
    </w:p>
    <w:p w:rsidR="004475C4" w:rsidRPr="004475C4" w:rsidRDefault="004475C4" w:rsidP="004475C4">
      <w:pPr>
        <w:spacing w:before="120"/>
        <w:rPr>
          <w:rFonts w:ascii="Times New Roman" w:hAnsi="Times New Roman" w:cs="Times New Roman"/>
          <w:sz w:val="26"/>
          <w:szCs w:val="26"/>
        </w:rPr>
      </w:pPr>
      <w:bookmarkStart w:id="693" w:name="bookmark692"/>
      <w:bookmarkEnd w:id="693"/>
      <w:r w:rsidRPr="004475C4">
        <w:rPr>
          <w:rFonts w:ascii="Times New Roman" w:hAnsi="Times New Roman" w:cs="Times New Roman"/>
          <w:sz w:val="26"/>
          <w:szCs w:val="26"/>
        </w:rPr>
        <w:t>- Ghi nhận thu nhập khác do nhượng bán, thanh lý TSCĐ,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các TK 111, 112, 131,...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3331 - Thuế GTGT phải nộp (nếu có).</w:t>
      </w:r>
    </w:p>
    <w:p w:rsidR="004475C4" w:rsidRPr="004475C4" w:rsidRDefault="004475C4" w:rsidP="004475C4">
      <w:pPr>
        <w:spacing w:before="120"/>
        <w:rPr>
          <w:rFonts w:ascii="Times New Roman" w:hAnsi="Times New Roman" w:cs="Times New Roman"/>
          <w:sz w:val="26"/>
          <w:szCs w:val="26"/>
        </w:rPr>
      </w:pPr>
      <w:bookmarkStart w:id="694" w:name="bookmark693"/>
      <w:bookmarkEnd w:id="694"/>
      <w:r w:rsidRPr="004475C4">
        <w:rPr>
          <w:rFonts w:ascii="Times New Roman" w:hAnsi="Times New Roman" w:cs="Times New Roman"/>
          <w:sz w:val="26"/>
          <w:szCs w:val="26"/>
        </w:rPr>
        <w:t>- Ghi giảm TSCĐ dùng vào SXKD đã nhượng bán, thanh lý,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214 - Hao mòn TSCĐ (giá trị hao mòn)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 Chi phí khác (giá trị còn lại)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211 - TSCĐ (nguyên giá).</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Ghi nhận các chi phí phát sinh cho hoạt động nhượng bán, thanh lý TSCĐ,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133 - Thuế GTGT được khấu trừ (1331) (nếu có)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 141,...</w:t>
      </w:r>
    </w:p>
    <w:p w:rsidR="004475C4" w:rsidRPr="004475C4" w:rsidRDefault="004475C4" w:rsidP="004475C4">
      <w:pPr>
        <w:spacing w:before="120"/>
        <w:rPr>
          <w:rFonts w:ascii="Times New Roman" w:hAnsi="Times New Roman" w:cs="Times New Roman"/>
          <w:sz w:val="26"/>
          <w:szCs w:val="26"/>
        </w:rPr>
      </w:pPr>
      <w:bookmarkStart w:id="695" w:name="bookmark694"/>
      <w:bookmarkEnd w:id="695"/>
      <w:r w:rsidRPr="004475C4">
        <w:rPr>
          <w:rFonts w:ascii="Times New Roman" w:hAnsi="Times New Roman" w:cs="Times New Roman"/>
          <w:sz w:val="26"/>
          <w:szCs w:val="26"/>
        </w:rPr>
        <w:t>3.10. Hạch toán các khoản tiền bị phạt do vi phạm hợp đồng kinh tế, phạt vi phạm hành chính,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các TK 111, 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333 - Thuế và các khoản phải nộp Nhà nước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338 -Phải trả khác.</w:t>
      </w:r>
    </w:p>
    <w:p w:rsidR="004475C4" w:rsidRPr="004475C4" w:rsidRDefault="004475C4" w:rsidP="004475C4">
      <w:pPr>
        <w:spacing w:before="120"/>
        <w:rPr>
          <w:rFonts w:ascii="Times New Roman" w:hAnsi="Times New Roman" w:cs="Times New Roman"/>
          <w:sz w:val="26"/>
          <w:szCs w:val="26"/>
        </w:rPr>
      </w:pPr>
      <w:bookmarkStart w:id="696" w:name="bookmark695"/>
      <w:bookmarkEnd w:id="696"/>
      <w:r w:rsidRPr="004475C4">
        <w:rPr>
          <w:rFonts w:ascii="Times New Roman" w:hAnsi="Times New Roman" w:cs="Times New Roman"/>
          <w:sz w:val="26"/>
          <w:szCs w:val="26"/>
        </w:rPr>
        <w:t>3.11. Trường hợp phân bổ dần số lỗ chênh lệch tỷ giá hối đoái do đánh giá lại các khoản mục tiền tệ có gốc ngoại tệ giai đoạn trước hoạt động của HTX theo cơ chế tài chính (nếu có),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658 -Chi phí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242 - Tài sản khác (2421).</w:t>
      </w:r>
    </w:p>
    <w:p w:rsidR="004475C4" w:rsidRPr="004475C4" w:rsidRDefault="004475C4" w:rsidP="004475C4">
      <w:pPr>
        <w:spacing w:before="120"/>
        <w:rPr>
          <w:rFonts w:ascii="Times New Roman" w:hAnsi="Times New Roman" w:cs="Times New Roman"/>
          <w:sz w:val="26"/>
          <w:szCs w:val="26"/>
        </w:rPr>
      </w:pPr>
      <w:bookmarkStart w:id="697" w:name="bookmark696"/>
      <w:bookmarkEnd w:id="697"/>
      <w:r w:rsidRPr="004475C4">
        <w:rPr>
          <w:rFonts w:ascii="Times New Roman" w:hAnsi="Times New Roman" w:cs="Times New Roman"/>
          <w:sz w:val="26"/>
          <w:szCs w:val="26"/>
        </w:rPr>
        <w:t>3.12. Cuối kỳ kế toán, kết chuyển toàn bộ chi phí khác phát sinh trong kỳ để xác định kết quả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658 - Chi phí khác.</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659 - CHI PHÍ THUẾ THU NHẬP DOANH NGHIỆP</w:t>
      </w:r>
    </w:p>
    <w:p w:rsidR="004475C4" w:rsidRPr="004475C4" w:rsidRDefault="004475C4" w:rsidP="004475C4">
      <w:pPr>
        <w:spacing w:before="120"/>
        <w:rPr>
          <w:rFonts w:ascii="Times New Roman" w:hAnsi="Times New Roman" w:cs="Times New Roman"/>
          <w:b/>
          <w:bCs/>
          <w:sz w:val="26"/>
          <w:szCs w:val="26"/>
        </w:rPr>
      </w:pPr>
      <w:bookmarkStart w:id="698" w:name="bookmark699"/>
      <w:bookmarkStart w:id="699" w:name="bookmark697"/>
      <w:bookmarkStart w:id="700" w:name="bookmark698"/>
      <w:bookmarkStart w:id="701" w:name="bookmark700"/>
      <w:bookmarkEnd w:id="698"/>
      <w:r w:rsidRPr="004475C4">
        <w:rPr>
          <w:rFonts w:ascii="Times New Roman" w:hAnsi="Times New Roman" w:cs="Times New Roman"/>
          <w:b/>
          <w:bCs/>
          <w:sz w:val="26"/>
          <w:szCs w:val="26"/>
        </w:rPr>
        <w:t>1. Nguyên tắc kế toán</w:t>
      </w:r>
      <w:bookmarkEnd w:id="699"/>
      <w:bookmarkEnd w:id="700"/>
      <w:bookmarkEnd w:id="701"/>
    </w:p>
    <w:p w:rsidR="004475C4" w:rsidRPr="004475C4" w:rsidRDefault="004475C4" w:rsidP="004475C4">
      <w:pPr>
        <w:spacing w:before="120"/>
        <w:rPr>
          <w:rFonts w:ascii="Times New Roman" w:hAnsi="Times New Roman" w:cs="Times New Roman"/>
          <w:sz w:val="26"/>
          <w:szCs w:val="26"/>
        </w:rPr>
      </w:pPr>
      <w:bookmarkStart w:id="702" w:name="bookmark701"/>
      <w:bookmarkEnd w:id="702"/>
      <w:r w:rsidRPr="004475C4">
        <w:rPr>
          <w:rFonts w:ascii="Times New Roman" w:hAnsi="Times New Roman" w:cs="Times New Roman"/>
          <w:sz w:val="26"/>
          <w:szCs w:val="26"/>
        </w:rPr>
        <w:lastRenderedPageBreak/>
        <w:t>- Tài khoản này dùng để phản ánh chi phí thuế thu nhập doanh nghiệp của HTX phát sinh trong năm làm căn cứ xác định kết quả hoạt động kinh doanh sau thuế của HTX trong năm tài chính hiện hành.</w:t>
      </w:r>
    </w:p>
    <w:p w:rsidR="004475C4" w:rsidRPr="004475C4" w:rsidRDefault="004475C4" w:rsidP="004475C4">
      <w:pPr>
        <w:spacing w:before="120"/>
        <w:rPr>
          <w:rFonts w:ascii="Times New Roman" w:hAnsi="Times New Roman" w:cs="Times New Roman"/>
          <w:sz w:val="26"/>
          <w:szCs w:val="26"/>
        </w:rPr>
      </w:pPr>
      <w:bookmarkStart w:id="703" w:name="bookmark702"/>
      <w:bookmarkEnd w:id="703"/>
      <w:r w:rsidRPr="004475C4">
        <w:rPr>
          <w:rFonts w:ascii="Times New Roman" w:hAnsi="Times New Roman" w:cs="Times New Roman"/>
          <w:sz w:val="26"/>
          <w:szCs w:val="26"/>
        </w:rPr>
        <w:t>- Chi phí thuế thu nhập doanh nghiệp được ghi nhận vào tài khoản này là số thuế thu nhập doanh nghiệp phải nộp tính trên thu nhập chịu thuế trong năm và thuế suất thuế thu nhập doanh nghiệp hiện hành.</w:t>
      </w:r>
    </w:p>
    <w:p w:rsidR="004475C4" w:rsidRPr="004475C4" w:rsidRDefault="004475C4" w:rsidP="004475C4">
      <w:pPr>
        <w:spacing w:before="120"/>
        <w:rPr>
          <w:rFonts w:ascii="Times New Roman" w:hAnsi="Times New Roman" w:cs="Times New Roman"/>
          <w:sz w:val="26"/>
          <w:szCs w:val="26"/>
        </w:rPr>
      </w:pPr>
      <w:bookmarkStart w:id="704" w:name="bookmark703"/>
      <w:bookmarkEnd w:id="704"/>
      <w:r w:rsidRPr="004475C4">
        <w:rPr>
          <w:rFonts w:ascii="Times New Roman" w:hAnsi="Times New Roman" w:cs="Times New Roman"/>
          <w:sz w:val="26"/>
          <w:szCs w:val="26"/>
        </w:rPr>
        <w:t>- Hàng quý, kế toán căn cứ vào chứng từ nộp thuế thu nhập doanh nghiệp để ghi nhận số thuế thu nhập doanh nghiệp tạm phải nộp vào chi phí thuế thu nhập doanh nghiệp. Cuối năm tài chính, căn cứ vào tờ khai quyết toán thuế, nếu số thuế thu nhập doanh nghiệp tạm phải nộp trong năm nhỏ hơn số phải nộp cho năm đó thì số chênh lệch được ghi nhận thêm vào chi phí thuế thu nhập doanh nghiệp. Trường hợp số thuế thu nhập doanh nghiệp tạm phải nộp trong năm lớn hơn số phải nộp của năm đó thì số chênh lệch được ghi giảm chi phí thuế thu nhập doanh nghiệp.</w:t>
      </w:r>
    </w:p>
    <w:p w:rsidR="004475C4" w:rsidRPr="004475C4" w:rsidRDefault="004475C4" w:rsidP="004475C4">
      <w:pPr>
        <w:spacing w:before="120"/>
        <w:rPr>
          <w:rFonts w:ascii="Times New Roman" w:hAnsi="Times New Roman" w:cs="Times New Roman"/>
          <w:sz w:val="26"/>
          <w:szCs w:val="26"/>
        </w:rPr>
      </w:pPr>
      <w:bookmarkStart w:id="705" w:name="bookmark704"/>
      <w:bookmarkEnd w:id="705"/>
      <w:r w:rsidRPr="004475C4">
        <w:rPr>
          <w:rFonts w:ascii="Times New Roman" w:hAnsi="Times New Roman" w:cs="Times New Roman"/>
          <w:sz w:val="26"/>
          <w:szCs w:val="26"/>
        </w:rPr>
        <w:t>- Khi phát hiện có sai sót kế toán kể cả sai sót của những năm trước, thực hiện điều chỉnh sai sót vào kỳ phát hiện sai sót.</w:t>
      </w:r>
    </w:p>
    <w:p w:rsidR="004475C4" w:rsidRPr="004475C4" w:rsidRDefault="004475C4" w:rsidP="004475C4">
      <w:pPr>
        <w:spacing w:before="120"/>
        <w:rPr>
          <w:rFonts w:ascii="Times New Roman" w:hAnsi="Times New Roman" w:cs="Times New Roman"/>
          <w:sz w:val="26"/>
          <w:szCs w:val="26"/>
        </w:rPr>
      </w:pPr>
      <w:bookmarkStart w:id="706" w:name="bookmark705"/>
      <w:bookmarkEnd w:id="706"/>
      <w:r w:rsidRPr="004475C4">
        <w:rPr>
          <w:rFonts w:ascii="Times New Roman" w:hAnsi="Times New Roman" w:cs="Times New Roman"/>
          <w:b/>
          <w:bCs/>
          <w:sz w:val="26"/>
          <w:szCs w:val="26"/>
        </w:rPr>
        <w:t>2. Kết cấu và nội dung phản ánh của Tài khoản 659 - Chi phí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Nợ:</w:t>
      </w:r>
    </w:p>
    <w:p w:rsidR="004475C4" w:rsidRPr="004475C4" w:rsidRDefault="004475C4" w:rsidP="004475C4">
      <w:pPr>
        <w:spacing w:before="120"/>
        <w:rPr>
          <w:rFonts w:ascii="Times New Roman" w:hAnsi="Times New Roman" w:cs="Times New Roman"/>
          <w:sz w:val="26"/>
          <w:szCs w:val="26"/>
        </w:rPr>
      </w:pPr>
      <w:bookmarkStart w:id="707" w:name="bookmark706"/>
      <w:bookmarkEnd w:id="707"/>
      <w:r w:rsidRPr="004475C4">
        <w:rPr>
          <w:rFonts w:ascii="Times New Roman" w:hAnsi="Times New Roman" w:cs="Times New Roman"/>
          <w:sz w:val="26"/>
          <w:szCs w:val="26"/>
        </w:rPr>
        <w:t>- Chi phí thuế thu nhập doanh nghiệp phát sinh trong năm;</w:t>
      </w:r>
    </w:p>
    <w:p w:rsidR="004475C4" w:rsidRPr="004475C4" w:rsidRDefault="004475C4" w:rsidP="004475C4">
      <w:pPr>
        <w:spacing w:before="120"/>
        <w:rPr>
          <w:rFonts w:ascii="Times New Roman" w:hAnsi="Times New Roman" w:cs="Times New Roman"/>
          <w:sz w:val="26"/>
          <w:szCs w:val="26"/>
        </w:rPr>
      </w:pPr>
      <w:bookmarkStart w:id="708" w:name="bookmark707"/>
      <w:bookmarkEnd w:id="708"/>
      <w:r w:rsidRPr="004475C4">
        <w:rPr>
          <w:rFonts w:ascii="Times New Roman" w:hAnsi="Times New Roman" w:cs="Times New Roman"/>
          <w:sz w:val="26"/>
          <w:szCs w:val="26"/>
        </w:rPr>
        <w:t>- Thuế thu nhập doanh nghiệp của các năm trước phải nộp bổ sung.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bookmarkStart w:id="709" w:name="bookmark708"/>
      <w:bookmarkEnd w:id="709"/>
      <w:r w:rsidRPr="004475C4">
        <w:rPr>
          <w:rFonts w:ascii="Times New Roman" w:hAnsi="Times New Roman" w:cs="Times New Roman"/>
          <w:sz w:val="26"/>
          <w:szCs w:val="26"/>
        </w:rPr>
        <w:t>- Số thuế thu nhập doanh nghiệp thực tế phải nộp trong năm nhỏ hơn số thuế thu nhập doanh nghiệp tạm phải nộp;</w:t>
      </w:r>
    </w:p>
    <w:p w:rsidR="004475C4" w:rsidRPr="004475C4" w:rsidRDefault="004475C4" w:rsidP="004475C4">
      <w:pPr>
        <w:spacing w:before="120"/>
        <w:rPr>
          <w:rFonts w:ascii="Times New Roman" w:hAnsi="Times New Roman" w:cs="Times New Roman"/>
          <w:sz w:val="26"/>
          <w:szCs w:val="26"/>
        </w:rPr>
      </w:pPr>
      <w:bookmarkStart w:id="710" w:name="bookmark709"/>
      <w:bookmarkEnd w:id="710"/>
      <w:r w:rsidRPr="004475C4">
        <w:rPr>
          <w:rFonts w:ascii="Times New Roman" w:hAnsi="Times New Roman" w:cs="Times New Roman"/>
          <w:sz w:val="26"/>
          <w:szCs w:val="26"/>
        </w:rPr>
        <w:t>- Số thuế thu nhập doanh nghiệp phải nộp giảm do phát hiện sai sót của các năm trước;</w:t>
      </w:r>
    </w:p>
    <w:p w:rsidR="004475C4" w:rsidRPr="004475C4" w:rsidRDefault="004475C4" w:rsidP="004475C4">
      <w:pPr>
        <w:spacing w:before="120"/>
        <w:rPr>
          <w:rFonts w:ascii="Times New Roman" w:hAnsi="Times New Roman" w:cs="Times New Roman"/>
          <w:sz w:val="26"/>
          <w:szCs w:val="26"/>
        </w:rPr>
      </w:pPr>
      <w:bookmarkStart w:id="711" w:name="bookmark710"/>
      <w:bookmarkEnd w:id="711"/>
      <w:r w:rsidRPr="004475C4">
        <w:rPr>
          <w:rFonts w:ascii="Times New Roman" w:hAnsi="Times New Roman" w:cs="Times New Roman"/>
          <w:sz w:val="26"/>
          <w:szCs w:val="26"/>
        </w:rPr>
        <w:t>- Kết chuyển chi phí thuế thu nhập doanh nghiệp vào TK 911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659 “Chi phí thuế thu nhập doanh nghiệp” không có số dư cuối kỳ.</w:t>
      </w:r>
    </w:p>
    <w:p w:rsidR="004475C4" w:rsidRPr="004475C4" w:rsidRDefault="004475C4" w:rsidP="004475C4">
      <w:pPr>
        <w:spacing w:before="120"/>
        <w:rPr>
          <w:rFonts w:ascii="Times New Roman" w:hAnsi="Times New Roman" w:cs="Times New Roman"/>
          <w:b/>
          <w:bCs/>
          <w:sz w:val="26"/>
          <w:szCs w:val="26"/>
        </w:rPr>
      </w:pPr>
      <w:bookmarkStart w:id="712" w:name="bookmark713"/>
      <w:bookmarkStart w:id="713" w:name="bookmark711"/>
      <w:bookmarkStart w:id="714" w:name="bookmark712"/>
      <w:bookmarkStart w:id="715" w:name="bookmark714"/>
      <w:bookmarkEnd w:id="712"/>
      <w:r w:rsidRPr="004475C4">
        <w:rPr>
          <w:rFonts w:ascii="Times New Roman" w:hAnsi="Times New Roman" w:cs="Times New Roman"/>
          <w:b/>
          <w:bCs/>
          <w:sz w:val="26"/>
          <w:szCs w:val="26"/>
        </w:rPr>
        <w:t>3. Phương pháp kế toán một số giao dịch kinh tế chủ yếu</w:t>
      </w:r>
      <w:bookmarkEnd w:id="713"/>
      <w:bookmarkEnd w:id="714"/>
      <w:bookmarkEnd w:id="715"/>
    </w:p>
    <w:p w:rsidR="004475C4" w:rsidRPr="004475C4" w:rsidRDefault="004475C4" w:rsidP="004475C4">
      <w:pPr>
        <w:spacing w:before="120"/>
        <w:rPr>
          <w:rFonts w:ascii="Times New Roman" w:hAnsi="Times New Roman" w:cs="Times New Roman"/>
          <w:sz w:val="26"/>
          <w:szCs w:val="26"/>
        </w:rPr>
      </w:pPr>
      <w:bookmarkStart w:id="716" w:name="bookmark715"/>
      <w:bookmarkEnd w:id="716"/>
      <w:r w:rsidRPr="004475C4">
        <w:rPr>
          <w:rFonts w:ascii="Times New Roman" w:hAnsi="Times New Roman" w:cs="Times New Roman"/>
          <w:sz w:val="26"/>
          <w:szCs w:val="26"/>
        </w:rPr>
        <w:t>3.1. Hàng quý, khi xác định thuế thu nhập doanh nghiệp tạm phải nộp theo quy định,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659 - Chi phí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3334 -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nộp thuế thu nhập doanh nghiệp vào NSNN,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3334 -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111, 112.</w:t>
      </w:r>
    </w:p>
    <w:p w:rsidR="004475C4" w:rsidRPr="004475C4" w:rsidRDefault="004475C4" w:rsidP="004475C4">
      <w:pPr>
        <w:spacing w:before="120"/>
        <w:rPr>
          <w:rFonts w:ascii="Times New Roman" w:hAnsi="Times New Roman" w:cs="Times New Roman"/>
          <w:sz w:val="26"/>
          <w:szCs w:val="26"/>
        </w:rPr>
      </w:pPr>
      <w:bookmarkStart w:id="717" w:name="bookmark716"/>
      <w:bookmarkEnd w:id="717"/>
      <w:r w:rsidRPr="004475C4">
        <w:rPr>
          <w:rFonts w:ascii="Times New Roman" w:hAnsi="Times New Roman" w:cs="Times New Roman"/>
          <w:sz w:val="26"/>
          <w:szCs w:val="26"/>
        </w:rPr>
        <w:t>3.2. Cuối năm tài chính, căn cứ vào số thuế thu nhập doanh nghiệp thực tế phải nộp:</w:t>
      </w:r>
    </w:p>
    <w:p w:rsidR="004475C4" w:rsidRPr="004475C4" w:rsidRDefault="004475C4" w:rsidP="004475C4">
      <w:pPr>
        <w:spacing w:before="120"/>
        <w:rPr>
          <w:rFonts w:ascii="Times New Roman" w:hAnsi="Times New Roman" w:cs="Times New Roman"/>
          <w:sz w:val="26"/>
          <w:szCs w:val="26"/>
        </w:rPr>
      </w:pPr>
      <w:bookmarkStart w:id="718" w:name="bookmark717"/>
      <w:bookmarkEnd w:id="718"/>
      <w:r w:rsidRPr="004475C4">
        <w:rPr>
          <w:rFonts w:ascii="Times New Roman" w:hAnsi="Times New Roman" w:cs="Times New Roman"/>
          <w:sz w:val="26"/>
          <w:szCs w:val="26"/>
        </w:rPr>
        <w:lastRenderedPageBreak/>
        <w:t>- Nếu số thuế thu nhập doanh nghiệp thực tế phải nộp trong năm lớn hơn số thuế thu nhập doanh nghiệp tạm phải nộp,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659 - Chi phí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3334 - Thuế thu nhập doanh nghiệp.</w:t>
      </w:r>
    </w:p>
    <w:p w:rsidR="004475C4" w:rsidRPr="004475C4" w:rsidRDefault="004475C4" w:rsidP="004475C4">
      <w:pPr>
        <w:spacing w:before="120"/>
        <w:rPr>
          <w:rFonts w:ascii="Times New Roman" w:hAnsi="Times New Roman" w:cs="Times New Roman"/>
          <w:sz w:val="26"/>
          <w:szCs w:val="26"/>
        </w:rPr>
      </w:pPr>
      <w:bookmarkStart w:id="719" w:name="bookmark718"/>
      <w:bookmarkEnd w:id="719"/>
      <w:r w:rsidRPr="004475C4">
        <w:rPr>
          <w:rFonts w:ascii="Times New Roman" w:hAnsi="Times New Roman" w:cs="Times New Roman"/>
          <w:sz w:val="26"/>
          <w:szCs w:val="26"/>
        </w:rPr>
        <w:t>- Nếu số thuế thu nhập doanh nghiệp thực tế phải nộp trong năm nhỏ hơn số thuế thu nhập doanh nghiệp tạm phải nộp,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3334 -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659 - Chi phí thuế thu nhập doanh nghiệp.</w:t>
      </w:r>
    </w:p>
    <w:p w:rsidR="004475C4" w:rsidRPr="004475C4" w:rsidRDefault="004475C4" w:rsidP="004475C4">
      <w:pPr>
        <w:spacing w:before="120"/>
        <w:rPr>
          <w:rFonts w:ascii="Times New Roman" w:hAnsi="Times New Roman" w:cs="Times New Roman"/>
          <w:sz w:val="26"/>
          <w:szCs w:val="26"/>
        </w:rPr>
      </w:pPr>
      <w:bookmarkStart w:id="720" w:name="bookmark719"/>
      <w:bookmarkEnd w:id="720"/>
      <w:r w:rsidRPr="004475C4">
        <w:rPr>
          <w:rFonts w:ascii="Times New Roman" w:hAnsi="Times New Roman" w:cs="Times New Roman"/>
          <w:sz w:val="26"/>
          <w:szCs w:val="26"/>
        </w:rPr>
        <w:t>3.3. Cuối kỳ kế toán, kết chuyển chi phí thuế thu nhập, ghi:</w:t>
      </w:r>
    </w:p>
    <w:p w:rsidR="004475C4" w:rsidRPr="004475C4" w:rsidRDefault="004475C4" w:rsidP="004475C4">
      <w:pPr>
        <w:spacing w:before="120"/>
        <w:rPr>
          <w:rFonts w:ascii="Times New Roman" w:hAnsi="Times New Roman" w:cs="Times New Roman"/>
          <w:sz w:val="26"/>
          <w:szCs w:val="26"/>
        </w:rPr>
      </w:pPr>
      <w:bookmarkStart w:id="721" w:name="bookmark720"/>
      <w:bookmarkEnd w:id="721"/>
      <w:r w:rsidRPr="004475C4">
        <w:rPr>
          <w:rFonts w:ascii="Times New Roman" w:hAnsi="Times New Roman" w:cs="Times New Roman"/>
          <w:sz w:val="26"/>
          <w:szCs w:val="26"/>
        </w:rPr>
        <w:t>- Nếu TK 659 có số phát sinh Nợ lớn hơn số phát sinh Có thì số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659 - Chi phí thuế thu nhập doanh nghiệp.</w:t>
      </w:r>
    </w:p>
    <w:p w:rsidR="004475C4" w:rsidRPr="004475C4" w:rsidRDefault="004475C4" w:rsidP="004475C4">
      <w:pPr>
        <w:spacing w:before="120"/>
        <w:rPr>
          <w:rFonts w:ascii="Times New Roman" w:hAnsi="Times New Roman" w:cs="Times New Roman"/>
          <w:sz w:val="26"/>
          <w:szCs w:val="26"/>
        </w:rPr>
      </w:pPr>
      <w:bookmarkStart w:id="722" w:name="bookmark721"/>
      <w:bookmarkEnd w:id="722"/>
      <w:r w:rsidRPr="004475C4">
        <w:rPr>
          <w:rFonts w:ascii="Times New Roman" w:hAnsi="Times New Roman" w:cs="Times New Roman"/>
          <w:sz w:val="26"/>
          <w:szCs w:val="26"/>
        </w:rPr>
        <w:t>- Nếu TK 659 có số phát sinh Nợ nhỏ hơn số phát sinh Có thì số chênh lệch,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659 - Chi phí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911 - XÁC ĐỊNH KẾT QUẢ KINH DOANH</w:t>
      </w:r>
    </w:p>
    <w:p w:rsidR="004475C4" w:rsidRPr="004475C4" w:rsidRDefault="004475C4" w:rsidP="004475C4">
      <w:pPr>
        <w:spacing w:before="120"/>
        <w:rPr>
          <w:rFonts w:ascii="Times New Roman" w:hAnsi="Times New Roman" w:cs="Times New Roman"/>
          <w:b/>
          <w:bCs/>
          <w:sz w:val="26"/>
          <w:szCs w:val="26"/>
        </w:rPr>
      </w:pPr>
      <w:bookmarkStart w:id="723" w:name="bookmark724"/>
      <w:bookmarkStart w:id="724" w:name="bookmark722"/>
      <w:bookmarkStart w:id="725" w:name="bookmark723"/>
      <w:bookmarkStart w:id="726" w:name="bookmark725"/>
      <w:bookmarkEnd w:id="723"/>
      <w:r w:rsidRPr="004475C4">
        <w:rPr>
          <w:rFonts w:ascii="Times New Roman" w:hAnsi="Times New Roman" w:cs="Times New Roman"/>
          <w:b/>
          <w:bCs/>
          <w:sz w:val="26"/>
          <w:szCs w:val="26"/>
        </w:rPr>
        <w:t>1. Nguyên tắc kế toán</w:t>
      </w:r>
      <w:bookmarkEnd w:id="724"/>
      <w:bookmarkEnd w:id="725"/>
      <w:bookmarkEnd w:id="726"/>
    </w:p>
    <w:p w:rsidR="004475C4" w:rsidRPr="004475C4" w:rsidRDefault="004475C4" w:rsidP="004475C4">
      <w:pPr>
        <w:spacing w:before="120"/>
        <w:rPr>
          <w:rFonts w:ascii="Times New Roman" w:hAnsi="Times New Roman" w:cs="Times New Roman"/>
          <w:sz w:val="26"/>
          <w:szCs w:val="26"/>
        </w:rPr>
      </w:pPr>
      <w:bookmarkStart w:id="727" w:name="bookmark726"/>
      <w:bookmarkEnd w:id="727"/>
      <w:r w:rsidRPr="004475C4">
        <w:rPr>
          <w:rFonts w:ascii="Times New Roman" w:hAnsi="Times New Roman" w:cs="Times New Roman"/>
          <w:sz w:val="26"/>
          <w:szCs w:val="26"/>
        </w:rPr>
        <w:t>a) Tài khoản này dùng để xác định và phản ánh kết quả hoạt động kinh doanh và các hoạt động khác của HTX trong một kỳ kế toán. Kết quả hoạt động kinh doanh của HTX bao gồm: Kết quả hoạt động sản xuất, kinh doanh (bao gồm kết quả hoạt động sản xuất kinh doanh từ giao dịch bên ngoài và từ giao dịch nội bộ) và kết quả hoạt động khác.</w:t>
      </w:r>
    </w:p>
    <w:p w:rsidR="004475C4" w:rsidRPr="004475C4" w:rsidRDefault="004475C4" w:rsidP="004475C4">
      <w:pPr>
        <w:spacing w:before="120"/>
        <w:rPr>
          <w:rFonts w:ascii="Times New Roman" w:hAnsi="Times New Roman" w:cs="Times New Roman"/>
          <w:sz w:val="26"/>
          <w:szCs w:val="26"/>
        </w:rPr>
      </w:pPr>
      <w:bookmarkStart w:id="728" w:name="bookmark727"/>
      <w:bookmarkEnd w:id="728"/>
      <w:r w:rsidRPr="004475C4">
        <w:rPr>
          <w:rFonts w:ascii="Times New Roman" w:hAnsi="Times New Roman" w:cs="Times New Roman"/>
          <w:sz w:val="26"/>
          <w:szCs w:val="26"/>
        </w:rPr>
        <w:t>- Kết quả hoạt động sản xuất, kinh doanh là số chênh lệch giữa doanh thu thuần về hoạt động sản xuất kinh doanh và giá vốn hàng bán (gồm cả sản phẩm, hàng hóa và dịch vụ), chi phí quản lý kinh doanh.</w:t>
      </w:r>
    </w:p>
    <w:p w:rsidR="004475C4" w:rsidRPr="004475C4" w:rsidRDefault="004475C4" w:rsidP="004475C4">
      <w:pPr>
        <w:spacing w:before="120"/>
        <w:rPr>
          <w:rFonts w:ascii="Times New Roman" w:hAnsi="Times New Roman" w:cs="Times New Roman"/>
          <w:sz w:val="26"/>
          <w:szCs w:val="26"/>
        </w:rPr>
      </w:pPr>
      <w:bookmarkStart w:id="729" w:name="bookmark728"/>
      <w:bookmarkEnd w:id="729"/>
      <w:r w:rsidRPr="004475C4">
        <w:rPr>
          <w:rFonts w:ascii="Times New Roman" w:hAnsi="Times New Roman" w:cs="Times New Roman"/>
          <w:sz w:val="26"/>
          <w:szCs w:val="26"/>
        </w:rPr>
        <w:t>- Kết quả hoạt động khác là số chênh lệch giữa các khoản thu nhập khác và các khoản chi phí khác và chi phí thuế thu nhập doanh nghiệp.</w:t>
      </w:r>
    </w:p>
    <w:p w:rsidR="004475C4" w:rsidRPr="004475C4" w:rsidRDefault="004475C4" w:rsidP="004475C4">
      <w:pPr>
        <w:spacing w:before="120"/>
        <w:rPr>
          <w:rFonts w:ascii="Times New Roman" w:hAnsi="Times New Roman" w:cs="Times New Roman"/>
          <w:sz w:val="26"/>
          <w:szCs w:val="26"/>
        </w:rPr>
      </w:pPr>
      <w:bookmarkStart w:id="730" w:name="bookmark729"/>
      <w:bookmarkEnd w:id="730"/>
      <w:r w:rsidRPr="004475C4">
        <w:rPr>
          <w:rFonts w:ascii="Times New Roman" w:hAnsi="Times New Roman" w:cs="Times New Roman"/>
          <w:sz w:val="26"/>
          <w:szCs w:val="26"/>
        </w:rPr>
        <w:t>b) Tài khoản này phải phản ánh đầy đủ, chính xác kết quả hoạt động kinh doanh của cuối kỳ kế toán. Kết quả hoạt động kinh doanh phải được hạch toán chi tiết theo từng loại hoạt động (hoạt động sản xuất, chế biến, hoạt động kinh doanh thương mại, dịch vụ, hoạt động tài chính...). Trong từng loại hoạt động kinh doanh có thể cần hạch toán chi tiết cho từng loại sản phẩm, từng ngành hàng, từng loại dịch vụ.</w:t>
      </w:r>
    </w:p>
    <w:p w:rsidR="004475C4" w:rsidRPr="004475C4" w:rsidRDefault="004475C4" w:rsidP="004475C4">
      <w:pPr>
        <w:spacing w:before="120"/>
        <w:rPr>
          <w:rFonts w:ascii="Times New Roman" w:hAnsi="Times New Roman" w:cs="Times New Roman"/>
          <w:sz w:val="26"/>
          <w:szCs w:val="26"/>
        </w:rPr>
      </w:pPr>
      <w:bookmarkStart w:id="731" w:name="bookmark730"/>
      <w:bookmarkEnd w:id="731"/>
      <w:r w:rsidRPr="004475C4">
        <w:rPr>
          <w:rFonts w:ascii="Times New Roman" w:hAnsi="Times New Roman" w:cs="Times New Roman"/>
          <w:sz w:val="26"/>
          <w:szCs w:val="26"/>
        </w:rPr>
        <w:t>c) Các khoản doanh thu và thu nhập được kết chuyển vào tài khoản này là số doanh thu thuần và thu nhập thuần.</w:t>
      </w:r>
    </w:p>
    <w:p w:rsidR="004475C4" w:rsidRPr="004475C4" w:rsidRDefault="004475C4" w:rsidP="004475C4">
      <w:pPr>
        <w:spacing w:before="120"/>
        <w:rPr>
          <w:rFonts w:ascii="Times New Roman" w:hAnsi="Times New Roman" w:cs="Times New Roman"/>
          <w:sz w:val="26"/>
          <w:szCs w:val="26"/>
        </w:rPr>
      </w:pPr>
      <w:bookmarkStart w:id="732" w:name="bookmark731"/>
      <w:bookmarkEnd w:id="732"/>
      <w:r w:rsidRPr="004475C4">
        <w:rPr>
          <w:rFonts w:ascii="Times New Roman" w:hAnsi="Times New Roman" w:cs="Times New Roman"/>
          <w:b/>
          <w:bCs/>
          <w:sz w:val="26"/>
          <w:szCs w:val="26"/>
        </w:rPr>
        <w:t>2. Kết cấu và nội dung phản ánh của Tài khoản 911 -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lastRenderedPageBreak/>
        <w:t>Bên Nợ:</w:t>
      </w:r>
    </w:p>
    <w:p w:rsidR="004475C4" w:rsidRPr="004475C4" w:rsidRDefault="004475C4" w:rsidP="004475C4">
      <w:pPr>
        <w:spacing w:before="120"/>
        <w:rPr>
          <w:rFonts w:ascii="Times New Roman" w:hAnsi="Times New Roman" w:cs="Times New Roman"/>
          <w:sz w:val="26"/>
          <w:szCs w:val="26"/>
        </w:rPr>
      </w:pPr>
      <w:bookmarkStart w:id="733" w:name="bookmark732"/>
      <w:bookmarkEnd w:id="733"/>
      <w:r w:rsidRPr="004475C4">
        <w:rPr>
          <w:rFonts w:ascii="Times New Roman" w:hAnsi="Times New Roman" w:cs="Times New Roman"/>
          <w:sz w:val="26"/>
          <w:szCs w:val="26"/>
        </w:rPr>
        <w:t>- Trị giá vốn của sản phẩm, hàng hóa và dịch vụ đã bán, đã cung cấp;</w:t>
      </w:r>
    </w:p>
    <w:p w:rsidR="004475C4" w:rsidRPr="004475C4" w:rsidRDefault="004475C4" w:rsidP="004475C4">
      <w:pPr>
        <w:spacing w:before="120"/>
        <w:rPr>
          <w:rFonts w:ascii="Times New Roman" w:hAnsi="Times New Roman" w:cs="Times New Roman"/>
          <w:sz w:val="26"/>
          <w:szCs w:val="26"/>
        </w:rPr>
      </w:pPr>
      <w:bookmarkStart w:id="734" w:name="bookmark733"/>
      <w:bookmarkEnd w:id="734"/>
      <w:r w:rsidRPr="004475C4">
        <w:rPr>
          <w:rFonts w:ascii="Times New Roman" w:hAnsi="Times New Roman" w:cs="Times New Roman"/>
          <w:sz w:val="26"/>
          <w:szCs w:val="26"/>
        </w:rPr>
        <w:t>- Chi phí thuế thu nhập doanh nghiệp và chi phí khác;</w:t>
      </w:r>
    </w:p>
    <w:p w:rsidR="004475C4" w:rsidRPr="004475C4" w:rsidRDefault="004475C4" w:rsidP="004475C4">
      <w:pPr>
        <w:spacing w:before="120"/>
        <w:rPr>
          <w:rFonts w:ascii="Times New Roman" w:hAnsi="Times New Roman" w:cs="Times New Roman"/>
          <w:sz w:val="26"/>
          <w:szCs w:val="26"/>
        </w:rPr>
      </w:pPr>
      <w:bookmarkStart w:id="735" w:name="bookmark734"/>
      <w:bookmarkEnd w:id="735"/>
      <w:r w:rsidRPr="004475C4">
        <w:rPr>
          <w:rFonts w:ascii="Times New Roman" w:hAnsi="Times New Roman" w:cs="Times New Roman"/>
          <w:sz w:val="26"/>
          <w:szCs w:val="26"/>
        </w:rPr>
        <w:t>- Chi phí quản lý kinh doanh;</w:t>
      </w:r>
    </w:p>
    <w:p w:rsidR="004475C4" w:rsidRPr="004475C4" w:rsidRDefault="004475C4" w:rsidP="004475C4">
      <w:pPr>
        <w:spacing w:before="120"/>
        <w:rPr>
          <w:rFonts w:ascii="Times New Roman" w:hAnsi="Times New Roman" w:cs="Times New Roman"/>
          <w:sz w:val="26"/>
          <w:szCs w:val="26"/>
        </w:rPr>
      </w:pPr>
      <w:bookmarkStart w:id="736" w:name="bookmark735"/>
      <w:bookmarkEnd w:id="736"/>
      <w:r w:rsidRPr="004475C4">
        <w:rPr>
          <w:rFonts w:ascii="Times New Roman" w:hAnsi="Times New Roman" w:cs="Times New Roman"/>
          <w:sz w:val="26"/>
          <w:szCs w:val="26"/>
        </w:rPr>
        <w:t>- Kết chuyển lãi.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Bên Có:</w:t>
      </w:r>
    </w:p>
    <w:p w:rsidR="004475C4" w:rsidRPr="004475C4" w:rsidRDefault="004475C4" w:rsidP="004475C4">
      <w:pPr>
        <w:spacing w:before="120"/>
        <w:rPr>
          <w:rFonts w:ascii="Times New Roman" w:hAnsi="Times New Roman" w:cs="Times New Roman"/>
          <w:sz w:val="26"/>
          <w:szCs w:val="26"/>
        </w:rPr>
      </w:pPr>
      <w:bookmarkStart w:id="737" w:name="bookmark736"/>
      <w:bookmarkEnd w:id="737"/>
      <w:r w:rsidRPr="004475C4">
        <w:rPr>
          <w:rFonts w:ascii="Times New Roman" w:hAnsi="Times New Roman" w:cs="Times New Roman"/>
          <w:sz w:val="26"/>
          <w:szCs w:val="26"/>
        </w:rPr>
        <w:t>- Doanh thu thuần về số sản phẩm, hàng hóa và dịch vụ đã bán, đã cung cấp trong kỳ;</w:t>
      </w:r>
    </w:p>
    <w:p w:rsidR="004475C4" w:rsidRPr="004475C4" w:rsidRDefault="004475C4" w:rsidP="004475C4">
      <w:pPr>
        <w:spacing w:before="120"/>
        <w:rPr>
          <w:rFonts w:ascii="Times New Roman" w:hAnsi="Times New Roman" w:cs="Times New Roman"/>
          <w:sz w:val="26"/>
          <w:szCs w:val="26"/>
        </w:rPr>
      </w:pPr>
      <w:bookmarkStart w:id="738" w:name="bookmark737"/>
      <w:bookmarkEnd w:id="738"/>
      <w:r w:rsidRPr="004475C4">
        <w:rPr>
          <w:rFonts w:ascii="Times New Roman" w:hAnsi="Times New Roman" w:cs="Times New Roman"/>
          <w:sz w:val="26"/>
          <w:szCs w:val="26"/>
        </w:rPr>
        <w:t>- Doanh thu thuần thu nhập khác và khoản kết chuyển giảm chi phí thuế thu nhập doanh nghiệp;</w:t>
      </w:r>
    </w:p>
    <w:p w:rsidR="004475C4" w:rsidRPr="004475C4" w:rsidRDefault="004475C4" w:rsidP="004475C4">
      <w:pPr>
        <w:spacing w:before="120"/>
        <w:rPr>
          <w:rFonts w:ascii="Times New Roman" w:hAnsi="Times New Roman" w:cs="Times New Roman"/>
          <w:sz w:val="26"/>
          <w:szCs w:val="26"/>
        </w:rPr>
      </w:pPr>
      <w:bookmarkStart w:id="739" w:name="bookmark738"/>
      <w:bookmarkEnd w:id="739"/>
      <w:r w:rsidRPr="004475C4">
        <w:rPr>
          <w:rFonts w:ascii="Times New Roman" w:hAnsi="Times New Roman" w:cs="Times New Roman"/>
          <w:sz w:val="26"/>
          <w:szCs w:val="26"/>
        </w:rPr>
        <w:t>- Kết chuyển lỗ.</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Tài khoản 911 không có số dư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911 - Xác định kết quả kinh doanh có 02 tài khoản cấp 2:</w:t>
      </w:r>
    </w:p>
    <w:p w:rsidR="004475C4" w:rsidRPr="004475C4" w:rsidRDefault="004475C4" w:rsidP="004475C4">
      <w:pPr>
        <w:spacing w:before="120"/>
        <w:rPr>
          <w:rFonts w:ascii="Times New Roman" w:hAnsi="Times New Roman" w:cs="Times New Roman"/>
          <w:sz w:val="26"/>
          <w:szCs w:val="26"/>
        </w:rPr>
      </w:pPr>
      <w:bookmarkStart w:id="740" w:name="bookmark739"/>
      <w:bookmarkEnd w:id="740"/>
      <w:r w:rsidRPr="004475C4">
        <w:rPr>
          <w:rFonts w:ascii="Times New Roman" w:hAnsi="Times New Roman" w:cs="Times New Roman"/>
          <w:i/>
          <w:iCs/>
          <w:sz w:val="26"/>
          <w:szCs w:val="26"/>
        </w:rPr>
        <w:t>- Tài khoản 9111 - Xác định kết quả kinh doanh từ giao dịch bên ngoài:</w:t>
      </w:r>
      <w:r w:rsidRPr="004475C4">
        <w:rPr>
          <w:rFonts w:ascii="Times New Roman" w:hAnsi="Times New Roman" w:cs="Times New Roman"/>
          <w:sz w:val="26"/>
          <w:szCs w:val="26"/>
        </w:rPr>
        <w:t xml:space="preserve"> Tài khoản này dùng để xác định và phản ánh kết quả hoạt động kinh doanh từ giao dịch bên ngoài và các hoạt động khác của HTX trong một kỳ kế toán.</w:t>
      </w:r>
    </w:p>
    <w:p w:rsidR="004475C4" w:rsidRPr="004475C4" w:rsidRDefault="004475C4" w:rsidP="004475C4">
      <w:pPr>
        <w:spacing w:before="120"/>
        <w:rPr>
          <w:rFonts w:ascii="Times New Roman" w:hAnsi="Times New Roman" w:cs="Times New Roman"/>
          <w:sz w:val="26"/>
          <w:szCs w:val="26"/>
        </w:rPr>
      </w:pPr>
      <w:bookmarkStart w:id="741" w:name="bookmark740"/>
      <w:bookmarkEnd w:id="741"/>
      <w:r w:rsidRPr="004475C4">
        <w:rPr>
          <w:rFonts w:ascii="Times New Roman" w:hAnsi="Times New Roman" w:cs="Times New Roman"/>
          <w:i/>
          <w:iCs/>
          <w:sz w:val="26"/>
          <w:szCs w:val="26"/>
        </w:rPr>
        <w:t>- Tài khoản 9112 - Xác định kết quả kinh doanh từ giao dịch nội bộ:</w:t>
      </w:r>
      <w:r w:rsidRPr="004475C4">
        <w:rPr>
          <w:rFonts w:ascii="Times New Roman" w:hAnsi="Times New Roman" w:cs="Times New Roman"/>
          <w:sz w:val="26"/>
          <w:szCs w:val="26"/>
        </w:rPr>
        <w:t xml:space="preserve"> Tài khoản này dùng để xác định và phản ánh kết quả hoạt động kinh doanh từ giao dịch nội bộ của HTX trong một kỳ kế toán.</w:t>
      </w:r>
    </w:p>
    <w:p w:rsidR="004475C4" w:rsidRPr="004475C4" w:rsidRDefault="004475C4" w:rsidP="004475C4">
      <w:pPr>
        <w:spacing w:before="120"/>
        <w:rPr>
          <w:rFonts w:ascii="Times New Roman" w:hAnsi="Times New Roman" w:cs="Times New Roman"/>
          <w:b/>
          <w:bCs/>
          <w:sz w:val="26"/>
          <w:szCs w:val="26"/>
        </w:rPr>
      </w:pPr>
      <w:bookmarkStart w:id="742" w:name="bookmark743"/>
      <w:bookmarkStart w:id="743" w:name="bookmark741"/>
      <w:bookmarkStart w:id="744" w:name="bookmark742"/>
      <w:bookmarkStart w:id="745" w:name="bookmark744"/>
      <w:bookmarkEnd w:id="742"/>
      <w:r w:rsidRPr="004475C4">
        <w:rPr>
          <w:rFonts w:ascii="Times New Roman" w:hAnsi="Times New Roman" w:cs="Times New Roman"/>
          <w:b/>
          <w:bCs/>
          <w:sz w:val="26"/>
          <w:szCs w:val="26"/>
        </w:rPr>
        <w:t>3. Phương pháp kế toán một số giao dịch kinh tế chủ yếu</w:t>
      </w:r>
      <w:bookmarkEnd w:id="743"/>
      <w:bookmarkEnd w:id="744"/>
      <w:bookmarkEnd w:id="745"/>
    </w:p>
    <w:p w:rsidR="004475C4" w:rsidRPr="004475C4" w:rsidRDefault="004475C4" w:rsidP="004475C4">
      <w:pPr>
        <w:spacing w:before="120"/>
        <w:rPr>
          <w:rFonts w:ascii="Times New Roman" w:hAnsi="Times New Roman" w:cs="Times New Roman"/>
          <w:sz w:val="26"/>
          <w:szCs w:val="26"/>
        </w:rPr>
      </w:pPr>
      <w:bookmarkStart w:id="746" w:name="bookmark745"/>
      <w:bookmarkEnd w:id="746"/>
      <w:r w:rsidRPr="004475C4">
        <w:rPr>
          <w:rFonts w:ascii="Times New Roman" w:hAnsi="Times New Roman" w:cs="Times New Roman"/>
          <w:sz w:val="26"/>
          <w:szCs w:val="26"/>
        </w:rPr>
        <w:t>a) Cuối kỳ kế toán, thực hiện việc kết chuyển số doanh thu bán hàng thuần từ giao dịch bên ngoài vào tài khoản Xác định kết quả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511 - Doanh thu từ giao dịch bên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 (9111).</w:t>
      </w:r>
    </w:p>
    <w:p w:rsidR="004475C4" w:rsidRPr="004475C4" w:rsidRDefault="004475C4" w:rsidP="004475C4">
      <w:pPr>
        <w:spacing w:before="120"/>
        <w:rPr>
          <w:rFonts w:ascii="Times New Roman" w:hAnsi="Times New Roman" w:cs="Times New Roman"/>
          <w:sz w:val="26"/>
          <w:szCs w:val="26"/>
        </w:rPr>
      </w:pPr>
      <w:bookmarkStart w:id="747" w:name="bookmark746"/>
      <w:bookmarkEnd w:id="747"/>
      <w:r w:rsidRPr="004475C4">
        <w:rPr>
          <w:rFonts w:ascii="Times New Roman" w:hAnsi="Times New Roman" w:cs="Times New Roman"/>
          <w:sz w:val="26"/>
          <w:szCs w:val="26"/>
        </w:rPr>
        <w:t>b) Cuối kỳ kế toán, thực hiện việc kết chuyển số doanh thu bán hàng thuần từ giao dịch nội bộ vào tài khoản Xác định kết quả kinh doanh,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512 - Doanh thu từ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 (9112).</w:t>
      </w:r>
    </w:p>
    <w:p w:rsidR="004475C4" w:rsidRPr="004475C4" w:rsidRDefault="004475C4" w:rsidP="004475C4">
      <w:pPr>
        <w:spacing w:before="120"/>
        <w:rPr>
          <w:rFonts w:ascii="Times New Roman" w:hAnsi="Times New Roman" w:cs="Times New Roman"/>
          <w:sz w:val="26"/>
          <w:szCs w:val="26"/>
        </w:rPr>
      </w:pPr>
      <w:bookmarkStart w:id="748" w:name="bookmark747"/>
      <w:bookmarkEnd w:id="748"/>
      <w:r w:rsidRPr="004475C4">
        <w:rPr>
          <w:rFonts w:ascii="Times New Roman" w:hAnsi="Times New Roman" w:cs="Times New Roman"/>
          <w:sz w:val="26"/>
          <w:szCs w:val="26"/>
        </w:rPr>
        <w:t>c) Cuối kỳ kế toán, kết chuyển trị giá vốn của sản phẩm, hàng hóa, dịch vụ của giao dịch bên ngoài đã tiêu thụ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 (9111)</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611 - Giá vốn hàng bán của giao dịch bên ngoài.</w:t>
      </w:r>
    </w:p>
    <w:p w:rsidR="004475C4" w:rsidRPr="004475C4" w:rsidRDefault="004475C4" w:rsidP="004475C4">
      <w:pPr>
        <w:spacing w:before="120"/>
        <w:rPr>
          <w:rFonts w:ascii="Times New Roman" w:hAnsi="Times New Roman" w:cs="Times New Roman"/>
          <w:sz w:val="26"/>
          <w:szCs w:val="26"/>
        </w:rPr>
      </w:pPr>
      <w:bookmarkStart w:id="749" w:name="bookmark748"/>
      <w:bookmarkEnd w:id="749"/>
      <w:r w:rsidRPr="004475C4">
        <w:rPr>
          <w:rFonts w:ascii="Times New Roman" w:hAnsi="Times New Roman" w:cs="Times New Roman"/>
          <w:sz w:val="26"/>
          <w:szCs w:val="26"/>
        </w:rPr>
        <w:t>d) Cuối kỳ kế toán, kết chuyển trị giá vốn của sản phẩm, hàng hóa, dịch vụ của giao dịch nội bộ đã tiêu thụ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Nợ TK 911 - Xác định kết quả kinh doanh (9112)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612 - Giá vốn hàng bán của giao dịch nội bộ.</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 Cuối kỳ kế toán, kết chuyển các khoản thu nhập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558 - Thu nhập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w:t>
      </w:r>
    </w:p>
    <w:p w:rsidR="004475C4" w:rsidRPr="004475C4" w:rsidRDefault="004475C4" w:rsidP="004475C4">
      <w:pPr>
        <w:spacing w:before="120"/>
        <w:rPr>
          <w:rFonts w:ascii="Times New Roman" w:hAnsi="Times New Roman" w:cs="Times New Roman"/>
          <w:sz w:val="26"/>
          <w:szCs w:val="26"/>
        </w:rPr>
      </w:pPr>
      <w:bookmarkStart w:id="750" w:name="bookmark749"/>
      <w:bookmarkEnd w:id="750"/>
      <w:r w:rsidRPr="004475C4">
        <w:rPr>
          <w:rFonts w:ascii="Times New Roman" w:hAnsi="Times New Roman" w:cs="Times New Roman"/>
          <w:sz w:val="26"/>
          <w:szCs w:val="26"/>
        </w:rPr>
        <w:t>e)</w:t>
      </w:r>
      <w:r w:rsidRPr="004475C4">
        <w:rPr>
          <w:rFonts w:ascii="Times New Roman" w:hAnsi="Times New Roman" w:cs="Times New Roman"/>
          <w:sz w:val="26"/>
          <w:szCs w:val="26"/>
          <w:lang w:val="en-US"/>
        </w:rPr>
        <w:t xml:space="preserve"> </w:t>
      </w:r>
      <w:r w:rsidRPr="004475C4">
        <w:rPr>
          <w:rFonts w:ascii="Times New Roman" w:hAnsi="Times New Roman" w:cs="Times New Roman"/>
          <w:sz w:val="26"/>
          <w:szCs w:val="26"/>
        </w:rPr>
        <w:t>Cuối kỳ kế toán, kết chuyển các khoản chi phí khác,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658 - Chi phí khác.</w:t>
      </w:r>
    </w:p>
    <w:p w:rsidR="004475C4" w:rsidRPr="004475C4" w:rsidRDefault="004475C4" w:rsidP="004475C4">
      <w:pPr>
        <w:spacing w:before="120"/>
        <w:rPr>
          <w:rFonts w:ascii="Times New Roman" w:hAnsi="Times New Roman" w:cs="Times New Roman"/>
          <w:sz w:val="26"/>
          <w:szCs w:val="26"/>
        </w:rPr>
      </w:pPr>
      <w:bookmarkStart w:id="751" w:name="bookmark750"/>
      <w:bookmarkEnd w:id="751"/>
      <w:r w:rsidRPr="004475C4">
        <w:rPr>
          <w:rFonts w:ascii="Times New Roman" w:hAnsi="Times New Roman" w:cs="Times New Roman"/>
          <w:sz w:val="26"/>
          <w:szCs w:val="26"/>
        </w:rPr>
        <w:t>g) Cuối kỳ kế toán, kết chuyển chi phí quản lý kinh doanh phát sinh trong kỳ,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 (9111,</w:t>
      </w:r>
      <w:r w:rsidRPr="004475C4">
        <w:rPr>
          <w:rFonts w:ascii="Times New Roman" w:hAnsi="Times New Roman" w:cs="Times New Roman"/>
          <w:sz w:val="26"/>
          <w:szCs w:val="26"/>
          <w:lang w:val="en-US"/>
        </w:rPr>
        <w:t xml:space="preserve"> </w:t>
      </w:r>
      <w:r w:rsidRPr="004475C4">
        <w:rPr>
          <w:rFonts w:ascii="Times New Roman" w:hAnsi="Times New Roman" w:cs="Times New Roman"/>
          <w:sz w:val="26"/>
          <w:szCs w:val="26"/>
        </w:rPr>
        <w:t>9112)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642 - Chi phí quản lý kinh doanh</w:t>
      </w:r>
    </w:p>
    <w:p w:rsidR="004475C4" w:rsidRPr="004475C4" w:rsidRDefault="004475C4" w:rsidP="004475C4">
      <w:pPr>
        <w:spacing w:before="120"/>
        <w:rPr>
          <w:rFonts w:ascii="Times New Roman" w:hAnsi="Times New Roman" w:cs="Times New Roman"/>
          <w:sz w:val="26"/>
          <w:szCs w:val="26"/>
        </w:rPr>
      </w:pPr>
      <w:bookmarkStart w:id="752" w:name="bookmark751"/>
      <w:bookmarkEnd w:id="752"/>
      <w:r w:rsidRPr="004475C4">
        <w:rPr>
          <w:rFonts w:ascii="Times New Roman" w:hAnsi="Times New Roman" w:cs="Times New Roman"/>
          <w:sz w:val="26"/>
          <w:szCs w:val="26"/>
        </w:rPr>
        <w:t>h) Cuối kỳ kế toán, kết chuyển chi phí thuế thu nhập doanh nghiệp,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659 - Chi phí thuế thu nhập doanh nghiệp.</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 Cuối kỳ kế toán, kết chuyển kết quả hoạt động kinh doanh trong kỳ vào lợi nhuận sau thuế chưa phân phối:</w:t>
      </w:r>
    </w:p>
    <w:p w:rsidR="004475C4" w:rsidRPr="004475C4" w:rsidRDefault="004475C4" w:rsidP="004475C4">
      <w:pPr>
        <w:spacing w:before="120"/>
        <w:rPr>
          <w:rFonts w:ascii="Times New Roman" w:hAnsi="Times New Roman" w:cs="Times New Roman"/>
          <w:sz w:val="26"/>
          <w:szCs w:val="26"/>
        </w:rPr>
      </w:pPr>
      <w:bookmarkStart w:id="753" w:name="bookmark752"/>
      <w:bookmarkEnd w:id="753"/>
      <w:r w:rsidRPr="004475C4">
        <w:rPr>
          <w:rFonts w:ascii="Times New Roman" w:hAnsi="Times New Roman" w:cs="Times New Roman"/>
          <w:sz w:val="26"/>
          <w:szCs w:val="26"/>
        </w:rPr>
        <w:t>- Kết chuyển lãi,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911 - Xác định kết quả kinh doanh (9111,9112)</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Kết chuyển lỗ, ghi: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Nợ TK 421 - Lợi nhuận sau thuế chưa phân phối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Có TK 911 - Xác định kết quả kinh doanh (9111, 9112).</w:t>
      </w:r>
    </w:p>
    <w:p w:rsidR="004475C4" w:rsidRPr="004475C4" w:rsidRDefault="004475C4" w:rsidP="004475C4">
      <w:pPr>
        <w:spacing w:before="120"/>
        <w:jc w:val="center"/>
        <w:rPr>
          <w:rFonts w:ascii="Times New Roman" w:hAnsi="Times New Roman" w:cs="Times New Roman"/>
          <w:b/>
          <w:bCs/>
          <w:sz w:val="26"/>
          <w:szCs w:val="26"/>
          <w:lang w:val="en-US"/>
        </w:rPr>
      </w:pPr>
      <w:bookmarkStart w:id="754" w:name="bookmark753"/>
      <w:bookmarkStart w:id="755" w:name="bookmark754"/>
      <w:bookmarkStart w:id="756" w:name="bookmark755"/>
      <w:r w:rsidRPr="004475C4">
        <w:rPr>
          <w:rFonts w:ascii="Times New Roman" w:hAnsi="Times New Roman" w:cs="Times New Roman"/>
          <w:b/>
          <w:bCs/>
          <w:sz w:val="26"/>
          <w:szCs w:val="26"/>
        </w:rPr>
        <w:t>CÁC TÀI KHOẢN NGOÀI BÁO CÁO TÌNH HÌNH TÀI CHÍNH</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LOẠI 0</w:t>
      </w:r>
      <w:bookmarkEnd w:id="754"/>
      <w:bookmarkEnd w:id="755"/>
      <w:bookmarkEnd w:id="756"/>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Các tài khoản loại 0 dùng để phản ánh những tài sản hiện có ở HTX nhưng không thuộc quyền sở hữu của HTX như:</w:t>
      </w:r>
    </w:p>
    <w:p w:rsidR="004475C4" w:rsidRPr="004475C4" w:rsidRDefault="004475C4" w:rsidP="004475C4">
      <w:pPr>
        <w:spacing w:before="120"/>
        <w:rPr>
          <w:rFonts w:ascii="Times New Roman" w:hAnsi="Times New Roman" w:cs="Times New Roman"/>
          <w:sz w:val="26"/>
          <w:szCs w:val="26"/>
        </w:rPr>
      </w:pPr>
      <w:bookmarkStart w:id="757" w:name="bookmark756"/>
      <w:bookmarkEnd w:id="757"/>
      <w:r w:rsidRPr="004475C4">
        <w:rPr>
          <w:rFonts w:ascii="Times New Roman" w:hAnsi="Times New Roman" w:cs="Times New Roman"/>
          <w:sz w:val="26"/>
          <w:szCs w:val="26"/>
        </w:rPr>
        <w:t>- Tài sản thuê ngoài;</w:t>
      </w:r>
    </w:p>
    <w:p w:rsidR="004475C4" w:rsidRPr="004475C4" w:rsidRDefault="004475C4" w:rsidP="004475C4">
      <w:pPr>
        <w:spacing w:before="120"/>
        <w:rPr>
          <w:rFonts w:ascii="Times New Roman" w:hAnsi="Times New Roman" w:cs="Times New Roman"/>
          <w:sz w:val="26"/>
          <w:szCs w:val="26"/>
        </w:rPr>
      </w:pPr>
      <w:bookmarkStart w:id="758" w:name="bookmark757"/>
      <w:bookmarkEnd w:id="758"/>
      <w:r w:rsidRPr="004475C4">
        <w:rPr>
          <w:rFonts w:ascii="Times New Roman" w:hAnsi="Times New Roman" w:cs="Times New Roman"/>
          <w:sz w:val="26"/>
          <w:szCs w:val="26"/>
        </w:rPr>
        <w:t>- Vật tư, hàng hóa, TSCĐ nhận giữ hộ, nhận gia công;</w:t>
      </w:r>
    </w:p>
    <w:p w:rsidR="004475C4" w:rsidRPr="004475C4" w:rsidRDefault="004475C4" w:rsidP="004475C4">
      <w:pPr>
        <w:spacing w:before="120"/>
        <w:rPr>
          <w:rFonts w:ascii="Times New Roman" w:hAnsi="Times New Roman" w:cs="Times New Roman"/>
          <w:sz w:val="26"/>
          <w:szCs w:val="26"/>
        </w:rPr>
      </w:pPr>
      <w:bookmarkStart w:id="759" w:name="bookmark758"/>
      <w:bookmarkEnd w:id="759"/>
      <w:r w:rsidRPr="004475C4">
        <w:rPr>
          <w:rFonts w:ascii="Times New Roman" w:hAnsi="Times New Roman" w:cs="Times New Roman"/>
          <w:sz w:val="26"/>
          <w:szCs w:val="26"/>
        </w:rPr>
        <w:t>- Hàng hóa nhận bán hộ, nhận ký gửi;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Đồng thời, loại tài khoản này còn phản ánh một số chỉ tiêu kinh tế đã được phản ánh ở các Tài khoản trong Báo cáo tình hình tài chính, nhưng cần theo dõi để phục vụ yêu cầu quản lý như:</w:t>
      </w:r>
    </w:p>
    <w:p w:rsidR="004475C4" w:rsidRPr="004475C4" w:rsidRDefault="004475C4" w:rsidP="004475C4">
      <w:pPr>
        <w:spacing w:before="120"/>
        <w:rPr>
          <w:rFonts w:ascii="Times New Roman" w:hAnsi="Times New Roman" w:cs="Times New Roman"/>
          <w:sz w:val="26"/>
          <w:szCs w:val="26"/>
        </w:rPr>
      </w:pPr>
      <w:bookmarkStart w:id="760" w:name="bookmark759"/>
      <w:bookmarkEnd w:id="760"/>
      <w:r w:rsidRPr="004475C4">
        <w:rPr>
          <w:rFonts w:ascii="Times New Roman" w:hAnsi="Times New Roman" w:cs="Times New Roman"/>
          <w:sz w:val="26"/>
          <w:szCs w:val="26"/>
        </w:rPr>
        <w:lastRenderedPageBreak/>
        <w:t>- Nợ khó đòi đã xử lý;</w:t>
      </w:r>
    </w:p>
    <w:p w:rsidR="004475C4" w:rsidRPr="004475C4" w:rsidRDefault="004475C4" w:rsidP="004475C4">
      <w:pPr>
        <w:spacing w:before="120"/>
        <w:rPr>
          <w:rFonts w:ascii="Times New Roman" w:hAnsi="Times New Roman" w:cs="Times New Roman"/>
          <w:sz w:val="26"/>
          <w:szCs w:val="26"/>
        </w:rPr>
      </w:pPr>
      <w:bookmarkStart w:id="761" w:name="bookmark760"/>
      <w:bookmarkEnd w:id="761"/>
      <w:r w:rsidRPr="004475C4">
        <w:rPr>
          <w:rFonts w:ascii="Times New Roman" w:hAnsi="Times New Roman" w:cs="Times New Roman"/>
          <w:sz w:val="26"/>
          <w:szCs w:val="26"/>
        </w:rPr>
        <w:t>- Công cụ dụng cụ lâu bền đang sử dụng;</w:t>
      </w:r>
    </w:p>
    <w:p w:rsidR="004475C4" w:rsidRPr="004475C4" w:rsidRDefault="004475C4" w:rsidP="004475C4">
      <w:pPr>
        <w:spacing w:before="120"/>
        <w:rPr>
          <w:rFonts w:ascii="Times New Roman" w:hAnsi="Times New Roman" w:cs="Times New Roman"/>
          <w:sz w:val="26"/>
          <w:szCs w:val="26"/>
        </w:rPr>
      </w:pPr>
      <w:bookmarkStart w:id="762" w:name="bookmark761"/>
      <w:bookmarkEnd w:id="762"/>
      <w:r w:rsidRPr="004475C4">
        <w:rPr>
          <w:rFonts w:ascii="Times New Roman" w:hAnsi="Times New Roman" w:cs="Times New Roman"/>
          <w:sz w:val="26"/>
          <w:szCs w:val="26"/>
        </w:rPr>
        <w:t>- Tài sản đảm bảo khoản vay;</w:t>
      </w:r>
    </w:p>
    <w:p w:rsidR="004475C4" w:rsidRPr="004475C4" w:rsidRDefault="004475C4" w:rsidP="004475C4">
      <w:pPr>
        <w:spacing w:before="120"/>
        <w:rPr>
          <w:rFonts w:ascii="Times New Roman" w:hAnsi="Times New Roman" w:cs="Times New Roman"/>
          <w:sz w:val="26"/>
          <w:szCs w:val="26"/>
        </w:rPr>
      </w:pPr>
      <w:bookmarkStart w:id="763" w:name="bookmark762"/>
      <w:bookmarkEnd w:id="763"/>
      <w:r w:rsidRPr="004475C4">
        <w:rPr>
          <w:rFonts w:ascii="Times New Roman" w:hAnsi="Times New Roman" w:cs="Times New Roman"/>
          <w:sz w:val="26"/>
          <w:szCs w:val="26"/>
        </w:rPr>
        <w:t>- Ngoại tệ các loại (chi tiết theo nguyên tệ);</w:t>
      </w:r>
    </w:p>
    <w:p w:rsidR="004475C4" w:rsidRPr="004475C4" w:rsidRDefault="004475C4" w:rsidP="004475C4">
      <w:pPr>
        <w:spacing w:before="120"/>
        <w:rPr>
          <w:rFonts w:ascii="Times New Roman" w:hAnsi="Times New Roman" w:cs="Times New Roman"/>
          <w:sz w:val="26"/>
          <w:szCs w:val="26"/>
        </w:rPr>
      </w:pPr>
      <w:bookmarkStart w:id="764" w:name="bookmark763"/>
      <w:bookmarkEnd w:id="764"/>
      <w:r w:rsidRPr="004475C4">
        <w:rPr>
          <w:rFonts w:ascii="Times New Roman" w:hAnsi="Times New Roman" w:cs="Times New Roman"/>
          <w:sz w:val="26"/>
          <w:szCs w:val="26"/>
        </w:rPr>
        <w:t>- Lãi cho vay quá hạn chưa thu được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Về nguyên tắc, các tài khoản thuộc loại này được ghi chép theo phương pháp ghi “Đơn”, nghĩa là khi ghi vào một tài khoản thì không ghi quan hệ đối ứng với tài khoản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Trị giá tài sản, vật tư, tiền vốn ghi trong các Tài khoản này theo giá hợp đồng, hoặc giá quy định ghi trong biên bản giao nhận, hoặc giá hóa đơn hay các chứng từ khác. Tài sản cố định thuê ngoài được ghi theo giá trị trong hợp đồng thuê tài sản cố định, trường hợp hợp đồng thuê không quy định giá trị của tài sản thuê ngoài thì ghi nhận theo giá trị ước tính trên thị trường và thuyết minh về giá trị đã ghi nhận trên thuyết minh báo cáo tài chính.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Tất cả các tài sản, vật tư, hàng hóa phản ánh trên các tài khoản ngoài Báo cáo tình hình tài chính cũng phải được bảo quản và tiến hành kiểm kê thường kỳ như tài sản thuộc quyền sở hữu của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i/>
          <w:iCs/>
          <w:sz w:val="26"/>
          <w:szCs w:val="26"/>
        </w:rPr>
        <w:t>Loại Tài khoản 0 - Tài khoản ngoài Báo cáo tình hình tài chính, gồm 8 tài khoản: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001 - Tài sản thuê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002 - Vật tư, hàng hóa, TSCĐ nhận giữ hộ, nhận gia công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003 - Hàng hóa nhận bán hộ, nhận ký gửi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004 - Nợ khó đòi đã xử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005 - Công cụ dụng cụ lâu bền đang sử dụng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006 - Tài sản đảm bảo khoản vay</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007 - Ngoại tệ các loại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008 - Lãi cho vay quá hạn khó có khả năng thu được</w:t>
      </w:r>
    </w:p>
    <w:p w:rsidR="004475C4" w:rsidRPr="004475C4" w:rsidRDefault="004475C4" w:rsidP="004475C4">
      <w:pPr>
        <w:spacing w:before="120"/>
        <w:rPr>
          <w:rFonts w:ascii="Times New Roman" w:hAnsi="Times New Roman" w:cs="Times New Roman"/>
          <w:sz w:val="26"/>
          <w:szCs w:val="26"/>
          <w:lang w:val="en-US"/>
        </w:rPr>
      </w:pPr>
      <w:bookmarkStart w:id="765" w:name="bookmark764"/>
      <w:bookmarkStart w:id="766" w:name="bookmark765"/>
      <w:bookmarkStart w:id="767" w:name="bookmark766"/>
    </w:p>
    <w:p w:rsidR="004475C4" w:rsidRPr="004475C4" w:rsidRDefault="004475C4" w:rsidP="004475C4">
      <w:pPr>
        <w:spacing w:before="120"/>
        <w:jc w:val="center"/>
        <w:rPr>
          <w:rFonts w:ascii="Times New Roman" w:hAnsi="Times New Roman" w:cs="Times New Roman"/>
          <w:b/>
          <w:bCs/>
          <w:sz w:val="26"/>
          <w:szCs w:val="26"/>
          <w:lang w:val="en-US"/>
        </w:rPr>
      </w:pPr>
      <w:r w:rsidRPr="004475C4">
        <w:rPr>
          <w:rFonts w:ascii="Times New Roman" w:hAnsi="Times New Roman" w:cs="Times New Roman"/>
          <w:b/>
          <w:bCs/>
          <w:sz w:val="26"/>
          <w:szCs w:val="26"/>
        </w:rPr>
        <w:t>TÀI KHOẢN 001</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SẢN THUÊ NGOÀI</w:t>
      </w:r>
      <w:bookmarkEnd w:id="765"/>
      <w:bookmarkEnd w:id="766"/>
      <w:bookmarkEnd w:id="767"/>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giá trị của tất cả tài sản (bao gồm TSCĐ và công cụ, dụng cụ) mà HTX đi thuê của đơn vị khác.</w:t>
      </w:r>
    </w:p>
    <w:p w:rsidR="004475C4" w:rsidRPr="004475C4" w:rsidRDefault="004475C4" w:rsidP="004475C4">
      <w:pPr>
        <w:spacing w:before="120"/>
        <w:jc w:val="center"/>
        <w:rPr>
          <w:rFonts w:ascii="Times New Roman" w:hAnsi="Times New Roman" w:cs="Times New Roman"/>
          <w:b/>
          <w:bCs/>
          <w:sz w:val="26"/>
          <w:szCs w:val="26"/>
          <w:lang w:val="en-US"/>
        </w:rPr>
      </w:pPr>
      <w:r w:rsidRPr="004475C4">
        <w:rPr>
          <w:rFonts w:ascii="Times New Roman" w:hAnsi="Times New Roman" w:cs="Times New Roman"/>
          <w:b/>
          <w:bCs/>
          <w:sz w:val="26"/>
          <w:szCs w:val="26"/>
        </w:rPr>
        <w:t>KẾT CẤU VÀ NỘI DUNG PHẢN ÁNH CỦA</w:t>
      </w:r>
      <w:r w:rsidRPr="004475C4">
        <w:rPr>
          <w:rFonts w:ascii="Times New Roman" w:hAnsi="Times New Roman" w:cs="Times New Roman"/>
          <w:b/>
          <w:bCs/>
          <w:sz w:val="26"/>
          <w:szCs w:val="26"/>
          <w:lang w:val="en-US"/>
        </w:rPr>
        <w:t xml:space="preserve"> </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001 - TÀI SẢN THUÊ NGOÀI</w:t>
      </w:r>
    </w:p>
    <w:p w:rsidR="004475C4" w:rsidRPr="004475C4" w:rsidRDefault="004475C4" w:rsidP="004475C4">
      <w:pPr>
        <w:spacing w:before="120"/>
        <w:rPr>
          <w:rFonts w:ascii="Times New Roman" w:hAnsi="Times New Roman" w:cs="Times New Roman"/>
          <w:b/>
          <w:bCs/>
          <w:sz w:val="26"/>
          <w:szCs w:val="26"/>
        </w:rPr>
      </w:pPr>
      <w:bookmarkStart w:id="768" w:name="bookmark767"/>
      <w:bookmarkStart w:id="769" w:name="bookmark768"/>
      <w:bookmarkStart w:id="770" w:name="bookmark769"/>
      <w:r w:rsidRPr="004475C4">
        <w:rPr>
          <w:rFonts w:ascii="Times New Roman" w:hAnsi="Times New Roman" w:cs="Times New Roman"/>
          <w:b/>
          <w:bCs/>
          <w:sz w:val="26"/>
          <w:szCs w:val="26"/>
        </w:rPr>
        <w:t>Bên Nợ:</w:t>
      </w:r>
      <w:bookmarkEnd w:id="768"/>
      <w:bookmarkEnd w:id="769"/>
      <w:bookmarkEnd w:id="770"/>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lastRenderedPageBreak/>
        <w:t>Giá trị tài sản thuê ngoài tăng.</w:t>
      </w:r>
    </w:p>
    <w:p w:rsidR="004475C4" w:rsidRPr="004475C4" w:rsidRDefault="004475C4" w:rsidP="004475C4">
      <w:pPr>
        <w:spacing w:before="120"/>
        <w:rPr>
          <w:rFonts w:ascii="Times New Roman" w:hAnsi="Times New Roman" w:cs="Times New Roman"/>
          <w:b/>
          <w:bCs/>
          <w:sz w:val="26"/>
          <w:szCs w:val="26"/>
        </w:rPr>
      </w:pPr>
      <w:bookmarkStart w:id="771" w:name="bookmark770"/>
      <w:bookmarkStart w:id="772" w:name="bookmark771"/>
      <w:bookmarkStart w:id="773" w:name="bookmark772"/>
      <w:r w:rsidRPr="004475C4">
        <w:rPr>
          <w:rFonts w:ascii="Times New Roman" w:hAnsi="Times New Roman" w:cs="Times New Roman"/>
          <w:b/>
          <w:bCs/>
          <w:sz w:val="26"/>
          <w:szCs w:val="26"/>
        </w:rPr>
        <w:t>Bên Có:</w:t>
      </w:r>
      <w:bookmarkEnd w:id="771"/>
      <w:bookmarkEnd w:id="772"/>
      <w:bookmarkEnd w:id="773"/>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tài sản thuê ngoài giảm.</w:t>
      </w:r>
    </w:p>
    <w:p w:rsidR="004475C4" w:rsidRPr="004475C4" w:rsidRDefault="004475C4" w:rsidP="004475C4">
      <w:pPr>
        <w:spacing w:before="120"/>
        <w:rPr>
          <w:rFonts w:ascii="Times New Roman" w:hAnsi="Times New Roman" w:cs="Times New Roman"/>
          <w:b/>
          <w:bCs/>
          <w:sz w:val="26"/>
          <w:szCs w:val="26"/>
        </w:rPr>
      </w:pPr>
      <w:bookmarkStart w:id="774" w:name="bookmark773"/>
      <w:bookmarkStart w:id="775" w:name="bookmark774"/>
      <w:bookmarkStart w:id="776" w:name="bookmark775"/>
      <w:r w:rsidRPr="004475C4">
        <w:rPr>
          <w:rFonts w:ascii="Times New Roman" w:hAnsi="Times New Roman" w:cs="Times New Roman"/>
          <w:b/>
          <w:bCs/>
          <w:sz w:val="26"/>
          <w:szCs w:val="26"/>
        </w:rPr>
        <w:t>Số dư bên Nợ:</w:t>
      </w:r>
      <w:bookmarkEnd w:id="774"/>
      <w:bookmarkEnd w:id="775"/>
      <w:bookmarkEnd w:id="776"/>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tài sản thuê ngoài hiện còn.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chỉ phản ánh giá trị tài sản thuê ngoài theo phương thức thuê hoạt động (Thuê xong trả lại tài sản cho bên cho thuê).</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Kế toán tài sản thuê ngoài phải theo dõi chi tiết theo từng tổ chức, cá nhân cho thuê và từng loại tài sản. Khi thuê tài sản phải có biên bản giao nhận tài sản giữa bên thuê và bên cho thuê. Đơn vị thuê tài sản có trách nhiệm bảo quản an toàn và sử dụng đúng mục đích tài sản thuê ngoài. Mọi trường hợp trang bị thêm, thay đổi kết cấu, tính năng kỹ thuật của tài sản phải được đơn vị cho thuê đồng ý. Mọi chi phí có liên quan đến việc sử dụng tài sản thuê ngoài được hạch toán vào các tài khoản có liên quan trong Báo cáo tình hình tài chính.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nhận tài sản thuê ngoài, ghi Nợ TK 001 “Tài sản thuê ngoài”.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trả lại tài sản thuê ngoài, ghi Có TK 001 “Tài sản thuê ngoài”</w:t>
      </w:r>
    </w:p>
    <w:p w:rsidR="004475C4" w:rsidRPr="004475C4" w:rsidRDefault="004475C4" w:rsidP="004475C4">
      <w:pPr>
        <w:spacing w:before="120"/>
        <w:rPr>
          <w:rFonts w:ascii="Times New Roman" w:hAnsi="Times New Roman" w:cs="Times New Roman"/>
          <w:sz w:val="26"/>
          <w:szCs w:val="26"/>
          <w:lang w:val="en-US"/>
        </w:rPr>
      </w:pPr>
      <w:bookmarkStart w:id="777" w:name="bookmark778"/>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002</w:t>
      </w:r>
      <w:bookmarkEnd w:id="777"/>
    </w:p>
    <w:p w:rsidR="004475C4" w:rsidRPr="004475C4" w:rsidRDefault="004475C4" w:rsidP="004475C4">
      <w:pPr>
        <w:spacing w:before="120"/>
        <w:jc w:val="center"/>
        <w:rPr>
          <w:rFonts w:ascii="Times New Roman" w:hAnsi="Times New Roman" w:cs="Times New Roman"/>
          <w:b/>
          <w:bCs/>
          <w:sz w:val="26"/>
          <w:szCs w:val="26"/>
        </w:rPr>
      </w:pPr>
      <w:bookmarkStart w:id="778" w:name="bookmark776"/>
      <w:bookmarkStart w:id="779" w:name="bookmark777"/>
      <w:bookmarkStart w:id="780" w:name="bookmark779"/>
      <w:r w:rsidRPr="004475C4">
        <w:rPr>
          <w:rFonts w:ascii="Times New Roman" w:hAnsi="Times New Roman" w:cs="Times New Roman"/>
          <w:b/>
          <w:bCs/>
          <w:sz w:val="26"/>
          <w:szCs w:val="26"/>
        </w:rPr>
        <w:t>VẬT TƯ, HÀNG HÓA, TSCĐ NHẬN GIỮ HỘ, NHẬN GIA CÔNG</w:t>
      </w:r>
      <w:bookmarkEnd w:id="778"/>
      <w:bookmarkEnd w:id="779"/>
      <w:bookmarkEnd w:id="780"/>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phản ánh giá trị tài sản, vật tư, hàng hóa, TSCĐ của đơn vị khác nhờ HTX giữ hộ hoặc nhận gia công, chế biến. Giá trị của tài sản nhận giữ hộ hoặc nhận gia công, chế biến được hạch toán theo giá thực tế khi giao nhận hiện vật, nếu chưa có giá thì tạm xác định giá để hạch toán.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HTX phải theo dõi chi tiết số lượng, chủng loại, quy cách phẩm chất,... của các loại vật tư, hàng hóa nhận giữ hộ, gia công.</w:t>
      </w:r>
    </w:p>
    <w:p w:rsidR="004475C4" w:rsidRPr="004475C4" w:rsidRDefault="004475C4" w:rsidP="004475C4">
      <w:pPr>
        <w:spacing w:before="120"/>
        <w:jc w:val="center"/>
        <w:rPr>
          <w:rFonts w:ascii="Times New Roman" w:hAnsi="Times New Roman" w:cs="Times New Roman"/>
          <w:b/>
          <w:bCs/>
          <w:sz w:val="26"/>
          <w:szCs w:val="26"/>
        </w:rPr>
      </w:pPr>
      <w:bookmarkStart w:id="781" w:name="bookmark782"/>
      <w:r w:rsidRPr="004475C4">
        <w:rPr>
          <w:rFonts w:ascii="Times New Roman" w:hAnsi="Times New Roman" w:cs="Times New Roman"/>
          <w:b/>
          <w:bCs/>
          <w:sz w:val="26"/>
          <w:szCs w:val="26"/>
        </w:rPr>
        <w:t>KẾT CẤU VÀ NỘI DUNG PHẢN ÁNH CỦA</w:t>
      </w:r>
      <w:bookmarkEnd w:id="781"/>
    </w:p>
    <w:p w:rsidR="004475C4" w:rsidRPr="004475C4" w:rsidRDefault="004475C4" w:rsidP="004475C4">
      <w:pPr>
        <w:spacing w:before="120"/>
        <w:jc w:val="center"/>
        <w:rPr>
          <w:rFonts w:ascii="Times New Roman" w:hAnsi="Times New Roman" w:cs="Times New Roman"/>
          <w:b/>
          <w:bCs/>
          <w:sz w:val="26"/>
          <w:szCs w:val="26"/>
        </w:rPr>
      </w:pPr>
      <w:bookmarkStart w:id="782" w:name="bookmark780"/>
      <w:bookmarkStart w:id="783" w:name="bookmark781"/>
      <w:bookmarkStart w:id="784" w:name="bookmark783"/>
      <w:r w:rsidRPr="004475C4">
        <w:rPr>
          <w:rFonts w:ascii="Times New Roman" w:hAnsi="Times New Roman" w:cs="Times New Roman"/>
          <w:b/>
          <w:bCs/>
          <w:sz w:val="26"/>
          <w:szCs w:val="26"/>
        </w:rPr>
        <w:t>TÀI KHOẢN 002 - VẬT TƯ, HÀNG HÓA NHẬN GIỮ HỘ,</w:t>
      </w:r>
      <w:r w:rsidRPr="004475C4">
        <w:rPr>
          <w:rFonts w:ascii="Times New Roman" w:hAnsi="Times New Roman" w:cs="Times New Roman"/>
          <w:b/>
          <w:bCs/>
          <w:sz w:val="26"/>
          <w:szCs w:val="26"/>
          <w:lang w:val="en-US"/>
        </w:rPr>
        <w:t xml:space="preserve"> </w:t>
      </w:r>
      <w:r w:rsidRPr="004475C4">
        <w:rPr>
          <w:rFonts w:ascii="Times New Roman" w:hAnsi="Times New Roman" w:cs="Times New Roman"/>
          <w:b/>
          <w:bCs/>
          <w:sz w:val="26"/>
          <w:szCs w:val="26"/>
        </w:rPr>
        <w:t>NHẬN GIA CÔNG</w:t>
      </w:r>
      <w:bookmarkEnd w:id="782"/>
      <w:bookmarkEnd w:id="783"/>
      <w:bookmarkEnd w:id="784"/>
    </w:p>
    <w:p w:rsidR="004475C4" w:rsidRPr="004475C4" w:rsidRDefault="004475C4" w:rsidP="004475C4">
      <w:pPr>
        <w:spacing w:before="120"/>
        <w:rPr>
          <w:rFonts w:ascii="Times New Roman" w:hAnsi="Times New Roman" w:cs="Times New Roman"/>
          <w:b/>
          <w:bCs/>
          <w:sz w:val="26"/>
          <w:szCs w:val="26"/>
        </w:rPr>
      </w:pPr>
      <w:bookmarkStart w:id="785" w:name="bookmark784"/>
      <w:bookmarkStart w:id="786" w:name="bookmark785"/>
      <w:bookmarkStart w:id="787" w:name="bookmark786"/>
      <w:r w:rsidRPr="004475C4">
        <w:rPr>
          <w:rFonts w:ascii="Times New Roman" w:hAnsi="Times New Roman" w:cs="Times New Roman"/>
          <w:b/>
          <w:bCs/>
          <w:sz w:val="26"/>
          <w:szCs w:val="26"/>
        </w:rPr>
        <w:t>Bên Nợ:</w:t>
      </w:r>
      <w:bookmarkEnd w:id="785"/>
      <w:bookmarkEnd w:id="786"/>
      <w:bookmarkEnd w:id="787"/>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tài sản, vật tư, hàng hóa, TSCĐ nhận gia công, chế biến hoặc nhận giữ hộ.</w:t>
      </w:r>
    </w:p>
    <w:p w:rsidR="004475C4" w:rsidRPr="004475C4" w:rsidRDefault="004475C4" w:rsidP="004475C4">
      <w:pPr>
        <w:spacing w:before="120"/>
        <w:rPr>
          <w:rFonts w:ascii="Times New Roman" w:hAnsi="Times New Roman" w:cs="Times New Roman"/>
          <w:b/>
          <w:bCs/>
          <w:sz w:val="26"/>
          <w:szCs w:val="26"/>
        </w:rPr>
      </w:pPr>
      <w:bookmarkStart w:id="788" w:name="bookmark787"/>
      <w:bookmarkStart w:id="789" w:name="bookmark788"/>
      <w:bookmarkStart w:id="790" w:name="bookmark789"/>
      <w:r w:rsidRPr="004475C4">
        <w:rPr>
          <w:rFonts w:ascii="Times New Roman" w:hAnsi="Times New Roman" w:cs="Times New Roman"/>
          <w:b/>
          <w:bCs/>
          <w:sz w:val="26"/>
          <w:szCs w:val="26"/>
        </w:rPr>
        <w:t>Bên Có:</w:t>
      </w:r>
      <w:bookmarkEnd w:id="788"/>
      <w:bookmarkEnd w:id="789"/>
      <w:bookmarkEnd w:id="790"/>
    </w:p>
    <w:p w:rsidR="004475C4" w:rsidRPr="004475C4" w:rsidRDefault="004475C4" w:rsidP="004475C4">
      <w:pPr>
        <w:spacing w:before="120"/>
        <w:rPr>
          <w:rFonts w:ascii="Times New Roman" w:hAnsi="Times New Roman" w:cs="Times New Roman"/>
          <w:sz w:val="26"/>
          <w:szCs w:val="26"/>
        </w:rPr>
      </w:pPr>
      <w:bookmarkStart w:id="791" w:name="bookmark790"/>
      <w:bookmarkEnd w:id="791"/>
      <w:r w:rsidRPr="004475C4">
        <w:rPr>
          <w:rFonts w:ascii="Times New Roman" w:hAnsi="Times New Roman" w:cs="Times New Roman"/>
          <w:sz w:val="26"/>
          <w:szCs w:val="26"/>
        </w:rPr>
        <w:t>- Giá trị tài sản, vật tư, hàng hóa đã xuất sử dụng cho việc gia công, chế biến đã giao trả cho đơn vị thuê;</w:t>
      </w:r>
    </w:p>
    <w:p w:rsidR="004475C4" w:rsidRPr="004475C4" w:rsidRDefault="004475C4" w:rsidP="004475C4">
      <w:pPr>
        <w:spacing w:before="120"/>
        <w:rPr>
          <w:rFonts w:ascii="Times New Roman" w:hAnsi="Times New Roman" w:cs="Times New Roman"/>
          <w:sz w:val="26"/>
          <w:szCs w:val="26"/>
        </w:rPr>
      </w:pPr>
      <w:bookmarkStart w:id="792" w:name="bookmark791"/>
      <w:bookmarkEnd w:id="792"/>
      <w:r w:rsidRPr="004475C4">
        <w:rPr>
          <w:rFonts w:ascii="Times New Roman" w:hAnsi="Times New Roman" w:cs="Times New Roman"/>
          <w:sz w:val="26"/>
          <w:szCs w:val="26"/>
        </w:rPr>
        <w:t>- Giá trị vật tư, hàng hóa không dùng hết trả lại cho người thuê gia công;</w:t>
      </w:r>
    </w:p>
    <w:p w:rsidR="004475C4" w:rsidRPr="004475C4" w:rsidRDefault="004475C4" w:rsidP="004475C4">
      <w:pPr>
        <w:spacing w:before="120"/>
        <w:rPr>
          <w:rFonts w:ascii="Times New Roman" w:hAnsi="Times New Roman" w:cs="Times New Roman"/>
          <w:sz w:val="26"/>
          <w:szCs w:val="26"/>
        </w:rPr>
      </w:pPr>
      <w:bookmarkStart w:id="793" w:name="bookmark792"/>
      <w:bookmarkEnd w:id="793"/>
      <w:r w:rsidRPr="004475C4">
        <w:rPr>
          <w:rFonts w:ascii="Times New Roman" w:hAnsi="Times New Roman" w:cs="Times New Roman"/>
          <w:sz w:val="26"/>
          <w:szCs w:val="26"/>
        </w:rPr>
        <w:t xml:space="preserve">- Giá trị tài sản, vật tư, hàng hóa, TSCĐ nhận giữ hộ đã xuất chuyển trả cho chủ sở hữu </w:t>
      </w:r>
      <w:r w:rsidRPr="004475C4">
        <w:rPr>
          <w:rFonts w:ascii="Times New Roman" w:hAnsi="Times New Roman" w:cs="Times New Roman"/>
          <w:sz w:val="26"/>
          <w:szCs w:val="26"/>
        </w:rPr>
        <w:lastRenderedPageBreak/>
        <w:t>thuê giữ hộ.</w:t>
      </w:r>
    </w:p>
    <w:p w:rsidR="004475C4" w:rsidRPr="004475C4" w:rsidRDefault="004475C4" w:rsidP="004475C4">
      <w:pPr>
        <w:spacing w:before="120"/>
        <w:rPr>
          <w:rFonts w:ascii="Times New Roman" w:hAnsi="Times New Roman" w:cs="Times New Roman"/>
          <w:b/>
          <w:bCs/>
          <w:sz w:val="26"/>
          <w:szCs w:val="26"/>
        </w:rPr>
      </w:pPr>
      <w:bookmarkStart w:id="794" w:name="bookmark793"/>
      <w:bookmarkStart w:id="795" w:name="bookmark794"/>
      <w:bookmarkStart w:id="796" w:name="bookmark795"/>
      <w:r w:rsidRPr="004475C4">
        <w:rPr>
          <w:rFonts w:ascii="Times New Roman" w:hAnsi="Times New Roman" w:cs="Times New Roman"/>
          <w:b/>
          <w:bCs/>
          <w:sz w:val="26"/>
          <w:szCs w:val="26"/>
        </w:rPr>
        <w:t>Số dư bên Nợ:</w:t>
      </w:r>
      <w:bookmarkEnd w:id="794"/>
      <w:bookmarkEnd w:id="795"/>
      <w:bookmarkEnd w:id="796"/>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tài sản, vật tư, hàng hóa, TSCĐ còn giữ hộ hoặc còn đang nhận gia công, chế biến chưa xong.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Các chi phí liên quan đến việc gia công, chế biến, bảo quản tài sản, vật liệu, hàng hóa nhận gia công, chế biến, nhận giữ hộ không phản ánh vào tài khoản này mà tập hợp vào tài khoản chi phí sản xuất kinh doanh dở dang của hoạt động gia công chế biến trong Báo cáo tình hình tài chính.</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Kế toán tài sản, vật tư, hàng hóa nhận gia công, chế biến hoặc nhận giữ hộ phải theo dõi chi tiết cho từng loại vật tư, hàng hóa, từng nơi bảo quản và từng người chủ sở hữu. Vật tư, hàng hóa nhận giữ hộ không được phép sử dụng và phải bảo quản cẩn thận như tài sản của đơn vị, khi giao nhận hay trả lại phải có chứng từ giao nhận của hai bên.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nhận vật tư, hàng hóa nhận giữ hộ, nhận gia công, HTX ghi Nợ TK 002 “Vật tư, hàng hóa, TSCĐ nhận giữ hộ, nhận gia công”.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xuất vật tư, hàng hóa phục vụ cho hoạt động gia công, ghi Có TK 002 “Vật tư, hàng hóa, TSCĐ nhận giữ hộ, nhận gia công”.</w:t>
      </w:r>
    </w:p>
    <w:p w:rsidR="004475C4" w:rsidRPr="004475C4" w:rsidRDefault="004475C4" w:rsidP="004475C4">
      <w:pPr>
        <w:spacing w:before="120"/>
        <w:rPr>
          <w:rFonts w:ascii="Times New Roman" w:hAnsi="Times New Roman" w:cs="Times New Roman"/>
          <w:b/>
          <w:bCs/>
          <w:sz w:val="26"/>
          <w:szCs w:val="26"/>
        </w:rPr>
      </w:pPr>
      <w:bookmarkStart w:id="797" w:name="bookmark798"/>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003</w:t>
      </w:r>
      <w:bookmarkEnd w:id="797"/>
    </w:p>
    <w:p w:rsidR="004475C4" w:rsidRPr="004475C4" w:rsidRDefault="004475C4" w:rsidP="004475C4">
      <w:pPr>
        <w:spacing w:before="120"/>
        <w:jc w:val="center"/>
        <w:rPr>
          <w:rFonts w:ascii="Times New Roman" w:hAnsi="Times New Roman" w:cs="Times New Roman"/>
          <w:b/>
          <w:bCs/>
          <w:sz w:val="26"/>
          <w:szCs w:val="26"/>
        </w:rPr>
      </w:pPr>
      <w:bookmarkStart w:id="798" w:name="bookmark796"/>
      <w:bookmarkStart w:id="799" w:name="bookmark797"/>
      <w:bookmarkStart w:id="800" w:name="bookmark799"/>
      <w:r w:rsidRPr="004475C4">
        <w:rPr>
          <w:rFonts w:ascii="Times New Roman" w:hAnsi="Times New Roman" w:cs="Times New Roman"/>
          <w:b/>
          <w:bCs/>
          <w:sz w:val="26"/>
          <w:szCs w:val="26"/>
        </w:rPr>
        <w:t>HÀNG HÓA NHẬN BÁN HỘ, NHẬN KÝ G</w:t>
      </w:r>
      <w:bookmarkEnd w:id="798"/>
      <w:bookmarkEnd w:id="799"/>
      <w:bookmarkEnd w:id="800"/>
      <w:r w:rsidRPr="004475C4">
        <w:rPr>
          <w:rFonts w:ascii="Times New Roman" w:hAnsi="Times New Roman" w:cs="Times New Roman"/>
          <w:b/>
          <w:bCs/>
          <w:sz w:val="26"/>
          <w:szCs w:val="26"/>
        </w:rPr>
        <w:t>ỬI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giá trị hàng hóa mà HTX nhận bán hộ, nhận ký gửi của các đơn vị và cá nhân khác.</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HTX phải theo dõi chi tiết số lượng, chủng loại, quy cách phẩm chất,... của các loại hàng hóa nhận bán hộ, nhận ký gửi.</w:t>
      </w:r>
    </w:p>
    <w:p w:rsidR="004475C4" w:rsidRPr="004475C4" w:rsidRDefault="004475C4" w:rsidP="004475C4">
      <w:pPr>
        <w:spacing w:before="120"/>
        <w:jc w:val="center"/>
        <w:rPr>
          <w:rFonts w:ascii="Times New Roman" w:hAnsi="Times New Roman" w:cs="Times New Roman"/>
          <w:sz w:val="26"/>
          <w:szCs w:val="26"/>
        </w:rPr>
      </w:pPr>
      <w:r w:rsidRPr="004475C4">
        <w:rPr>
          <w:rFonts w:ascii="Times New Roman" w:hAnsi="Times New Roman" w:cs="Times New Roman"/>
          <w:b/>
          <w:bCs/>
          <w:sz w:val="26"/>
          <w:szCs w:val="26"/>
        </w:rPr>
        <w:t>KẾT CẤU VÀ NỘI DUNG PHẢN ÁNH CỦA</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003 - HÀNG HÓA NHẬN BÁN HỘ, NHẬN KÝ GỬI</w:t>
      </w:r>
    </w:p>
    <w:p w:rsidR="004475C4" w:rsidRPr="004475C4" w:rsidRDefault="004475C4" w:rsidP="004475C4">
      <w:pPr>
        <w:spacing w:before="120"/>
        <w:rPr>
          <w:rFonts w:ascii="Times New Roman" w:hAnsi="Times New Roman" w:cs="Times New Roman"/>
          <w:b/>
          <w:bCs/>
          <w:sz w:val="26"/>
          <w:szCs w:val="26"/>
        </w:rPr>
      </w:pPr>
      <w:bookmarkStart w:id="801" w:name="bookmark800"/>
      <w:bookmarkStart w:id="802" w:name="bookmark801"/>
      <w:bookmarkStart w:id="803" w:name="bookmark802"/>
      <w:r w:rsidRPr="004475C4">
        <w:rPr>
          <w:rFonts w:ascii="Times New Roman" w:hAnsi="Times New Roman" w:cs="Times New Roman"/>
          <w:b/>
          <w:bCs/>
          <w:sz w:val="26"/>
          <w:szCs w:val="26"/>
        </w:rPr>
        <w:t>Bên Nợ:</w:t>
      </w:r>
      <w:bookmarkEnd w:id="801"/>
      <w:bookmarkEnd w:id="802"/>
      <w:bookmarkEnd w:id="803"/>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hàng hóa nhận bán hộ, nhận ký gửi.</w:t>
      </w:r>
    </w:p>
    <w:p w:rsidR="004475C4" w:rsidRPr="004475C4" w:rsidRDefault="004475C4" w:rsidP="004475C4">
      <w:pPr>
        <w:spacing w:before="120"/>
        <w:rPr>
          <w:rFonts w:ascii="Times New Roman" w:hAnsi="Times New Roman" w:cs="Times New Roman"/>
          <w:b/>
          <w:bCs/>
          <w:sz w:val="26"/>
          <w:szCs w:val="26"/>
        </w:rPr>
      </w:pPr>
      <w:bookmarkStart w:id="804" w:name="bookmark803"/>
      <w:bookmarkStart w:id="805" w:name="bookmark804"/>
      <w:bookmarkStart w:id="806" w:name="bookmark805"/>
      <w:r w:rsidRPr="004475C4">
        <w:rPr>
          <w:rFonts w:ascii="Times New Roman" w:hAnsi="Times New Roman" w:cs="Times New Roman"/>
          <w:b/>
          <w:bCs/>
          <w:sz w:val="26"/>
          <w:szCs w:val="26"/>
        </w:rPr>
        <w:t>Bên Có:</w:t>
      </w:r>
      <w:bookmarkEnd w:id="804"/>
      <w:bookmarkEnd w:id="805"/>
      <w:bookmarkEnd w:id="806"/>
    </w:p>
    <w:p w:rsidR="004475C4" w:rsidRPr="004475C4" w:rsidRDefault="004475C4" w:rsidP="004475C4">
      <w:pPr>
        <w:spacing w:before="120"/>
        <w:rPr>
          <w:rFonts w:ascii="Times New Roman" w:hAnsi="Times New Roman" w:cs="Times New Roman"/>
          <w:sz w:val="26"/>
          <w:szCs w:val="26"/>
        </w:rPr>
      </w:pPr>
      <w:bookmarkStart w:id="807" w:name="bookmark806"/>
      <w:bookmarkEnd w:id="807"/>
      <w:r w:rsidRPr="004475C4">
        <w:rPr>
          <w:rFonts w:ascii="Times New Roman" w:hAnsi="Times New Roman" w:cs="Times New Roman"/>
          <w:sz w:val="26"/>
          <w:szCs w:val="26"/>
        </w:rPr>
        <w:t>- Giá trị hàng hóa đã bán hộ hoặc đã trả lại cho người nhờ ký gửi;</w:t>
      </w:r>
    </w:p>
    <w:p w:rsidR="004475C4" w:rsidRPr="004475C4" w:rsidRDefault="004475C4" w:rsidP="004475C4">
      <w:pPr>
        <w:spacing w:before="120"/>
        <w:rPr>
          <w:rFonts w:ascii="Times New Roman" w:hAnsi="Times New Roman" w:cs="Times New Roman"/>
          <w:sz w:val="26"/>
          <w:szCs w:val="26"/>
        </w:rPr>
      </w:pPr>
      <w:bookmarkStart w:id="808" w:name="bookmark807"/>
      <w:bookmarkEnd w:id="808"/>
      <w:r w:rsidRPr="004475C4">
        <w:rPr>
          <w:rFonts w:ascii="Times New Roman" w:hAnsi="Times New Roman" w:cs="Times New Roman"/>
          <w:sz w:val="26"/>
          <w:szCs w:val="26"/>
        </w:rPr>
        <w:t>- Giá trị tài sản nhận ký gửi đã phát mại do đối tác vi phạm hợp đồng kinh tế.</w:t>
      </w:r>
    </w:p>
    <w:p w:rsidR="004475C4" w:rsidRPr="004475C4" w:rsidRDefault="004475C4" w:rsidP="004475C4">
      <w:pPr>
        <w:spacing w:before="120"/>
        <w:rPr>
          <w:rFonts w:ascii="Times New Roman" w:hAnsi="Times New Roman" w:cs="Times New Roman"/>
          <w:b/>
          <w:bCs/>
          <w:sz w:val="26"/>
          <w:szCs w:val="26"/>
        </w:rPr>
      </w:pPr>
      <w:bookmarkStart w:id="809" w:name="bookmark808"/>
      <w:bookmarkStart w:id="810" w:name="bookmark809"/>
      <w:bookmarkStart w:id="811" w:name="bookmark810"/>
      <w:r w:rsidRPr="004475C4">
        <w:rPr>
          <w:rFonts w:ascii="Times New Roman" w:hAnsi="Times New Roman" w:cs="Times New Roman"/>
          <w:b/>
          <w:bCs/>
          <w:sz w:val="26"/>
          <w:szCs w:val="26"/>
        </w:rPr>
        <w:t>Số dư bên Nợ:</w:t>
      </w:r>
      <w:bookmarkEnd w:id="809"/>
      <w:bookmarkEnd w:id="810"/>
      <w:bookmarkEnd w:id="811"/>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hàng hóa còn nhận bán hộ, nhận ký gửi.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 xml:space="preserve">Khi nhận hàng hóa để bán hộ, hai bên giao nhận phải cân, đo, đong, đếm, xác định số lượng, chất lượng, quy cách phẩm chất của hàng hóa. HTX phải chi tiết theo từng mặt </w:t>
      </w:r>
      <w:r w:rsidRPr="004475C4">
        <w:rPr>
          <w:rFonts w:ascii="Times New Roman" w:hAnsi="Times New Roman" w:cs="Times New Roman"/>
          <w:sz w:val="26"/>
          <w:szCs w:val="26"/>
        </w:rPr>
        <w:lastRenderedPageBreak/>
        <w:t>hàng, từng người gửi bán, từng nơi bảo quản và từng người chịu trách nhiệm vật chất.</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nhận hàng hóa nhận bán hộ, nhận ký gửi, HTX ghi Nợ TK 003 “Hàng hóa nhận bán hộ, nhận ký gửi” theo giá trị ghi trên hợp đồng.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bán được hàng hóa hoặc trả lại hàng ký gửi cho đơn vị sở hữu hàng hóa, ghi Có TK 003 theo giá trị hợp đồng.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Ngoài ra, kế toán còn phải ghi các bút toán trên các tài khoản trong Báo cáo tình hình tài chính phản ánh các nghiệp vụ bán hàng và thanh toán với tổ chức, cá nhân có hàng gửi bán.</w:t>
      </w:r>
    </w:p>
    <w:p w:rsidR="004475C4" w:rsidRPr="004475C4" w:rsidRDefault="004475C4" w:rsidP="004475C4">
      <w:pPr>
        <w:spacing w:before="120"/>
        <w:rPr>
          <w:rFonts w:ascii="Times New Roman" w:hAnsi="Times New Roman" w:cs="Times New Roman"/>
          <w:sz w:val="26"/>
          <w:szCs w:val="26"/>
          <w:lang w:val="en-US"/>
        </w:rPr>
      </w:pPr>
      <w:bookmarkStart w:id="812" w:name="bookmark811"/>
      <w:bookmarkStart w:id="813" w:name="bookmark812"/>
      <w:bookmarkStart w:id="814" w:name="bookmark813"/>
    </w:p>
    <w:p w:rsidR="004475C4" w:rsidRPr="004475C4" w:rsidRDefault="004475C4" w:rsidP="004475C4">
      <w:pPr>
        <w:spacing w:before="120"/>
        <w:jc w:val="center"/>
        <w:rPr>
          <w:rFonts w:ascii="Times New Roman" w:hAnsi="Times New Roman" w:cs="Times New Roman"/>
          <w:b/>
          <w:bCs/>
          <w:sz w:val="26"/>
          <w:szCs w:val="26"/>
          <w:lang w:val="en-US"/>
        </w:rPr>
      </w:pPr>
      <w:r w:rsidRPr="004475C4">
        <w:rPr>
          <w:rFonts w:ascii="Times New Roman" w:hAnsi="Times New Roman" w:cs="Times New Roman"/>
          <w:b/>
          <w:bCs/>
          <w:sz w:val="26"/>
          <w:szCs w:val="26"/>
        </w:rPr>
        <w:t>TÀI KHOẢN 004</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NỢ KHÓ ĐÒI ĐÃ XỬ LÝ</w:t>
      </w:r>
      <w:bookmarkEnd w:id="812"/>
      <w:bookmarkEnd w:id="813"/>
      <w:bookmarkEnd w:id="814"/>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các khoản nợ phải thu đã được xóa sổ, nhưng cần theo dõi để tiếp tục đòi nợ. Các khoản nợ khó đòi tuy đã xóa sổ trong Báo cáo tình hình tài chính nhưng không có nghĩa là xóa bỏ khoản nợ đó, tuỳ theo chính sách tài chính hiện hành mà theo dõi để truy thu sau này nếu tình hình tài chính của người mắc nợ có thay đổi.</w:t>
      </w:r>
    </w:p>
    <w:p w:rsidR="004475C4" w:rsidRPr="004475C4" w:rsidRDefault="004475C4" w:rsidP="004475C4">
      <w:pPr>
        <w:spacing w:before="120"/>
        <w:jc w:val="center"/>
        <w:rPr>
          <w:rFonts w:ascii="Times New Roman" w:hAnsi="Times New Roman" w:cs="Times New Roman"/>
          <w:b/>
          <w:bCs/>
          <w:sz w:val="26"/>
          <w:szCs w:val="26"/>
          <w:lang w:val="en-US"/>
        </w:rPr>
      </w:pPr>
      <w:bookmarkStart w:id="815" w:name="bookmark814"/>
      <w:bookmarkStart w:id="816" w:name="bookmark815"/>
      <w:bookmarkStart w:id="817" w:name="bookmark816"/>
      <w:r w:rsidRPr="004475C4">
        <w:rPr>
          <w:rFonts w:ascii="Times New Roman" w:hAnsi="Times New Roman" w:cs="Times New Roman"/>
          <w:b/>
          <w:bCs/>
          <w:sz w:val="26"/>
          <w:szCs w:val="26"/>
        </w:rPr>
        <w:t>KẾT CẤU VÀ NỘI DUNG PHẢN ÁNH CỦA</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004 - NỢ KHÓ ĐÒI ĐÃ XỬ LÝ</w:t>
      </w:r>
      <w:bookmarkEnd w:id="815"/>
      <w:bookmarkEnd w:id="816"/>
      <w:bookmarkEnd w:id="817"/>
    </w:p>
    <w:p w:rsidR="004475C4" w:rsidRPr="004475C4" w:rsidRDefault="004475C4" w:rsidP="004475C4">
      <w:pPr>
        <w:spacing w:before="120"/>
        <w:rPr>
          <w:rFonts w:ascii="Times New Roman" w:hAnsi="Times New Roman" w:cs="Times New Roman"/>
          <w:b/>
          <w:bCs/>
          <w:sz w:val="26"/>
          <w:szCs w:val="26"/>
        </w:rPr>
      </w:pPr>
      <w:bookmarkStart w:id="818" w:name="bookmark817"/>
      <w:bookmarkStart w:id="819" w:name="bookmark818"/>
      <w:bookmarkStart w:id="820" w:name="bookmark819"/>
      <w:r w:rsidRPr="004475C4">
        <w:rPr>
          <w:rFonts w:ascii="Times New Roman" w:hAnsi="Times New Roman" w:cs="Times New Roman"/>
          <w:b/>
          <w:bCs/>
          <w:sz w:val="26"/>
          <w:szCs w:val="26"/>
        </w:rPr>
        <w:t>Bên Nợ:</w:t>
      </w:r>
      <w:bookmarkEnd w:id="818"/>
      <w:bookmarkEnd w:id="819"/>
      <w:bookmarkEnd w:id="820"/>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Cs/>
          <w:sz w:val="26"/>
          <w:szCs w:val="26"/>
        </w:rPr>
        <w:t>Số</w:t>
      </w:r>
      <w:r w:rsidRPr="004475C4">
        <w:rPr>
          <w:rFonts w:ascii="Times New Roman" w:hAnsi="Times New Roman" w:cs="Times New Roman"/>
          <w:b/>
          <w:bCs/>
          <w:sz w:val="26"/>
          <w:szCs w:val="26"/>
        </w:rPr>
        <w:t xml:space="preserve"> </w:t>
      </w:r>
      <w:r w:rsidRPr="004475C4">
        <w:rPr>
          <w:rFonts w:ascii="Times New Roman" w:hAnsi="Times New Roman" w:cs="Times New Roman"/>
          <w:sz w:val="26"/>
          <w:szCs w:val="26"/>
        </w:rPr>
        <w:t>nợ khó đòi đã được xóa sổ trong Báo cáo tình hình tài chính để tiếp tục theo dõi ngoài Bảng.</w:t>
      </w:r>
    </w:p>
    <w:p w:rsidR="004475C4" w:rsidRPr="004475C4" w:rsidRDefault="004475C4" w:rsidP="004475C4">
      <w:pPr>
        <w:spacing w:before="120"/>
        <w:rPr>
          <w:rFonts w:ascii="Times New Roman" w:hAnsi="Times New Roman" w:cs="Times New Roman"/>
          <w:b/>
          <w:bCs/>
          <w:sz w:val="26"/>
          <w:szCs w:val="26"/>
        </w:rPr>
      </w:pPr>
      <w:bookmarkStart w:id="821" w:name="bookmark820"/>
      <w:bookmarkStart w:id="822" w:name="bookmark821"/>
      <w:bookmarkStart w:id="823" w:name="bookmark822"/>
      <w:r w:rsidRPr="004475C4">
        <w:rPr>
          <w:rFonts w:ascii="Times New Roman" w:hAnsi="Times New Roman" w:cs="Times New Roman"/>
          <w:b/>
          <w:bCs/>
          <w:sz w:val="26"/>
          <w:szCs w:val="26"/>
        </w:rPr>
        <w:t>Bên Có:</w:t>
      </w:r>
      <w:bookmarkEnd w:id="821"/>
      <w:bookmarkEnd w:id="822"/>
      <w:bookmarkEnd w:id="823"/>
    </w:p>
    <w:p w:rsidR="004475C4" w:rsidRPr="004475C4" w:rsidRDefault="004475C4" w:rsidP="004475C4">
      <w:pPr>
        <w:spacing w:before="120"/>
        <w:rPr>
          <w:rFonts w:ascii="Times New Roman" w:hAnsi="Times New Roman" w:cs="Times New Roman"/>
          <w:sz w:val="26"/>
          <w:szCs w:val="26"/>
        </w:rPr>
      </w:pPr>
      <w:bookmarkStart w:id="824" w:name="bookmark823"/>
      <w:bookmarkEnd w:id="824"/>
      <w:r w:rsidRPr="004475C4">
        <w:rPr>
          <w:rFonts w:ascii="Times New Roman" w:hAnsi="Times New Roman" w:cs="Times New Roman"/>
          <w:sz w:val="26"/>
          <w:szCs w:val="26"/>
        </w:rPr>
        <w:t>- Số đã thu được về các khoản nợ khó đòi;</w:t>
      </w:r>
    </w:p>
    <w:p w:rsidR="004475C4" w:rsidRPr="004475C4" w:rsidRDefault="004475C4" w:rsidP="004475C4">
      <w:pPr>
        <w:spacing w:before="120"/>
        <w:rPr>
          <w:rFonts w:ascii="Times New Roman" w:hAnsi="Times New Roman" w:cs="Times New Roman"/>
          <w:sz w:val="26"/>
          <w:szCs w:val="26"/>
        </w:rPr>
      </w:pPr>
      <w:bookmarkStart w:id="825" w:name="bookmark824"/>
      <w:bookmarkEnd w:id="825"/>
      <w:r w:rsidRPr="004475C4">
        <w:rPr>
          <w:rFonts w:ascii="Times New Roman" w:hAnsi="Times New Roman" w:cs="Times New Roman"/>
          <w:sz w:val="26"/>
          <w:szCs w:val="26"/>
        </w:rPr>
        <w:t>- Số nợ khó đòi được xóa sổ theo quyết định của cơ quan hoặc cấp có thẩm quyền, không phải theo dõi ngoài Báo cáo tình hình tài chính.</w:t>
      </w:r>
    </w:p>
    <w:p w:rsidR="004475C4" w:rsidRPr="004475C4" w:rsidRDefault="004475C4" w:rsidP="004475C4">
      <w:pPr>
        <w:spacing w:before="120"/>
        <w:rPr>
          <w:rFonts w:ascii="Times New Roman" w:hAnsi="Times New Roman" w:cs="Times New Roman"/>
          <w:b/>
          <w:bCs/>
          <w:sz w:val="26"/>
          <w:szCs w:val="26"/>
        </w:rPr>
      </w:pPr>
      <w:bookmarkStart w:id="826" w:name="bookmark825"/>
      <w:bookmarkStart w:id="827" w:name="bookmark826"/>
      <w:bookmarkStart w:id="828" w:name="bookmark827"/>
      <w:r w:rsidRPr="004475C4">
        <w:rPr>
          <w:rFonts w:ascii="Times New Roman" w:hAnsi="Times New Roman" w:cs="Times New Roman"/>
          <w:b/>
          <w:bCs/>
          <w:sz w:val="26"/>
          <w:szCs w:val="26"/>
        </w:rPr>
        <w:t>Số dư bên Nợ:</w:t>
      </w:r>
      <w:bookmarkEnd w:id="826"/>
      <w:bookmarkEnd w:id="827"/>
      <w:bookmarkEnd w:id="828"/>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Số còn phải thu về nợ khó đòi cần tiếp tục theo dõi.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xóa khoản nợ phải thu khó đòi, ghi Nợ TK 004 “Nợ khó đòi đã xử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thu được khoản nợ khó đòi đã được xóa sổ nay đòi được thì ghi tăng thu nhập khác của HTX (nghiệp vụ trong Báo cáo tình hình tài chính), đồng thời ghi Có TK 004 “Nợ khó đòi đã xử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Trường hợp khoản nợ khó đòi đã xác định chắc chắn không thể đòi được nữa thì trình cấp có thẩm quyền quyết định xóa nợ. Khi có quyết định của cấp có thẩm quyền, ghi Có TK 004.</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Kế toán chi tiết tài khoản này phải theo dõi cho từng đối tượng nợ và từng khoản nợ.</w:t>
      </w:r>
    </w:p>
    <w:p w:rsidR="004475C4" w:rsidRPr="004475C4" w:rsidRDefault="004475C4" w:rsidP="004475C4">
      <w:pPr>
        <w:spacing w:before="120"/>
        <w:rPr>
          <w:rFonts w:ascii="Times New Roman" w:hAnsi="Times New Roman" w:cs="Times New Roman"/>
          <w:b/>
          <w:bCs/>
          <w:sz w:val="26"/>
          <w:szCs w:val="26"/>
        </w:rPr>
      </w:pPr>
      <w:bookmarkStart w:id="829" w:name="bookmark830"/>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005</w:t>
      </w:r>
      <w:bookmarkEnd w:id="829"/>
    </w:p>
    <w:p w:rsidR="004475C4" w:rsidRPr="004475C4" w:rsidRDefault="004475C4" w:rsidP="004475C4">
      <w:pPr>
        <w:spacing w:before="120"/>
        <w:jc w:val="center"/>
        <w:rPr>
          <w:rFonts w:ascii="Times New Roman" w:hAnsi="Times New Roman" w:cs="Times New Roman"/>
          <w:b/>
          <w:bCs/>
          <w:sz w:val="26"/>
          <w:szCs w:val="26"/>
        </w:rPr>
      </w:pPr>
      <w:bookmarkStart w:id="830" w:name="bookmark828"/>
      <w:bookmarkStart w:id="831" w:name="bookmark829"/>
      <w:bookmarkStart w:id="832" w:name="bookmark831"/>
      <w:r w:rsidRPr="004475C4">
        <w:rPr>
          <w:rFonts w:ascii="Times New Roman" w:hAnsi="Times New Roman" w:cs="Times New Roman"/>
          <w:b/>
          <w:bCs/>
          <w:sz w:val="26"/>
          <w:szCs w:val="26"/>
        </w:rPr>
        <w:t>CÔNG CỤ DỤNG CỤ LÂU BỀN ĐANG SỬ DỤNG</w:t>
      </w:r>
      <w:bookmarkEnd w:id="830"/>
      <w:bookmarkEnd w:id="831"/>
      <w:bookmarkEnd w:id="832"/>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giá trị các loại công cụ, dụng cụ lâu bền đang sử dụng tại HTX. Công cụ, dụng cụ lâu bền đang sử dụng là những công cụ, dụng cụ có giá trị tương đối lớn và thời gian sử dụng dài (trên 1 năm), yêu cầu phải được quản lý chặt chẽ kể từ khi xuất dùng đến khi báo hỏng.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Công cụ, dụng cụ lâu bền đang sử dụng phải được hạch toán chi tiết theo từng loại, theo từng nơi sử dụng và theo từng người chịu trách nhiệm vật chất. Trong từng loại công cụ, dụng cụ lâu bền đang sử dụng phải hạch toán chi tiết theo các chỉ tiêu số lượng, đơn giá, thành tiền.</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Các bộ phận hoặc cá nhân được giao quản lý, sử dụng công cụ, dụng cụ lâu bền có trách nhiệm quản lý chặt chẽ không để mất mát, hư hỏng.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công cụ, dụng cụ lâu bền bị hỏng, mất, bộ phận được giao quản lý, sử dụng phải làm giấy báo hỏng hoặc báo mất tài sản, có đại diện của bộ phận và cá nhân người được giao quản lý, sử dụng ký xác nhận để làm căn cứ xác định trách nhiệm vật chất.</w:t>
      </w:r>
    </w:p>
    <w:p w:rsidR="004475C4" w:rsidRPr="004475C4" w:rsidRDefault="004475C4" w:rsidP="004475C4">
      <w:pPr>
        <w:spacing w:before="120"/>
        <w:jc w:val="center"/>
        <w:rPr>
          <w:rFonts w:ascii="Times New Roman" w:hAnsi="Times New Roman" w:cs="Times New Roman"/>
          <w:sz w:val="26"/>
          <w:szCs w:val="26"/>
        </w:rPr>
      </w:pPr>
      <w:r w:rsidRPr="004475C4">
        <w:rPr>
          <w:rFonts w:ascii="Times New Roman" w:hAnsi="Times New Roman" w:cs="Times New Roman"/>
          <w:b/>
          <w:bCs/>
          <w:sz w:val="26"/>
          <w:szCs w:val="26"/>
        </w:rPr>
        <w:t>KẾT CẤU VÀ NỘI DUNG PHẢN ÁNH CỦA</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005 - CÔNG CỤ DỤNG CỤ LÂU BỀN ĐANG SỬ DỤNG</w:t>
      </w:r>
    </w:p>
    <w:p w:rsidR="004475C4" w:rsidRPr="004475C4" w:rsidRDefault="004475C4" w:rsidP="004475C4">
      <w:pPr>
        <w:spacing w:before="120"/>
        <w:rPr>
          <w:rFonts w:ascii="Times New Roman" w:hAnsi="Times New Roman" w:cs="Times New Roman"/>
          <w:b/>
          <w:bCs/>
          <w:sz w:val="26"/>
          <w:szCs w:val="26"/>
        </w:rPr>
      </w:pPr>
      <w:bookmarkStart w:id="833" w:name="bookmark832"/>
      <w:bookmarkStart w:id="834" w:name="bookmark833"/>
      <w:bookmarkStart w:id="835" w:name="bookmark834"/>
      <w:r w:rsidRPr="004475C4">
        <w:rPr>
          <w:rFonts w:ascii="Times New Roman" w:hAnsi="Times New Roman" w:cs="Times New Roman"/>
          <w:b/>
          <w:bCs/>
          <w:sz w:val="26"/>
          <w:szCs w:val="26"/>
        </w:rPr>
        <w:t>Bên nợ:</w:t>
      </w:r>
      <w:bookmarkEnd w:id="833"/>
      <w:bookmarkEnd w:id="834"/>
      <w:bookmarkEnd w:id="835"/>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công cụ, dụng cụ lâu bền tăng do xuất ra để sử dụng.</w:t>
      </w:r>
    </w:p>
    <w:p w:rsidR="004475C4" w:rsidRPr="004475C4" w:rsidRDefault="004475C4" w:rsidP="004475C4">
      <w:pPr>
        <w:spacing w:before="120"/>
        <w:rPr>
          <w:rFonts w:ascii="Times New Roman" w:hAnsi="Times New Roman" w:cs="Times New Roman"/>
          <w:b/>
          <w:bCs/>
          <w:sz w:val="26"/>
          <w:szCs w:val="26"/>
        </w:rPr>
      </w:pPr>
      <w:bookmarkStart w:id="836" w:name="bookmark835"/>
      <w:bookmarkStart w:id="837" w:name="bookmark836"/>
      <w:bookmarkStart w:id="838" w:name="bookmark837"/>
      <w:r w:rsidRPr="004475C4">
        <w:rPr>
          <w:rFonts w:ascii="Times New Roman" w:hAnsi="Times New Roman" w:cs="Times New Roman"/>
          <w:b/>
          <w:bCs/>
          <w:sz w:val="26"/>
          <w:szCs w:val="26"/>
        </w:rPr>
        <w:t>Bên có:</w:t>
      </w:r>
      <w:bookmarkEnd w:id="836"/>
      <w:bookmarkEnd w:id="837"/>
      <w:bookmarkEnd w:id="838"/>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công cụ, dụng cụ lâu bền giảm do báo hỏng, mất và các nguyên nhân khác.</w:t>
      </w:r>
    </w:p>
    <w:p w:rsidR="004475C4" w:rsidRPr="004475C4" w:rsidRDefault="004475C4" w:rsidP="004475C4">
      <w:pPr>
        <w:spacing w:before="120"/>
        <w:rPr>
          <w:rFonts w:ascii="Times New Roman" w:hAnsi="Times New Roman" w:cs="Times New Roman"/>
          <w:b/>
          <w:bCs/>
          <w:sz w:val="26"/>
          <w:szCs w:val="26"/>
        </w:rPr>
      </w:pPr>
      <w:bookmarkStart w:id="839" w:name="bookmark838"/>
      <w:bookmarkStart w:id="840" w:name="bookmark839"/>
      <w:bookmarkStart w:id="841" w:name="bookmark840"/>
      <w:r w:rsidRPr="004475C4">
        <w:rPr>
          <w:rFonts w:ascii="Times New Roman" w:hAnsi="Times New Roman" w:cs="Times New Roman"/>
          <w:b/>
          <w:bCs/>
          <w:sz w:val="26"/>
          <w:szCs w:val="26"/>
        </w:rPr>
        <w:t>Số dư bên nợ:</w:t>
      </w:r>
      <w:bookmarkEnd w:id="839"/>
      <w:bookmarkEnd w:id="840"/>
      <w:bookmarkEnd w:id="841"/>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công cụ, dụng cụ lâu bền hiện đang sử dụng tại HTX.</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xuất công cụ dụng cụ lâu bền ra sử dụng cho các hoạt động của HTX, ghi Nợ TK 005 “Công cụ dụng cụ lâu bền đang sử dụng”.</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công cụ dụng cụ lâu bền đang sử dụng bị mất, bị hỏng, ghi Có TK 005 “Công cụ dụng cụ lâu bền đang sử dụng”.</w:t>
      </w:r>
    </w:p>
    <w:p w:rsidR="004475C4" w:rsidRPr="004475C4" w:rsidRDefault="004475C4" w:rsidP="004475C4">
      <w:pPr>
        <w:spacing w:before="120"/>
        <w:rPr>
          <w:rFonts w:ascii="Times New Roman" w:hAnsi="Times New Roman" w:cs="Times New Roman"/>
          <w:b/>
          <w:bCs/>
          <w:sz w:val="26"/>
          <w:szCs w:val="26"/>
        </w:rPr>
      </w:pPr>
      <w:bookmarkStart w:id="842" w:name="bookmark841"/>
      <w:bookmarkStart w:id="843" w:name="bookmark842"/>
      <w:bookmarkStart w:id="844" w:name="bookmark843"/>
    </w:p>
    <w:p w:rsidR="004475C4" w:rsidRPr="004475C4" w:rsidRDefault="004475C4" w:rsidP="004475C4">
      <w:pPr>
        <w:spacing w:before="120"/>
        <w:jc w:val="center"/>
        <w:rPr>
          <w:rFonts w:ascii="Times New Roman" w:hAnsi="Times New Roman" w:cs="Times New Roman"/>
          <w:b/>
          <w:bCs/>
          <w:sz w:val="26"/>
          <w:szCs w:val="26"/>
          <w:lang w:val="en-US"/>
        </w:rPr>
      </w:pPr>
      <w:r w:rsidRPr="004475C4">
        <w:rPr>
          <w:rFonts w:ascii="Times New Roman" w:hAnsi="Times New Roman" w:cs="Times New Roman"/>
          <w:b/>
          <w:bCs/>
          <w:sz w:val="26"/>
          <w:szCs w:val="26"/>
        </w:rPr>
        <w:t>TÀI KHOẢN 006</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SẢN ĐẢM BẢO KHOẢN VAY</w:t>
      </w:r>
      <w:bookmarkEnd w:id="842"/>
      <w:bookmarkEnd w:id="843"/>
      <w:bookmarkEnd w:id="844"/>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giá trị các tài sản cầm cố, thế chấp của thành viên giao cho HTX để đảm bảo nợ vay đối với các khoản vay phải có tài sản thế chấp.</w:t>
      </w:r>
    </w:p>
    <w:p w:rsidR="004475C4" w:rsidRPr="004475C4" w:rsidRDefault="004475C4" w:rsidP="004475C4">
      <w:pPr>
        <w:spacing w:before="120"/>
        <w:jc w:val="center"/>
        <w:rPr>
          <w:rFonts w:ascii="Times New Roman" w:hAnsi="Times New Roman" w:cs="Times New Roman"/>
          <w:b/>
          <w:bCs/>
          <w:sz w:val="26"/>
          <w:szCs w:val="26"/>
          <w:lang w:val="en-US"/>
        </w:rPr>
      </w:pPr>
      <w:r w:rsidRPr="004475C4">
        <w:rPr>
          <w:rFonts w:ascii="Times New Roman" w:hAnsi="Times New Roman" w:cs="Times New Roman"/>
          <w:b/>
          <w:bCs/>
          <w:sz w:val="26"/>
          <w:szCs w:val="26"/>
        </w:rPr>
        <w:t>KẾT CẤU VÀ NỘI DUNG PHẢN ÁNH CỦA</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lastRenderedPageBreak/>
        <w:t>TÀI KHOẢN 006 - TÀI SẢN ĐẢM BẢO KHOẢN VAY</w:t>
      </w:r>
    </w:p>
    <w:p w:rsidR="004475C4" w:rsidRPr="004475C4" w:rsidRDefault="004475C4" w:rsidP="004475C4">
      <w:pPr>
        <w:spacing w:before="120"/>
        <w:rPr>
          <w:rFonts w:ascii="Times New Roman" w:hAnsi="Times New Roman" w:cs="Times New Roman"/>
          <w:b/>
          <w:bCs/>
          <w:sz w:val="26"/>
          <w:szCs w:val="26"/>
        </w:rPr>
      </w:pPr>
      <w:bookmarkStart w:id="845" w:name="bookmark844"/>
      <w:bookmarkStart w:id="846" w:name="bookmark845"/>
      <w:bookmarkStart w:id="847" w:name="bookmark846"/>
      <w:r w:rsidRPr="004475C4">
        <w:rPr>
          <w:rFonts w:ascii="Times New Roman" w:hAnsi="Times New Roman" w:cs="Times New Roman"/>
          <w:b/>
          <w:bCs/>
          <w:sz w:val="26"/>
          <w:szCs w:val="26"/>
        </w:rPr>
        <w:t>Bên Nợ:</w:t>
      </w:r>
      <w:bookmarkEnd w:id="845"/>
      <w:bookmarkEnd w:id="846"/>
      <w:bookmarkEnd w:id="847"/>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tài sản thế chấp, cầm cố của thành viên giao cho HTX quản lý để đảm bảo nợ vay.</w:t>
      </w:r>
    </w:p>
    <w:p w:rsidR="004475C4" w:rsidRPr="004475C4" w:rsidRDefault="004475C4" w:rsidP="004475C4">
      <w:pPr>
        <w:spacing w:before="120"/>
        <w:rPr>
          <w:rFonts w:ascii="Times New Roman" w:hAnsi="Times New Roman" w:cs="Times New Roman"/>
          <w:b/>
          <w:bCs/>
          <w:sz w:val="26"/>
          <w:szCs w:val="26"/>
        </w:rPr>
      </w:pPr>
      <w:bookmarkStart w:id="848" w:name="bookmark847"/>
      <w:bookmarkStart w:id="849" w:name="bookmark848"/>
      <w:bookmarkStart w:id="850" w:name="bookmark849"/>
      <w:r w:rsidRPr="004475C4">
        <w:rPr>
          <w:rFonts w:ascii="Times New Roman" w:hAnsi="Times New Roman" w:cs="Times New Roman"/>
          <w:b/>
          <w:bCs/>
          <w:sz w:val="26"/>
          <w:szCs w:val="26"/>
        </w:rPr>
        <w:t>Bên Có:</w:t>
      </w:r>
      <w:bookmarkEnd w:id="848"/>
      <w:bookmarkEnd w:id="849"/>
      <w:bookmarkEnd w:id="850"/>
    </w:p>
    <w:p w:rsidR="004475C4" w:rsidRPr="004475C4" w:rsidRDefault="004475C4" w:rsidP="004475C4">
      <w:pPr>
        <w:spacing w:before="120"/>
        <w:rPr>
          <w:rFonts w:ascii="Times New Roman" w:hAnsi="Times New Roman" w:cs="Times New Roman"/>
          <w:sz w:val="26"/>
          <w:szCs w:val="26"/>
        </w:rPr>
      </w:pPr>
      <w:bookmarkStart w:id="851" w:name="bookmark850"/>
      <w:bookmarkEnd w:id="851"/>
      <w:r w:rsidRPr="004475C4">
        <w:rPr>
          <w:rFonts w:ascii="Times New Roman" w:hAnsi="Times New Roman" w:cs="Times New Roman"/>
          <w:sz w:val="26"/>
          <w:szCs w:val="26"/>
        </w:rPr>
        <w:t>- Giá trị tài sản thế chấp, cầm cố trả lại cho thành viên vay khi trả được nợ;</w:t>
      </w:r>
    </w:p>
    <w:p w:rsidR="004475C4" w:rsidRPr="004475C4" w:rsidRDefault="004475C4" w:rsidP="004475C4">
      <w:pPr>
        <w:spacing w:before="120"/>
        <w:rPr>
          <w:rFonts w:ascii="Times New Roman" w:hAnsi="Times New Roman" w:cs="Times New Roman"/>
          <w:sz w:val="26"/>
          <w:szCs w:val="26"/>
        </w:rPr>
      </w:pPr>
      <w:bookmarkStart w:id="852" w:name="bookmark851"/>
      <w:bookmarkEnd w:id="852"/>
      <w:r w:rsidRPr="004475C4">
        <w:rPr>
          <w:rFonts w:ascii="Times New Roman" w:hAnsi="Times New Roman" w:cs="Times New Roman"/>
          <w:sz w:val="26"/>
          <w:szCs w:val="26"/>
        </w:rPr>
        <w:t>- Giá trị tài sản thế chấp, cầm cố đem phát mại để trả nợ vay cho HTX.</w:t>
      </w:r>
    </w:p>
    <w:p w:rsidR="004475C4" w:rsidRPr="004475C4" w:rsidRDefault="004475C4" w:rsidP="004475C4">
      <w:pPr>
        <w:spacing w:before="120"/>
        <w:rPr>
          <w:rFonts w:ascii="Times New Roman" w:hAnsi="Times New Roman" w:cs="Times New Roman"/>
          <w:b/>
          <w:bCs/>
          <w:sz w:val="26"/>
          <w:szCs w:val="26"/>
        </w:rPr>
      </w:pPr>
      <w:bookmarkStart w:id="853" w:name="bookmark852"/>
      <w:bookmarkStart w:id="854" w:name="bookmark853"/>
      <w:bookmarkStart w:id="855" w:name="bookmark854"/>
      <w:r w:rsidRPr="004475C4">
        <w:rPr>
          <w:rFonts w:ascii="Times New Roman" w:hAnsi="Times New Roman" w:cs="Times New Roman"/>
          <w:b/>
          <w:bCs/>
          <w:sz w:val="26"/>
          <w:szCs w:val="26"/>
        </w:rPr>
        <w:t>Số dư bên Nợ:</w:t>
      </w:r>
      <w:bookmarkEnd w:id="853"/>
      <w:bookmarkEnd w:id="854"/>
      <w:bookmarkEnd w:id="855"/>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Giá trị tài sản thế chấp, cầm cố của thành viên mà HTX đang quản lý.</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HTX nhận được các tài sản đảm bảo khoản vay, ghi Nợ TK 006 “Tài sản đảm bảo khoản vay”.</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Khi trả lại tài sản đảm bảo khoản vay cho bên đi vay, ghi Có TK 006 “Tài sản đảm bảo khoản vay”</w:t>
      </w:r>
    </w:p>
    <w:p w:rsidR="004475C4" w:rsidRPr="004475C4" w:rsidRDefault="004475C4" w:rsidP="004475C4">
      <w:pPr>
        <w:spacing w:before="120"/>
        <w:rPr>
          <w:rFonts w:ascii="Times New Roman" w:hAnsi="Times New Roman" w:cs="Times New Roman"/>
          <w:sz w:val="26"/>
          <w:szCs w:val="26"/>
          <w:lang w:val="en-US"/>
        </w:rPr>
      </w:pPr>
    </w:p>
    <w:p w:rsidR="004475C4" w:rsidRPr="004475C4" w:rsidRDefault="004475C4" w:rsidP="004475C4">
      <w:pPr>
        <w:spacing w:before="120"/>
        <w:jc w:val="center"/>
        <w:rPr>
          <w:rFonts w:ascii="Times New Roman" w:hAnsi="Times New Roman" w:cs="Times New Roman"/>
          <w:b/>
          <w:bCs/>
          <w:sz w:val="26"/>
          <w:szCs w:val="26"/>
          <w:lang w:val="en-US"/>
        </w:rPr>
      </w:pPr>
      <w:bookmarkStart w:id="856" w:name="bookmark855"/>
      <w:bookmarkStart w:id="857" w:name="bookmark856"/>
      <w:bookmarkStart w:id="858" w:name="bookmark857"/>
      <w:r w:rsidRPr="004475C4">
        <w:rPr>
          <w:rFonts w:ascii="Times New Roman" w:hAnsi="Times New Roman" w:cs="Times New Roman"/>
          <w:b/>
          <w:bCs/>
          <w:sz w:val="26"/>
          <w:szCs w:val="26"/>
        </w:rPr>
        <w:t>TÀI KHOẢN 007</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NGOẠI TỆ CÁC LOẠI</w:t>
      </w:r>
      <w:bookmarkEnd w:id="856"/>
      <w:bookmarkEnd w:id="857"/>
      <w:bookmarkEnd w:id="858"/>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tình hình thu, chi và còn lại các loại ngoại tệ của HTX chi tiết theo từng loại nguyên tệ của từng loại ngoại tệ ở HTX.</w:t>
      </w:r>
    </w:p>
    <w:p w:rsidR="004475C4" w:rsidRPr="004475C4" w:rsidRDefault="004475C4" w:rsidP="004475C4">
      <w:pPr>
        <w:spacing w:before="120"/>
        <w:jc w:val="center"/>
        <w:rPr>
          <w:rFonts w:ascii="Times New Roman" w:hAnsi="Times New Roman" w:cs="Times New Roman"/>
          <w:b/>
          <w:bCs/>
          <w:sz w:val="26"/>
          <w:szCs w:val="26"/>
          <w:lang w:val="en-US"/>
        </w:rPr>
      </w:pPr>
      <w:bookmarkStart w:id="859" w:name="bookmark858"/>
      <w:bookmarkStart w:id="860" w:name="bookmark859"/>
      <w:bookmarkStart w:id="861" w:name="bookmark860"/>
      <w:r w:rsidRPr="004475C4">
        <w:rPr>
          <w:rFonts w:ascii="Times New Roman" w:hAnsi="Times New Roman" w:cs="Times New Roman"/>
          <w:b/>
          <w:bCs/>
          <w:sz w:val="26"/>
          <w:szCs w:val="26"/>
        </w:rPr>
        <w:t>KẾT CẤU VÀ NỘI DUNG PHẢN ÁNH CỦA</w:t>
      </w:r>
      <w:r w:rsidRPr="004475C4">
        <w:rPr>
          <w:rFonts w:ascii="Times New Roman" w:hAnsi="Times New Roman" w:cs="Times New Roman"/>
          <w:b/>
          <w:bCs/>
          <w:sz w:val="26"/>
          <w:szCs w:val="26"/>
          <w:lang w:val="en-US"/>
        </w:rPr>
        <w:t xml:space="preserve"> </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007 - NGOẠI TỆ CÁC LOẠI</w:t>
      </w:r>
      <w:bookmarkEnd w:id="859"/>
      <w:bookmarkEnd w:id="860"/>
      <w:bookmarkEnd w:id="861"/>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Nợ: </w:t>
      </w:r>
      <w:r w:rsidRPr="004475C4">
        <w:rPr>
          <w:rFonts w:ascii="Times New Roman" w:hAnsi="Times New Roman" w:cs="Times New Roman"/>
          <w:bCs/>
          <w:sz w:val="26"/>
          <w:szCs w:val="26"/>
        </w:rPr>
        <w:t>Số</w:t>
      </w:r>
      <w:r w:rsidRPr="004475C4">
        <w:rPr>
          <w:rFonts w:ascii="Times New Roman" w:hAnsi="Times New Roman" w:cs="Times New Roman"/>
          <w:b/>
          <w:bCs/>
          <w:sz w:val="26"/>
          <w:szCs w:val="26"/>
        </w:rPr>
        <w:t xml:space="preserve"> </w:t>
      </w:r>
      <w:r w:rsidRPr="004475C4">
        <w:rPr>
          <w:rFonts w:ascii="Times New Roman" w:hAnsi="Times New Roman" w:cs="Times New Roman"/>
          <w:sz w:val="26"/>
          <w:szCs w:val="26"/>
        </w:rPr>
        <w:t>ngoại tệ thu vào (Nguyên tệ).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Bên Có: </w:t>
      </w:r>
      <w:r w:rsidRPr="004475C4">
        <w:rPr>
          <w:rFonts w:ascii="Times New Roman" w:hAnsi="Times New Roman" w:cs="Times New Roman"/>
          <w:bCs/>
          <w:sz w:val="26"/>
          <w:szCs w:val="26"/>
        </w:rPr>
        <w:t xml:space="preserve">Số </w:t>
      </w:r>
      <w:r w:rsidRPr="004475C4">
        <w:rPr>
          <w:rFonts w:ascii="Times New Roman" w:hAnsi="Times New Roman" w:cs="Times New Roman"/>
          <w:sz w:val="26"/>
          <w:szCs w:val="26"/>
        </w:rPr>
        <w:t>ngoại tệ xuất ra (Nguyên tệ).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b/>
          <w:bCs/>
          <w:sz w:val="26"/>
          <w:szCs w:val="26"/>
        </w:rPr>
        <w:t xml:space="preserve">Số dư bên Nợ: </w:t>
      </w:r>
      <w:r w:rsidRPr="004475C4">
        <w:rPr>
          <w:rFonts w:ascii="Times New Roman" w:hAnsi="Times New Roman" w:cs="Times New Roman"/>
          <w:bCs/>
          <w:sz w:val="26"/>
          <w:szCs w:val="26"/>
        </w:rPr>
        <w:t xml:space="preserve">Số </w:t>
      </w:r>
      <w:r w:rsidRPr="004475C4">
        <w:rPr>
          <w:rFonts w:ascii="Times New Roman" w:hAnsi="Times New Roman" w:cs="Times New Roman"/>
          <w:sz w:val="26"/>
          <w:szCs w:val="26"/>
        </w:rPr>
        <w:t>ngoại tệ bằng tiền còn lại tại HTX (Nguyên tệ).</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Trên tài khoản này không quy đổi các loại ngoại tệ ra đồng Việt Nam</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thu nguyên tệ, ghi Nợ TK 007 “Ngoại tệ các loại” (chi tiết theo số lượng nguyên tệ của từng loại)</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Khi chi nguyên tệ, ghi Có TK 007 “Ngoại tệ các loại” (chi tiết theo số lượng nguyên tệ của từng loại)</w:t>
      </w:r>
    </w:p>
    <w:p w:rsidR="004475C4" w:rsidRPr="004475C4" w:rsidRDefault="004475C4" w:rsidP="004475C4">
      <w:pPr>
        <w:spacing w:before="120"/>
        <w:jc w:val="center"/>
        <w:rPr>
          <w:rFonts w:ascii="Times New Roman" w:hAnsi="Times New Roman" w:cs="Times New Roman"/>
          <w:b/>
          <w:bCs/>
          <w:sz w:val="26"/>
          <w:szCs w:val="26"/>
          <w:lang w:val="en-US"/>
        </w:rPr>
      </w:pPr>
      <w:bookmarkStart w:id="862" w:name="bookmark863"/>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008</w:t>
      </w:r>
      <w:bookmarkEnd w:id="862"/>
    </w:p>
    <w:p w:rsidR="004475C4" w:rsidRPr="004475C4" w:rsidRDefault="004475C4" w:rsidP="004475C4">
      <w:pPr>
        <w:spacing w:before="120"/>
        <w:jc w:val="center"/>
        <w:rPr>
          <w:rFonts w:ascii="Times New Roman" w:hAnsi="Times New Roman" w:cs="Times New Roman"/>
          <w:b/>
          <w:bCs/>
          <w:sz w:val="26"/>
          <w:szCs w:val="26"/>
        </w:rPr>
      </w:pPr>
      <w:bookmarkStart w:id="863" w:name="bookmark861"/>
      <w:bookmarkStart w:id="864" w:name="bookmark862"/>
      <w:bookmarkStart w:id="865" w:name="bookmark864"/>
      <w:r w:rsidRPr="004475C4">
        <w:rPr>
          <w:rFonts w:ascii="Times New Roman" w:hAnsi="Times New Roman" w:cs="Times New Roman"/>
          <w:b/>
          <w:bCs/>
          <w:sz w:val="26"/>
          <w:szCs w:val="26"/>
        </w:rPr>
        <w:t>LÃI CHO VAY QUÁ HẠN CHƯA THU ĐƯỢC</w:t>
      </w:r>
      <w:bookmarkEnd w:id="863"/>
      <w:bookmarkEnd w:id="864"/>
      <w:bookmarkEnd w:id="865"/>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Tài khoản này dùng để phản ánh số lãi cho vay đã quá hạn bao gồm lãi cho vay quá hạn của hoạt động cho vay nội bộ theo quy định của pháp luật về cho vay nội bộ trong HTX và lãi cho vay quá hạn của các đối tượng ngoài thành viên HTX (nếu có).</w:t>
      </w:r>
    </w:p>
    <w:p w:rsidR="004475C4" w:rsidRPr="004475C4" w:rsidRDefault="004475C4" w:rsidP="004475C4">
      <w:pPr>
        <w:spacing w:before="120"/>
        <w:jc w:val="center"/>
        <w:rPr>
          <w:rFonts w:ascii="Times New Roman" w:hAnsi="Times New Roman" w:cs="Times New Roman"/>
          <w:sz w:val="26"/>
          <w:szCs w:val="26"/>
        </w:rPr>
      </w:pPr>
      <w:r w:rsidRPr="004475C4">
        <w:rPr>
          <w:rFonts w:ascii="Times New Roman" w:hAnsi="Times New Roman" w:cs="Times New Roman"/>
          <w:b/>
          <w:bCs/>
          <w:sz w:val="26"/>
          <w:szCs w:val="26"/>
        </w:rPr>
        <w:lastRenderedPageBreak/>
        <w:t>KẾT CẤU VÀ NỘI DUNG PHẢN ÁNH CỦA</w:t>
      </w:r>
    </w:p>
    <w:p w:rsidR="004475C4" w:rsidRPr="004475C4" w:rsidRDefault="004475C4" w:rsidP="004475C4">
      <w:pPr>
        <w:spacing w:before="120"/>
        <w:jc w:val="center"/>
        <w:rPr>
          <w:rFonts w:ascii="Times New Roman" w:hAnsi="Times New Roman" w:cs="Times New Roman"/>
          <w:b/>
          <w:bCs/>
          <w:sz w:val="26"/>
          <w:szCs w:val="26"/>
        </w:rPr>
      </w:pPr>
      <w:r w:rsidRPr="004475C4">
        <w:rPr>
          <w:rFonts w:ascii="Times New Roman" w:hAnsi="Times New Roman" w:cs="Times New Roman"/>
          <w:b/>
          <w:bCs/>
          <w:sz w:val="26"/>
          <w:szCs w:val="26"/>
        </w:rPr>
        <w:t>TÀI KHOẢN 008 - LÃI CHO VAY QUÁ HẠN CHƯA THU ĐƯỢC</w:t>
      </w:r>
    </w:p>
    <w:p w:rsidR="004475C4" w:rsidRPr="004475C4" w:rsidRDefault="004475C4" w:rsidP="004475C4">
      <w:pPr>
        <w:spacing w:before="120"/>
        <w:rPr>
          <w:rFonts w:ascii="Times New Roman" w:hAnsi="Times New Roman" w:cs="Times New Roman"/>
          <w:b/>
          <w:bCs/>
          <w:sz w:val="26"/>
          <w:szCs w:val="26"/>
        </w:rPr>
      </w:pPr>
      <w:bookmarkStart w:id="866" w:name="bookmark865"/>
      <w:bookmarkStart w:id="867" w:name="bookmark866"/>
      <w:bookmarkStart w:id="868" w:name="bookmark867"/>
      <w:r w:rsidRPr="004475C4">
        <w:rPr>
          <w:rFonts w:ascii="Times New Roman" w:hAnsi="Times New Roman" w:cs="Times New Roman"/>
          <w:b/>
          <w:bCs/>
          <w:sz w:val="26"/>
          <w:szCs w:val="26"/>
        </w:rPr>
        <w:t>Bên Nợ:</w:t>
      </w:r>
      <w:bookmarkEnd w:id="866"/>
      <w:bookmarkEnd w:id="867"/>
      <w:bookmarkEnd w:id="868"/>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Số lãi phải thu về cho vay quá hạn phát sinh trong kỳ.</w:t>
      </w:r>
    </w:p>
    <w:p w:rsidR="004475C4" w:rsidRPr="004475C4" w:rsidRDefault="004475C4" w:rsidP="004475C4">
      <w:pPr>
        <w:spacing w:before="120"/>
        <w:rPr>
          <w:rFonts w:ascii="Times New Roman" w:hAnsi="Times New Roman" w:cs="Times New Roman"/>
          <w:b/>
          <w:bCs/>
          <w:sz w:val="26"/>
          <w:szCs w:val="26"/>
        </w:rPr>
      </w:pPr>
      <w:bookmarkStart w:id="869" w:name="bookmark868"/>
      <w:bookmarkStart w:id="870" w:name="bookmark869"/>
      <w:bookmarkStart w:id="871" w:name="bookmark870"/>
      <w:r w:rsidRPr="004475C4">
        <w:rPr>
          <w:rFonts w:ascii="Times New Roman" w:hAnsi="Times New Roman" w:cs="Times New Roman"/>
          <w:b/>
          <w:bCs/>
          <w:sz w:val="26"/>
          <w:szCs w:val="26"/>
        </w:rPr>
        <w:t>Bên Có:</w:t>
      </w:r>
      <w:bookmarkEnd w:id="869"/>
      <w:bookmarkEnd w:id="870"/>
      <w:bookmarkEnd w:id="871"/>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Số lãi cho vay quá hạn đã thu được trong kỳ</w:t>
      </w:r>
    </w:p>
    <w:p w:rsidR="004475C4" w:rsidRPr="004475C4" w:rsidRDefault="004475C4" w:rsidP="004475C4">
      <w:pPr>
        <w:spacing w:before="120"/>
        <w:rPr>
          <w:rFonts w:ascii="Times New Roman" w:hAnsi="Times New Roman" w:cs="Times New Roman"/>
          <w:b/>
          <w:bCs/>
          <w:sz w:val="26"/>
          <w:szCs w:val="26"/>
        </w:rPr>
      </w:pPr>
      <w:bookmarkStart w:id="872" w:name="bookmark871"/>
      <w:bookmarkStart w:id="873" w:name="bookmark872"/>
      <w:bookmarkStart w:id="874" w:name="bookmark873"/>
      <w:r w:rsidRPr="004475C4">
        <w:rPr>
          <w:rFonts w:ascii="Times New Roman" w:hAnsi="Times New Roman" w:cs="Times New Roman"/>
          <w:b/>
          <w:bCs/>
          <w:sz w:val="26"/>
          <w:szCs w:val="26"/>
        </w:rPr>
        <w:t>Số dư bên Nợ:</w:t>
      </w:r>
      <w:bookmarkEnd w:id="872"/>
      <w:bookmarkEnd w:id="873"/>
      <w:bookmarkEnd w:id="874"/>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Số lãi cho vay quá hạn hiện còn cuối kỳ.</w:t>
      </w:r>
    </w:p>
    <w:p w:rsidR="004475C4" w:rsidRPr="004475C4" w:rsidRDefault="004475C4" w:rsidP="004475C4">
      <w:pPr>
        <w:spacing w:before="120"/>
        <w:rPr>
          <w:rFonts w:ascii="Times New Roman" w:hAnsi="Times New Roman" w:cs="Times New Roman"/>
          <w:sz w:val="26"/>
          <w:szCs w:val="26"/>
        </w:rPr>
      </w:pPr>
      <w:r w:rsidRPr="004475C4">
        <w:rPr>
          <w:rFonts w:ascii="Times New Roman" w:hAnsi="Times New Roman" w:cs="Times New Roman"/>
          <w:sz w:val="26"/>
          <w:szCs w:val="26"/>
        </w:rPr>
        <w:t>Trong kỳ, khi phát sinh các khoản lãi phải thu của khoản nợ gốc quá hạn, căn cứ vào số lãi dự kiến sẽ thu, ghi Nợ TK 008 “Lãi cho vay quá hạn chưa thu được”</w:t>
      </w:r>
    </w:p>
    <w:p w:rsidR="004475C4" w:rsidRPr="004475C4" w:rsidRDefault="004475C4" w:rsidP="004475C4">
      <w:pPr>
        <w:spacing w:before="120"/>
        <w:rPr>
          <w:rFonts w:ascii="Times New Roman" w:hAnsi="Times New Roman" w:cs="Times New Roman"/>
          <w:sz w:val="26"/>
          <w:szCs w:val="26"/>
          <w:lang w:val="en-US"/>
        </w:rPr>
      </w:pPr>
      <w:r w:rsidRPr="004475C4">
        <w:rPr>
          <w:rFonts w:ascii="Times New Roman" w:hAnsi="Times New Roman" w:cs="Times New Roman"/>
          <w:sz w:val="26"/>
          <w:szCs w:val="26"/>
        </w:rPr>
        <w:t>Khi thu được khoản lãi cho vay của khoản nợ gốc quá hạn, ghi Có TK 008 “Lãi cho vay quá hạn chưa thu được”.</w:t>
      </w:r>
    </w:p>
    <w:p w:rsidR="003B4F34" w:rsidRPr="004475C4" w:rsidRDefault="003B4F34">
      <w:pPr>
        <w:rPr>
          <w:rFonts w:ascii="Times New Roman" w:hAnsi="Times New Roman" w:cs="Times New Roman"/>
          <w:sz w:val="26"/>
          <w:szCs w:val="26"/>
        </w:rPr>
      </w:pPr>
    </w:p>
    <w:sectPr w:rsidR="003B4F34" w:rsidRPr="00447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A39F8"/>
    <w:multiLevelType w:val="multilevel"/>
    <w:tmpl w:val="32C054F0"/>
    <w:lvl w:ilvl="0">
      <w:start w:val="1"/>
      <w:numFmt w:val="bullet"/>
      <w:lvlText w:val="-"/>
      <w:lvlJc w:val="left"/>
      <w:rPr>
        <w:rFonts w:ascii="Times New Roman" w:eastAsia="Times New Roman" w:hAnsi="Times New Roman"/>
        <w:b w:val="0"/>
        <w:i/>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C4"/>
    <w:rsid w:val="003B4F34"/>
    <w:rsid w:val="0044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C4"/>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locked/>
    <w:rsid w:val="004475C4"/>
    <w:rPr>
      <w:rFonts w:ascii="Times New Roman" w:hAnsi="Times New Roman" w:cs="Times New Roman"/>
      <w:i/>
      <w:iCs/>
    </w:rPr>
  </w:style>
  <w:style w:type="character" w:customStyle="1" w:styleId="Other">
    <w:name w:val="Other_"/>
    <w:basedOn w:val="DefaultParagraphFont"/>
    <w:link w:val="Other0"/>
    <w:locked/>
    <w:rsid w:val="004475C4"/>
    <w:rPr>
      <w:rFonts w:ascii="Times New Roman" w:hAnsi="Times New Roman" w:cs="Times New Roman"/>
      <w:sz w:val="28"/>
      <w:szCs w:val="28"/>
    </w:rPr>
  </w:style>
  <w:style w:type="character" w:customStyle="1" w:styleId="Headerorfooter2">
    <w:name w:val="Header or footer (2)_"/>
    <w:basedOn w:val="DefaultParagraphFont"/>
    <w:link w:val="Headerorfooter20"/>
    <w:locked/>
    <w:rsid w:val="004475C4"/>
    <w:rPr>
      <w:rFonts w:ascii="Times New Roman" w:hAnsi="Times New Roman" w:cs="Times New Roman"/>
      <w:sz w:val="20"/>
      <w:szCs w:val="20"/>
    </w:rPr>
  </w:style>
  <w:style w:type="character" w:customStyle="1" w:styleId="Heading3">
    <w:name w:val="Heading #3_"/>
    <w:basedOn w:val="DefaultParagraphFont"/>
    <w:link w:val="Heading30"/>
    <w:locked/>
    <w:rsid w:val="004475C4"/>
    <w:rPr>
      <w:rFonts w:ascii="Times New Roman" w:hAnsi="Times New Roman" w:cs="Times New Roman"/>
      <w:b/>
      <w:bCs/>
      <w:sz w:val="28"/>
      <w:szCs w:val="28"/>
    </w:rPr>
  </w:style>
  <w:style w:type="character" w:customStyle="1" w:styleId="BodyTextChar">
    <w:name w:val="Body Text Char"/>
    <w:basedOn w:val="DefaultParagraphFont"/>
    <w:link w:val="BodyText"/>
    <w:locked/>
    <w:rsid w:val="004475C4"/>
    <w:rPr>
      <w:rFonts w:ascii="Times New Roman" w:hAnsi="Times New Roman" w:cs="Times New Roman"/>
      <w:sz w:val="28"/>
      <w:szCs w:val="28"/>
    </w:rPr>
  </w:style>
  <w:style w:type="character" w:customStyle="1" w:styleId="Heading1">
    <w:name w:val="Heading #1_"/>
    <w:basedOn w:val="DefaultParagraphFont"/>
    <w:link w:val="Heading10"/>
    <w:locked/>
    <w:rsid w:val="004475C4"/>
    <w:rPr>
      <w:rFonts w:ascii="Times New Roman" w:hAnsi="Times New Roman" w:cs="Times New Roman"/>
      <w:sz w:val="46"/>
      <w:szCs w:val="46"/>
    </w:rPr>
  </w:style>
  <w:style w:type="character" w:customStyle="1" w:styleId="Heading2">
    <w:name w:val="Heading #2_"/>
    <w:basedOn w:val="DefaultParagraphFont"/>
    <w:link w:val="Heading20"/>
    <w:locked/>
    <w:rsid w:val="004475C4"/>
    <w:rPr>
      <w:rFonts w:ascii="Times New Roman" w:hAnsi="Times New Roman" w:cs="Times New Roman"/>
      <w:smallCaps/>
      <w:sz w:val="28"/>
      <w:szCs w:val="28"/>
    </w:rPr>
  </w:style>
  <w:style w:type="paragraph" w:customStyle="1" w:styleId="Tablecaption0">
    <w:name w:val="Table caption"/>
    <w:basedOn w:val="Normal"/>
    <w:link w:val="Tablecaption"/>
    <w:rsid w:val="004475C4"/>
    <w:pPr>
      <w:spacing w:line="266" w:lineRule="auto"/>
      <w:jc w:val="center"/>
    </w:pPr>
    <w:rPr>
      <w:rFonts w:ascii="Times New Roman" w:eastAsiaTheme="minorHAnsi" w:hAnsi="Times New Roman" w:cs="Times New Roman"/>
      <w:i/>
      <w:iCs/>
      <w:color w:val="auto"/>
      <w:sz w:val="22"/>
      <w:szCs w:val="22"/>
      <w:lang w:val="en-US" w:eastAsia="en-US"/>
    </w:rPr>
  </w:style>
  <w:style w:type="paragraph" w:customStyle="1" w:styleId="Other0">
    <w:name w:val="Other"/>
    <w:basedOn w:val="Normal"/>
    <w:link w:val="Other"/>
    <w:rsid w:val="004475C4"/>
    <w:pPr>
      <w:spacing w:line="276" w:lineRule="auto"/>
      <w:ind w:firstLine="400"/>
    </w:pPr>
    <w:rPr>
      <w:rFonts w:ascii="Times New Roman" w:eastAsiaTheme="minorHAnsi" w:hAnsi="Times New Roman" w:cs="Times New Roman"/>
      <w:color w:val="auto"/>
      <w:sz w:val="28"/>
      <w:szCs w:val="28"/>
      <w:lang w:val="en-US" w:eastAsia="en-US"/>
    </w:rPr>
  </w:style>
  <w:style w:type="paragraph" w:customStyle="1" w:styleId="Headerorfooter20">
    <w:name w:val="Header or footer (2)"/>
    <w:basedOn w:val="Normal"/>
    <w:link w:val="Headerorfooter2"/>
    <w:rsid w:val="004475C4"/>
    <w:rPr>
      <w:rFonts w:ascii="Times New Roman" w:eastAsiaTheme="minorHAnsi" w:hAnsi="Times New Roman" w:cs="Times New Roman"/>
      <w:color w:val="auto"/>
      <w:sz w:val="20"/>
      <w:szCs w:val="20"/>
      <w:lang w:val="en-US" w:eastAsia="en-US"/>
    </w:rPr>
  </w:style>
  <w:style w:type="paragraph" w:customStyle="1" w:styleId="Heading30">
    <w:name w:val="Heading #3"/>
    <w:basedOn w:val="Normal"/>
    <w:link w:val="Heading3"/>
    <w:rsid w:val="004475C4"/>
    <w:pPr>
      <w:spacing w:line="276" w:lineRule="auto"/>
      <w:ind w:firstLine="580"/>
      <w:outlineLvl w:val="2"/>
    </w:pPr>
    <w:rPr>
      <w:rFonts w:ascii="Times New Roman" w:eastAsiaTheme="minorHAnsi" w:hAnsi="Times New Roman" w:cs="Times New Roman"/>
      <w:b/>
      <w:bCs/>
      <w:color w:val="auto"/>
      <w:sz w:val="28"/>
      <w:szCs w:val="28"/>
      <w:lang w:val="en-US" w:eastAsia="en-US"/>
    </w:rPr>
  </w:style>
  <w:style w:type="paragraph" w:styleId="BodyText">
    <w:name w:val="Body Text"/>
    <w:basedOn w:val="Normal"/>
    <w:link w:val="BodyTextChar"/>
    <w:qFormat/>
    <w:rsid w:val="004475C4"/>
    <w:pPr>
      <w:spacing w:line="276" w:lineRule="auto"/>
      <w:ind w:firstLine="400"/>
    </w:pPr>
    <w:rPr>
      <w:rFonts w:ascii="Times New Roman" w:eastAsiaTheme="minorHAnsi" w:hAnsi="Times New Roman" w:cs="Times New Roman"/>
      <w:color w:val="auto"/>
      <w:sz w:val="28"/>
      <w:szCs w:val="28"/>
      <w:lang w:val="en-US" w:eastAsia="en-US"/>
    </w:rPr>
  </w:style>
  <w:style w:type="character" w:customStyle="1" w:styleId="BodyTextChar1">
    <w:name w:val="Body Text Char1"/>
    <w:basedOn w:val="DefaultParagraphFont"/>
    <w:uiPriority w:val="99"/>
    <w:semiHidden/>
    <w:rsid w:val="004475C4"/>
    <w:rPr>
      <w:rFonts w:ascii="Courier New" w:eastAsia="Times New Roman" w:hAnsi="Courier New" w:cs="Courier New"/>
      <w:color w:val="000000"/>
      <w:sz w:val="24"/>
      <w:szCs w:val="24"/>
      <w:lang w:val="vi-VN" w:eastAsia="vi-VN"/>
    </w:rPr>
  </w:style>
  <w:style w:type="paragraph" w:customStyle="1" w:styleId="Heading10">
    <w:name w:val="Heading #1"/>
    <w:basedOn w:val="Normal"/>
    <w:link w:val="Heading1"/>
    <w:rsid w:val="004475C4"/>
    <w:pPr>
      <w:ind w:left="2580"/>
      <w:outlineLvl w:val="0"/>
    </w:pPr>
    <w:rPr>
      <w:rFonts w:ascii="Times New Roman" w:eastAsiaTheme="minorHAnsi" w:hAnsi="Times New Roman" w:cs="Times New Roman"/>
      <w:color w:val="auto"/>
      <w:sz w:val="46"/>
      <w:szCs w:val="46"/>
      <w:lang w:val="en-US" w:eastAsia="en-US"/>
    </w:rPr>
  </w:style>
  <w:style w:type="paragraph" w:customStyle="1" w:styleId="Heading20">
    <w:name w:val="Heading #2"/>
    <w:basedOn w:val="Normal"/>
    <w:link w:val="Heading2"/>
    <w:rsid w:val="004475C4"/>
    <w:pPr>
      <w:spacing w:line="276" w:lineRule="auto"/>
      <w:ind w:left="2300"/>
      <w:outlineLvl w:val="1"/>
    </w:pPr>
    <w:rPr>
      <w:rFonts w:ascii="Times New Roman" w:eastAsiaTheme="minorHAnsi" w:hAnsi="Times New Roman" w:cs="Times New Roman"/>
      <w:smallCaps/>
      <w:color w:val="auto"/>
      <w:sz w:val="28"/>
      <w:szCs w:val="28"/>
      <w:lang w:val="en-US" w:eastAsia="en-US"/>
    </w:rPr>
  </w:style>
  <w:style w:type="paragraph" w:styleId="Header">
    <w:name w:val="header"/>
    <w:basedOn w:val="Normal"/>
    <w:link w:val="HeaderChar"/>
    <w:uiPriority w:val="99"/>
    <w:unhideWhenUsed/>
    <w:rsid w:val="004475C4"/>
    <w:pPr>
      <w:tabs>
        <w:tab w:val="center" w:pos="4513"/>
        <w:tab w:val="right" w:pos="9026"/>
      </w:tabs>
    </w:pPr>
  </w:style>
  <w:style w:type="character" w:customStyle="1" w:styleId="HeaderChar">
    <w:name w:val="Header Char"/>
    <w:basedOn w:val="DefaultParagraphFont"/>
    <w:link w:val="Header"/>
    <w:uiPriority w:val="99"/>
    <w:rsid w:val="004475C4"/>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4475C4"/>
    <w:pPr>
      <w:tabs>
        <w:tab w:val="center" w:pos="4513"/>
        <w:tab w:val="right" w:pos="9026"/>
      </w:tabs>
    </w:pPr>
  </w:style>
  <w:style w:type="character" w:customStyle="1" w:styleId="FooterChar">
    <w:name w:val="Footer Char"/>
    <w:basedOn w:val="DefaultParagraphFont"/>
    <w:link w:val="Footer"/>
    <w:uiPriority w:val="99"/>
    <w:rsid w:val="004475C4"/>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4475C4"/>
    <w:pPr>
      <w:ind w:left="720"/>
      <w:contextualSpacing/>
    </w:pPr>
  </w:style>
  <w:style w:type="character" w:customStyle="1" w:styleId="Vnbnnidung">
    <w:name w:val="Văn bản nội dung_"/>
    <w:basedOn w:val="DefaultParagraphFont"/>
    <w:link w:val="Vnbnnidung0"/>
    <w:locked/>
    <w:rsid w:val="004475C4"/>
    <w:rPr>
      <w:rFonts w:ascii="Times New Roman" w:hAnsi="Times New Roman" w:cs="Times New Roman"/>
      <w:sz w:val="28"/>
      <w:szCs w:val="28"/>
    </w:rPr>
  </w:style>
  <w:style w:type="character" w:customStyle="1" w:styleId="utranghocchntrang2">
    <w:name w:val="Đầu trang hoặc chân trang (2)_"/>
    <w:basedOn w:val="DefaultParagraphFont"/>
    <w:link w:val="utranghocchntrang20"/>
    <w:locked/>
    <w:rsid w:val="004475C4"/>
    <w:rPr>
      <w:rFonts w:ascii="Times New Roman" w:hAnsi="Times New Roman" w:cs="Times New Roman"/>
      <w:sz w:val="20"/>
      <w:szCs w:val="20"/>
    </w:rPr>
  </w:style>
  <w:style w:type="character" w:customStyle="1" w:styleId="Tiu1">
    <w:name w:val="Tiêu đề #1_"/>
    <w:basedOn w:val="DefaultParagraphFont"/>
    <w:link w:val="Tiu10"/>
    <w:locked/>
    <w:rsid w:val="004475C4"/>
    <w:rPr>
      <w:rFonts w:ascii="Times New Roman" w:hAnsi="Times New Roman" w:cs="Times New Roman"/>
      <w:b/>
      <w:bCs/>
      <w:sz w:val="28"/>
      <w:szCs w:val="28"/>
    </w:rPr>
  </w:style>
  <w:style w:type="character" w:customStyle="1" w:styleId="utranghocchntrang">
    <w:name w:val="Đầu trang hoặc chân trang_"/>
    <w:basedOn w:val="DefaultParagraphFont"/>
    <w:link w:val="utranghocchntrang0"/>
    <w:locked/>
    <w:rsid w:val="004475C4"/>
    <w:rPr>
      <w:rFonts w:ascii="Times New Roman" w:hAnsi="Times New Roman" w:cs="Times New Roman"/>
      <w:sz w:val="28"/>
      <w:szCs w:val="28"/>
    </w:rPr>
  </w:style>
  <w:style w:type="paragraph" w:customStyle="1" w:styleId="Vnbnnidung0">
    <w:name w:val="Văn bản nội dung"/>
    <w:basedOn w:val="Normal"/>
    <w:link w:val="Vnbnnidung"/>
    <w:rsid w:val="004475C4"/>
    <w:pPr>
      <w:spacing w:line="276" w:lineRule="auto"/>
      <w:ind w:firstLine="400"/>
    </w:pPr>
    <w:rPr>
      <w:rFonts w:ascii="Times New Roman" w:eastAsiaTheme="minorHAnsi" w:hAnsi="Times New Roman" w:cs="Times New Roman"/>
      <w:color w:val="auto"/>
      <w:sz w:val="28"/>
      <w:szCs w:val="28"/>
      <w:lang w:val="en-US" w:eastAsia="en-US"/>
    </w:rPr>
  </w:style>
  <w:style w:type="paragraph" w:customStyle="1" w:styleId="utranghocchntrang20">
    <w:name w:val="Đầu trang hoặc chân trang (2)"/>
    <w:basedOn w:val="Normal"/>
    <w:link w:val="utranghocchntrang2"/>
    <w:rsid w:val="004475C4"/>
    <w:rPr>
      <w:rFonts w:ascii="Times New Roman" w:eastAsiaTheme="minorHAnsi" w:hAnsi="Times New Roman" w:cs="Times New Roman"/>
      <w:color w:val="auto"/>
      <w:sz w:val="20"/>
      <w:szCs w:val="20"/>
      <w:lang w:val="en-US" w:eastAsia="en-US"/>
    </w:rPr>
  </w:style>
  <w:style w:type="paragraph" w:customStyle="1" w:styleId="Tiu10">
    <w:name w:val="Tiêu đề #1"/>
    <w:basedOn w:val="Normal"/>
    <w:link w:val="Tiu1"/>
    <w:rsid w:val="004475C4"/>
    <w:pPr>
      <w:spacing w:line="276" w:lineRule="auto"/>
      <w:ind w:firstLine="40"/>
      <w:outlineLvl w:val="0"/>
    </w:pPr>
    <w:rPr>
      <w:rFonts w:ascii="Times New Roman" w:eastAsiaTheme="minorHAnsi" w:hAnsi="Times New Roman" w:cs="Times New Roman"/>
      <w:b/>
      <w:bCs/>
      <w:color w:val="auto"/>
      <w:sz w:val="28"/>
      <w:szCs w:val="28"/>
      <w:lang w:val="en-US" w:eastAsia="en-US"/>
    </w:rPr>
  </w:style>
  <w:style w:type="paragraph" w:customStyle="1" w:styleId="utranghocchntrang0">
    <w:name w:val="Đầu trang hoặc chân trang"/>
    <w:basedOn w:val="Normal"/>
    <w:link w:val="utranghocchntrang"/>
    <w:rsid w:val="004475C4"/>
    <w:rPr>
      <w:rFonts w:ascii="Times New Roman" w:eastAsiaTheme="minorHAnsi" w:hAnsi="Times New Roman" w:cs="Times New Roman"/>
      <w:color w:val="auto"/>
      <w:sz w:val="28"/>
      <w:szCs w:val="28"/>
      <w:lang w:val="en-US" w:eastAsia="en-US"/>
    </w:rPr>
  </w:style>
  <w:style w:type="character" w:customStyle="1" w:styleId="Headerorfooter">
    <w:name w:val="Header or footer_"/>
    <w:basedOn w:val="DefaultParagraphFont"/>
    <w:link w:val="Headerorfooter0"/>
    <w:locked/>
    <w:rsid w:val="004475C4"/>
    <w:rPr>
      <w:rFonts w:ascii="Times New Roman" w:hAnsi="Times New Roman" w:cs="Times New Roman"/>
      <w:sz w:val="28"/>
      <w:szCs w:val="28"/>
    </w:rPr>
  </w:style>
  <w:style w:type="character" w:customStyle="1" w:styleId="Tableofcontents">
    <w:name w:val="Table of contents_"/>
    <w:basedOn w:val="DefaultParagraphFont"/>
    <w:link w:val="Tableofcontents0"/>
    <w:locked/>
    <w:rsid w:val="004475C4"/>
    <w:rPr>
      <w:rFonts w:ascii="Times New Roman" w:hAnsi="Times New Roman" w:cs="Times New Roman"/>
      <w:sz w:val="28"/>
      <w:szCs w:val="28"/>
    </w:rPr>
  </w:style>
  <w:style w:type="paragraph" w:customStyle="1" w:styleId="Headerorfooter0">
    <w:name w:val="Header or footer"/>
    <w:basedOn w:val="Normal"/>
    <w:link w:val="Headerorfooter"/>
    <w:rsid w:val="004475C4"/>
    <w:rPr>
      <w:rFonts w:ascii="Times New Roman" w:eastAsiaTheme="minorHAnsi" w:hAnsi="Times New Roman" w:cs="Times New Roman"/>
      <w:color w:val="auto"/>
      <w:sz w:val="28"/>
      <w:szCs w:val="28"/>
      <w:lang w:val="en-US" w:eastAsia="en-US"/>
    </w:rPr>
  </w:style>
  <w:style w:type="paragraph" w:customStyle="1" w:styleId="Tableofcontents0">
    <w:name w:val="Table of contents"/>
    <w:basedOn w:val="Normal"/>
    <w:link w:val="Tableofcontents"/>
    <w:rsid w:val="004475C4"/>
    <w:pPr>
      <w:spacing w:line="276" w:lineRule="auto"/>
      <w:ind w:left="530" w:firstLine="280"/>
    </w:pPr>
    <w:rPr>
      <w:rFonts w:ascii="Times New Roman" w:eastAsiaTheme="minorHAnsi" w:hAnsi="Times New Roman" w:cs="Times New Roman"/>
      <w:color w:val="auto"/>
      <w:sz w:val="28"/>
      <w:szCs w:val="28"/>
      <w:lang w:val="en-US" w:eastAsia="en-US"/>
    </w:rPr>
  </w:style>
  <w:style w:type="character" w:customStyle="1" w:styleId="Bodytext2">
    <w:name w:val="Body text (2)_"/>
    <w:basedOn w:val="DefaultParagraphFont"/>
    <w:link w:val="Bodytext20"/>
    <w:locked/>
    <w:rsid w:val="004475C4"/>
    <w:rPr>
      <w:rFonts w:ascii="Times New Roman" w:hAnsi="Times New Roman" w:cs="Times New Roman"/>
      <w:i/>
      <w:iCs/>
    </w:rPr>
  </w:style>
  <w:style w:type="character" w:customStyle="1" w:styleId="Bodytext3">
    <w:name w:val="Body text (3)_"/>
    <w:basedOn w:val="DefaultParagraphFont"/>
    <w:link w:val="Bodytext30"/>
    <w:locked/>
    <w:rsid w:val="004475C4"/>
    <w:rPr>
      <w:rFonts w:ascii="Times New Roman" w:hAnsi="Times New Roman" w:cs="Times New Roman"/>
      <w:i/>
      <w:iCs/>
      <w:sz w:val="19"/>
      <w:szCs w:val="19"/>
    </w:rPr>
  </w:style>
  <w:style w:type="character" w:customStyle="1" w:styleId="Bodytext4">
    <w:name w:val="Body text (4)_"/>
    <w:basedOn w:val="DefaultParagraphFont"/>
    <w:link w:val="Bodytext40"/>
    <w:locked/>
    <w:rsid w:val="004475C4"/>
    <w:rPr>
      <w:rFonts w:cs="Times New Roman"/>
      <w:sz w:val="11"/>
      <w:szCs w:val="11"/>
    </w:rPr>
  </w:style>
  <w:style w:type="character" w:customStyle="1" w:styleId="Bodytext7">
    <w:name w:val="Body text (7)_"/>
    <w:basedOn w:val="DefaultParagraphFont"/>
    <w:link w:val="Bodytext70"/>
    <w:locked/>
    <w:rsid w:val="004475C4"/>
    <w:rPr>
      <w:rFonts w:ascii="Times New Roman" w:hAnsi="Times New Roman" w:cs="Times New Roman"/>
      <w:i/>
      <w:iCs/>
      <w:smallCaps/>
      <w:sz w:val="9"/>
      <w:szCs w:val="9"/>
    </w:rPr>
  </w:style>
  <w:style w:type="paragraph" w:customStyle="1" w:styleId="Bodytext20">
    <w:name w:val="Body text (2)"/>
    <w:basedOn w:val="Normal"/>
    <w:link w:val="Bodytext2"/>
    <w:qFormat/>
    <w:rsid w:val="004475C4"/>
    <w:pPr>
      <w:jc w:val="center"/>
    </w:pPr>
    <w:rPr>
      <w:rFonts w:ascii="Times New Roman" w:eastAsiaTheme="minorHAnsi" w:hAnsi="Times New Roman" w:cs="Times New Roman"/>
      <w:i/>
      <w:iCs/>
      <w:color w:val="auto"/>
      <w:sz w:val="22"/>
      <w:szCs w:val="22"/>
      <w:lang w:val="en-US" w:eastAsia="en-US"/>
    </w:rPr>
  </w:style>
  <w:style w:type="paragraph" w:customStyle="1" w:styleId="Bodytext30">
    <w:name w:val="Body text (3)"/>
    <w:basedOn w:val="Normal"/>
    <w:link w:val="Bodytext3"/>
    <w:rsid w:val="004475C4"/>
    <w:pPr>
      <w:spacing w:line="254" w:lineRule="auto"/>
      <w:jc w:val="center"/>
    </w:pPr>
    <w:rPr>
      <w:rFonts w:ascii="Times New Roman" w:eastAsiaTheme="minorHAnsi" w:hAnsi="Times New Roman" w:cs="Times New Roman"/>
      <w:i/>
      <w:iCs/>
      <w:color w:val="auto"/>
      <w:sz w:val="19"/>
      <w:szCs w:val="19"/>
      <w:lang w:val="en-US" w:eastAsia="en-US"/>
    </w:rPr>
  </w:style>
  <w:style w:type="paragraph" w:customStyle="1" w:styleId="Bodytext40">
    <w:name w:val="Body text (4)"/>
    <w:basedOn w:val="Normal"/>
    <w:link w:val="Bodytext4"/>
    <w:rsid w:val="004475C4"/>
    <w:pPr>
      <w:spacing w:after="620" w:line="230" w:lineRule="auto"/>
      <w:jc w:val="center"/>
    </w:pPr>
    <w:rPr>
      <w:rFonts w:asciiTheme="minorHAnsi" w:eastAsiaTheme="minorHAnsi" w:hAnsiTheme="minorHAnsi" w:cs="Times New Roman"/>
      <w:color w:val="auto"/>
      <w:sz w:val="11"/>
      <w:szCs w:val="11"/>
      <w:lang w:val="en-US" w:eastAsia="en-US"/>
    </w:rPr>
  </w:style>
  <w:style w:type="paragraph" w:customStyle="1" w:styleId="Bodytext70">
    <w:name w:val="Body text (7)"/>
    <w:basedOn w:val="Normal"/>
    <w:link w:val="Bodytext7"/>
    <w:rsid w:val="004475C4"/>
    <w:pPr>
      <w:spacing w:after="240" w:line="187" w:lineRule="auto"/>
      <w:jc w:val="center"/>
    </w:pPr>
    <w:rPr>
      <w:rFonts w:ascii="Times New Roman" w:eastAsiaTheme="minorHAnsi" w:hAnsi="Times New Roman" w:cs="Times New Roman"/>
      <w:i/>
      <w:iCs/>
      <w:smallCaps/>
      <w:color w:val="auto"/>
      <w:sz w:val="9"/>
      <w:szCs w:val="9"/>
      <w:lang w:val="en-US" w:eastAsia="en-US"/>
    </w:rPr>
  </w:style>
  <w:style w:type="table" w:styleId="TableGrid">
    <w:name w:val="Table Grid"/>
    <w:basedOn w:val="TableNormal"/>
    <w:uiPriority w:val="39"/>
    <w:rsid w:val="004475C4"/>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4475C4"/>
    <w:rPr>
      <w:rFonts w:ascii="Times New Roman" w:hAnsi="Times New Roman" w:cs="Times New Roman"/>
    </w:rPr>
  </w:style>
  <w:style w:type="character" w:customStyle="1" w:styleId="Khc">
    <w:name w:val="Khác_"/>
    <w:basedOn w:val="DefaultParagraphFont"/>
    <w:link w:val="Khc0"/>
    <w:locked/>
    <w:rsid w:val="004475C4"/>
    <w:rPr>
      <w:rFonts w:ascii="Times New Roman" w:hAnsi="Times New Roman" w:cs="Times New Roman"/>
    </w:rPr>
  </w:style>
  <w:style w:type="character" w:customStyle="1" w:styleId="Chthchbng">
    <w:name w:val="Chú thích bảng_"/>
    <w:basedOn w:val="DefaultParagraphFont"/>
    <w:link w:val="Chthchbng0"/>
    <w:locked/>
    <w:rsid w:val="004475C4"/>
    <w:rPr>
      <w:rFonts w:ascii="Times New Roman" w:hAnsi="Times New Roman" w:cs="Times New Roman"/>
    </w:rPr>
  </w:style>
  <w:style w:type="character" w:customStyle="1" w:styleId="Tiu2">
    <w:name w:val="Tiêu đề #2_"/>
    <w:basedOn w:val="DefaultParagraphFont"/>
    <w:link w:val="Tiu20"/>
    <w:locked/>
    <w:rsid w:val="004475C4"/>
    <w:rPr>
      <w:rFonts w:ascii="Times New Roman" w:hAnsi="Times New Roman" w:cs="Times New Roman"/>
      <w:b/>
      <w:bCs/>
      <w:i/>
      <w:iCs/>
    </w:rPr>
  </w:style>
  <w:style w:type="character" w:customStyle="1" w:styleId="Mclc">
    <w:name w:val="Mục lục_"/>
    <w:basedOn w:val="DefaultParagraphFont"/>
    <w:link w:val="Mclc0"/>
    <w:locked/>
    <w:rsid w:val="004475C4"/>
    <w:rPr>
      <w:rFonts w:ascii="Times New Roman" w:hAnsi="Times New Roman" w:cs="Times New Roman"/>
    </w:rPr>
  </w:style>
  <w:style w:type="character" w:customStyle="1" w:styleId="Vnbnnidung5">
    <w:name w:val="Văn bản nội dung (5)_"/>
    <w:basedOn w:val="DefaultParagraphFont"/>
    <w:link w:val="Vnbnnidung50"/>
    <w:locked/>
    <w:rsid w:val="004475C4"/>
    <w:rPr>
      <w:rFonts w:ascii="Times New Roman" w:hAnsi="Times New Roman" w:cs="Times New Roman"/>
      <w:sz w:val="34"/>
      <w:szCs w:val="34"/>
    </w:rPr>
  </w:style>
  <w:style w:type="character" w:customStyle="1" w:styleId="Vnbnnidung4">
    <w:name w:val="Văn bản nội dung (4)_"/>
    <w:basedOn w:val="DefaultParagraphFont"/>
    <w:link w:val="Vnbnnidung40"/>
    <w:locked/>
    <w:rsid w:val="004475C4"/>
    <w:rPr>
      <w:rFonts w:ascii="Times New Roman" w:hAnsi="Times New Roman" w:cs="Times New Roman"/>
    </w:rPr>
  </w:style>
  <w:style w:type="paragraph" w:customStyle="1" w:styleId="Ghichcuitrang0">
    <w:name w:val="Ghi chú cuối trang"/>
    <w:basedOn w:val="Normal"/>
    <w:link w:val="Ghichcuitrang"/>
    <w:rsid w:val="004475C4"/>
    <w:pPr>
      <w:spacing w:line="245" w:lineRule="auto"/>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rsid w:val="004475C4"/>
    <w:pPr>
      <w:spacing w:after="100" w:line="254" w:lineRule="auto"/>
      <w:ind w:firstLine="400"/>
    </w:pPr>
    <w:rPr>
      <w:rFonts w:ascii="Times New Roman" w:eastAsiaTheme="minorHAnsi" w:hAnsi="Times New Roman" w:cs="Times New Roman"/>
      <w:color w:val="auto"/>
      <w:sz w:val="22"/>
      <w:szCs w:val="22"/>
      <w:lang w:val="en-US" w:eastAsia="en-US"/>
    </w:rPr>
  </w:style>
  <w:style w:type="paragraph" w:customStyle="1" w:styleId="Chthchbng0">
    <w:name w:val="Chú thích bảng"/>
    <w:basedOn w:val="Normal"/>
    <w:link w:val="Chthchbng"/>
    <w:rsid w:val="004475C4"/>
    <w:rPr>
      <w:rFonts w:ascii="Times New Roman" w:eastAsiaTheme="minorHAnsi" w:hAnsi="Times New Roman" w:cs="Times New Roman"/>
      <w:color w:val="auto"/>
      <w:sz w:val="22"/>
      <w:szCs w:val="22"/>
      <w:lang w:val="en-US" w:eastAsia="en-US"/>
    </w:rPr>
  </w:style>
  <w:style w:type="paragraph" w:customStyle="1" w:styleId="Tiu20">
    <w:name w:val="Tiêu đề #2"/>
    <w:basedOn w:val="Normal"/>
    <w:link w:val="Tiu2"/>
    <w:rsid w:val="004475C4"/>
    <w:pPr>
      <w:spacing w:after="80" w:line="276" w:lineRule="auto"/>
      <w:jc w:val="center"/>
      <w:outlineLvl w:val="1"/>
    </w:pPr>
    <w:rPr>
      <w:rFonts w:ascii="Times New Roman" w:eastAsiaTheme="minorHAnsi" w:hAnsi="Times New Roman" w:cs="Times New Roman"/>
      <w:b/>
      <w:bCs/>
      <w:i/>
      <w:iCs/>
      <w:color w:val="auto"/>
      <w:sz w:val="22"/>
      <w:szCs w:val="22"/>
      <w:lang w:val="en-US" w:eastAsia="en-US"/>
    </w:rPr>
  </w:style>
  <w:style w:type="paragraph" w:customStyle="1" w:styleId="Mclc0">
    <w:name w:val="Mục lục"/>
    <w:basedOn w:val="Normal"/>
    <w:link w:val="Mclc"/>
    <w:rsid w:val="004475C4"/>
    <w:pPr>
      <w:spacing w:after="100"/>
      <w:ind w:firstLine="480"/>
    </w:pPr>
    <w:rPr>
      <w:rFonts w:ascii="Times New Roman" w:eastAsiaTheme="minorHAnsi" w:hAnsi="Times New Roman" w:cs="Times New Roman"/>
      <w:color w:val="auto"/>
      <w:sz w:val="22"/>
      <w:szCs w:val="22"/>
      <w:lang w:val="en-US" w:eastAsia="en-US"/>
    </w:rPr>
  </w:style>
  <w:style w:type="paragraph" w:customStyle="1" w:styleId="Vnbnnidung50">
    <w:name w:val="Văn bản nội dung (5)"/>
    <w:basedOn w:val="Normal"/>
    <w:link w:val="Vnbnnidung5"/>
    <w:rsid w:val="004475C4"/>
    <w:pPr>
      <w:spacing w:line="209" w:lineRule="auto"/>
    </w:pPr>
    <w:rPr>
      <w:rFonts w:ascii="Times New Roman" w:eastAsiaTheme="minorHAnsi" w:hAnsi="Times New Roman" w:cs="Times New Roman"/>
      <w:color w:val="auto"/>
      <w:sz w:val="34"/>
      <w:szCs w:val="34"/>
      <w:lang w:val="en-US" w:eastAsia="en-US"/>
    </w:rPr>
  </w:style>
  <w:style w:type="paragraph" w:customStyle="1" w:styleId="Vnbnnidung40">
    <w:name w:val="Văn bản nội dung (4)"/>
    <w:basedOn w:val="Normal"/>
    <w:link w:val="Vnbnnidung4"/>
    <w:rsid w:val="004475C4"/>
    <w:pPr>
      <w:spacing w:line="276" w:lineRule="auto"/>
      <w:ind w:firstLine="540"/>
    </w:pPr>
    <w:rPr>
      <w:rFonts w:ascii="Times New Roman" w:eastAsiaTheme="minorHAnsi" w:hAnsi="Times New Roman" w:cs="Times New Roman"/>
      <w:color w:val="auto"/>
      <w:sz w:val="22"/>
      <w:szCs w:val="22"/>
      <w:lang w:val="en-US" w:eastAsia="en-US"/>
    </w:rPr>
  </w:style>
  <w:style w:type="paragraph" w:customStyle="1" w:styleId="DefaultParagraphFontParaCharCharCharCharChar">
    <w:name w:val="Default Paragraph Font Para Char Char Char Char Char"/>
    <w:autoRedefine/>
    <w:rsid w:val="004475C4"/>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C4"/>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locked/>
    <w:rsid w:val="004475C4"/>
    <w:rPr>
      <w:rFonts w:ascii="Times New Roman" w:hAnsi="Times New Roman" w:cs="Times New Roman"/>
      <w:i/>
      <w:iCs/>
    </w:rPr>
  </w:style>
  <w:style w:type="character" w:customStyle="1" w:styleId="Other">
    <w:name w:val="Other_"/>
    <w:basedOn w:val="DefaultParagraphFont"/>
    <w:link w:val="Other0"/>
    <w:locked/>
    <w:rsid w:val="004475C4"/>
    <w:rPr>
      <w:rFonts w:ascii="Times New Roman" w:hAnsi="Times New Roman" w:cs="Times New Roman"/>
      <w:sz w:val="28"/>
      <w:szCs w:val="28"/>
    </w:rPr>
  </w:style>
  <w:style w:type="character" w:customStyle="1" w:styleId="Headerorfooter2">
    <w:name w:val="Header or footer (2)_"/>
    <w:basedOn w:val="DefaultParagraphFont"/>
    <w:link w:val="Headerorfooter20"/>
    <w:locked/>
    <w:rsid w:val="004475C4"/>
    <w:rPr>
      <w:rFonts w:ascii="Times New Roman" w:hAnsi="Times New Roman" w:cs="Times New Roman"/>
      <w:sz w:val="20"/>
      <w:szCs w:val="20"/>
    </w:rPr>
  </w:style>
  <w:style w:type="character" w:customStyle="1" w:styleId="Heading3">
    <w:name w:val="Heading #3_"/>
    <w:basedOn w:val="DefaultParagraphFont"/>
    <w:link w:val="Heading30"/>
    <w:locked/>
    <w:rsid w:val="004475C4"/>
    <w:rPr>
      <w:rFonts w:ascii="Times New Roman" w:hAnsi="Times New Roman" w:cs="Times New Roman"/>
      <w:b/>
      <w:bCs/>
      <w:sz w:val="28"/>
      <w:szCs w:val="28"/>
    </w:rPr>
  </w:style>
  <w:style w:type="character" w:customStyle="1" w:styleId="BodyTextChar">
    <w:name w:val="Body Text Char"/>
    <w:basedOn w:val="DefaultParagraphFont"/>
    <w:link w:val="BodyText"/>
    <w:locked/>
    <w:rsid w:val="004475C4"/>
    <w:rPr>
      <w:rFonts w:ascii="Times New Roman" w:hAnsi="Times New Roman" w:cs="Times New Roman"/>
      <w:sz w:val="28"/>
      <w:szCs w:val="28"/>
    </w:rPr>
  </w:style>
  <w:style w:type="character" w:customStyle="1" w:styleId="Heading1">
    <w:name w:val="Heading #1_"/>
    <w:basedOn w:val="DefaultParagraphFont"/>
    <w:link w:val="Heading10"/>
    <w:locked/>
    <w:rsid w:val="004475C4"/>
    <w:rPr>
      <w:rFonts w:ascii="Times New Roman" w:hAnsi="Times New Roman" w:cs="Times New Roman"/>
      <w:sz w:val="46"/>
      <w:szCs w:val="46"/>
    </w:rPr>
  </w:style>
  <w:style w:type="character" w:customStyle="1" w:styleId="Heading2">
    <w:name w:val="Heading #2_"/>
    <w:basedOn w:val="DefaultParagraphFont"/>
    <w:link w:val="Heading20"/>
    <w:locked/>
    <w:rsid w:val="004475C4"/>
    <w:rPr>
      <w:rFonts w:ascii="Times New Roman" w:hAnsi="Times New Roman" w:cs="Times New Roman"/>
      <w:smallCaps/>
      <w:sz w:val="28"/>
      <w:szCs w:val="28"/>
    </w:rPr>
  </w:style>
  <w:style w:type="paragraph" w:customStyle="1" w:styleId="Tablecaption0">
    <w:name w:val="Table caption"/>
    <w:basedOn w:val="Normal"/>
    <w:link w:val="Tablecaption"/>
    <w:rsid w:val="004475C4"/>
    <w:pPr>
      <w:spacing w:line="266" w:lineRule="auto"/>
      <w:jc w:val="center"/>
    </w:pPr>
    <w:rPr>
      <w:rFonts w:ascii="Times New Roman" w:eastAsiaTheme="minorHAnsi" w:hAnsi="Times New Roman" w:cs="Times New Roman"/>
      <w:i/>
      <w:iCs/>
      <w:color w:val="auto"/>
      <w:sz w:val="22"/>
      <w:szCs w:val="22"/>
      <w:lang w:val="en-US" w:eastAsia="en-US"/>
    </w:rPr>
  </w:style>
  <w:style w:type="paragraph" w:customStyle="1" w:styleId="Other0">
    <w:name w:val="Other"/>
    <w:basedOn w:val="Normal"/>
    <w:link w:val="Other"/>
    <w:rsid w:val="004475C4"/>
    <w:pPr>
      <w:spacing w:line="276" w:lineRule="auto"/>
      <w:ind w:firstLine="400"/>
    </w:pPr>
    <w:rPr>
      <w:rFonts w:ascii="Times New Roman" w:eastAsiaTheme="minorHAnsi" w:hAnsi="Times New Roman" w:cs="Times New Roman"/>
      <w:color w:val="auto"/>
      <w:sz w:val="28"/>
      <w:szCs w:val="28"/>
      <w:lang w:val="en-US" w:eastAsia="en-US"/>
    </w:rPr>
  </w:style>
  <w:style w:type="paragraph" w:customStyle="1" w:styleId="Headerorfooter20">
    <w:name w:val="Header or footer (2)"/>
    <w:basedOn w:val="Normal"/>
    <w:link w:val="Headerorfooter2"/>
    <w:rsid w:val="004475C4"/>
    <w:rPr>
      <w:rFonts w:ascii="Times New Roman" w:eastAsiaTheme="minorHAnsi" w:hAnsi="Times New Roman" w:cs="Times New Roman"/>
      <w:color w:val="auto"/>
      <w:sz w:val="20"/>
      <w:szCs w:val="20"/>
      <w:lang w:val="en-US" w:eastAsia="en-US"/>
    </w:rPr>
  </w:style>
  <w:style w:type="paragraph" w:customStyle="1" w:styleId="Heading30">
    <w:name w:val="Heading #3"/>
    <w:basedOn w:val="Normal"/>
    <w:link w:val="Heading3"/>
    <w:rsid w:val="004475C4"/>
    <w:pPr>
      <w:spacing w:line="276" w:lineRule="auto"/>
      <w:ind w:firstLine="580"/>
      <w:outlineLvl w:val="2"/>
    </w:pPr>
    <w:rPr>
      <w:rFonts w:ascii="Times New Roman" w:eastAsiaTheme="minorHAnsi" w:hAnsi="Times New Roman" w:cs="Times New Roman"/>
      <w:b/>
      <w:bCs/>
      <w:color w:val="auto"/>
      <w:sz w:val="28"/>
      <w:szCs w:val="28"/>
      <w:lang w:val="en-US" w:eastAsia="en-US"/>
    </w:rPr>
  </w:style>
  <w:style w:type="paragraph" w:styleId="BodyText">
    <w:name w:val="Body Text"/>
    <w:basedOn w:val="Normal"/>
    <w:link w:val="BodyTextChar"/>
    <w:qFormat/>
    <w:rsid w:val="004475C4"/>
    <w:pPr>
      <w:spacing w:line="276" w:lineRule="auto"/>
      <w:ind w:firstLine="400"/>
    </w:pPr>
    <w:rPr>
      <w:rFonts w:ascii="Times New Roman" w:eastAsiaTheme="minorHAnsi" w:hAnsi="Times New Roman" w:cs="Times New Roman"/>
      <w:color w:val="auto"/>
      <w:sz w:val="28"/>
      <w:szCs w:val="28"/>
      <w:lang w:val="en-US" w:eastAsia="en-US"/>
    </w:rPr>
  </w:style>
  <w:style w:type="character" w:customStyle="1" w:styleId="BodyTextChar1">
    <w:name w:val="Body Text Char1"/>
    <w:basedOn w:val="DefaultParagraphFont"/>
    <w:uiPriority w:val="99"/>
    <w:semiHidden/>
    <w:rsid w:val="004475C4"/>
    <w:rPr>
      <w:rFonts w:ascii="Courier New" w:eastAsia="Times New Roman" w:hAnsi="Courier New" w:cs="Courier New"/>
      <w:color w:val="000000"/>
      <w:sz w:val="24"/>
      <w:szCs w:val="24"/>
      <w:lang w:val="vi-VN" w:eastAsia="vi-VN"/>
    </w:rPr>
  </w:style>
  <w:style w:type="paragraph" w:customStyle="1" w:styleId="Heading10">
    <w:name w:val="Heading #1"/>
    <w:basedOn w:val="Normal"/>
    <w:link w:val="Heading1"/>
    <w:rsid w:val="004475C4"/>
    <w:pPr>
      <w:ind w:left="2580"/>
      <w:outlineLvl w:val="0"/>
    </w:pPr>
    <w:rPr>
      <w:rFonts w:ascii="Times New Roman" w:eastAsiaTheme="minorHAnsi" w:hAnsi="Times New Roman" w:cs="Times New Roman"/>
      <w:color w:val="auto"/>
      <w:sz w:val="46"/>
      <w:szCs w:val="46"/>
      <w:lang w:val="en-US" w:eastAsia="en-US"/>
    </w:rPr>
  </w:style>
  <w:style w:type="paragraph" w:customStyle="1" w:styleId="Heading20">
    <w:name w:val="Heading #2"/>
    <w:basedOn w:val="Normal"/>
    <w:link w:val="Heading2"/>
    <w:rsid w:val="004475C4"/>
    <w:pPr>
      <w:spacing w:line="276" w:lineRule="auto"/>
      <w:ind w:left="2300"/>
      <w:outlineLvl w:val="1"/>
    </w:pPr>
    <w:rPr>
      <w:rFonts w:ascii="Times New Roman" w:eastAsiaTheme="minorHAnsi" w:hAnsi="Times New Roman" w:cs="Times New Roman"/>
      <w:smallCaps/>
      <w:color w:val="auto"/>
      <w:sz w:val="28"/>
      <w:szCs w:val="28"/>
      <w:lang w:val="en-US" w:eastAsia="en-US"/>
    </w:rPr>
  </w:style>
  <w:style w:type="paragraph" w:styleId="Header">
    <w:name w:val="header"/>
    <w:basedOn w:val="Normal"/>
    <w:link w:val="HeaderChar"/>
    <w:uiPriority w:val="99"/>
    <w:unhideWhenUsed/>
    <w:rsid w:val="004475C4"/>
    <w:pPr>
      <w:tabs>
        <w:tab w:val="center" w:pos="4513"/>
        <w:tab w:val="right" w:pos="9026"/>
      </w:tabs>
    </w:pPr>
  </w:style>
  <w:style w:type="character" w:customStyle="1" w:styleId="HeaderChar">
    <w:name w:val="Header Char"/>
    <w:basedOn w:val="DefaultParagraphFont"/>
    <w:link w:val="Header"/>
    <w:uiPriority w:val="99"/>
    <w:rsid w:val="004475C4"/>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4475C4"/>
    <w:pPr>
      <w:tabs>
        <w:tab w:val="center" w:pos="4513"/>
        <w:tab w:val="right" w:pos="9026"/>
      </w:tabs>
    </w:pPr>
  </w:style>
  <w:style w:type="character" w:customStyle="1" w:styleId="FooterChar">
    <w:name w:val="Footer Char"/>
    <w:basedOn w:val="DefaultParagraphFont"/>
    <w:link w:val="Footer"/>
    <w:uiPriority w:val="99"/>
    <w:rsid w:val="004475C4"/>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4475C4"/>
    <w:pPr>
      <w:ind w:left="720"/>
      <w:contextualSpacing/>
    </w:pPr>
  </w:style>
  <w:style w:type="character" w:customStyle="1" w:styleId="Vnbnnidung">
    <w:name w:val="Văn bản nội dung_"/>
    <w:basedOn w:val="DefaultParagraphFont"/>
    <w:link w:val="Vnbnnidung0"/>
    <w:locked/>
    <w:rsid w:val="004475C4"/>
    <w:rPr>
      <w:rFonts w:ascii="Times New Roman" w:hAnsi="Times New Roman" w:cs="Times New Roman"/>
      <w:sz w:val="28"/>
      <w:szCs w:val="28"/>
    </w:rPr>
  </w:style>
  <w:style w:type="character" w:customStyle="1" w:styleId="utranghocchntrang2">
    <w:name w:val="Đầu trang hoặc chân trang (2)_"/>
    <w:basedOn w:val="DefaultParagraphFont"/>
    <w:link w:val="utranghocchntrang20"/>
    <w:locked/>
    <w:rsid w:val="004475C4"/>
    <w:rPr>
      <w:rFonts w:ascii="Times New Roman" w:hAnsi="Times New Roman" w:cs="Times New Roman"/>
      <w:sz w:val="20"/>
      <w:szCs w:val="20"/>
    </w:rPr>
  </w:style>
  <w:style w:type="character" w:customStyle="1" w:styleId="Tiu1">
    <w:name w:val="Tiêu đề #1_"/>
    <w:basedOn w:val="DefaultParagraphFont"/>
    <w:link w:val="Tiu10"/>
    <w:locked/>
    <w:rsid w:val="004475C4"/>
    <w:rPr>
      <w:rFonts w:ascii="Times New Roman" w:hAnsi="Times New Roman" w:cs="Times New Roman"/>
      <w:b/>
      <w:bCs/>
      <w:sz w:val="28"/>
      <w:szCs w:val="28"/>
    </w:rPr>
  </w:style>
  <w:style w:type="character" w:customStyle="1" w:styleId="utranghocchntrang">
    <w:name w:val="Đầu trang hoặc chân trang_"/>
    <w:basedOn w:val="DefaultParagraphFont"/>
    <w:link w:val="utranghocchntrang0"/>
    <w:locked/>
    <w:rsid w:val="004475C4"/>
    <w:rPr>
      <w:rFonts w:ascii="Times New Roman" w:hAnsi="Times New Roman" w:cs="Times New Roman"/>
      <w:sz w:val="28"/>
      <w:szCs w:val="28"/>
    </w:rPr>
  </w:style>
  <w:style w:type="paragraph" w:customStyle="1" w:styleId="Vnbnnidung0">
    <w:name w:val="Văn bản nội dung"/>
    <w:basedOn w:val="Normal"/>
    <w:link w:val="Vnbnnidung"/>
    <w:rsid w:val="004475C4"/>
    <w:pPr>
      <w:spacing w:line="276" w:lineRule="auto"/>
      <w:ind w:firstLine="400"/>
    </w:pPr>
    <w:rPr>
      <w:rFonts w:ascii="Times New Roman" w:eastAsiaTheme="minorHAnsi" w:hAnsi="Times New Roman" w:cs="Times New Roman"/>
      <w:color w:val="auto"/>
      <w:sz w:val="28"/>
      <w:szCs w:val="28"/>
      <w:lang w:val="en-US" w:eastAsia="en-US"/>
    </w:rPr>
  </w:style>
  <w:style w:type="paragraph" w:customStyle="1" w:styleId="utranghocchntrang20">
    <w:name w:val="Đầu trang hoặc chân trang (2)"/>
    <w:basedOn w:val="Normal"/>
    <w:link w:val="utranghocchntrang2"/>
    <w:rsid w:val="004475C4"/>
    <w:rPr>
      <w:rFonts w:ascii="Times New Roman" w:eastAsiaTheme="minorHAnsi" w:hAnsi="Times New Roman" w:cs="Times New Roman"/>
      <w:color w:val="auto"/>
      <w:sz w:val="20"/>
      <w:szCs w:val="20"/>
      <w:lang w:val="en-US" w:eastAsia="en-US"/>
    </w:rPr>
  </w:style>
  <w:style w:type="paragraph" w:customStyle="1" w:styleId="Tiu10">
    <w:name w:val="Tiêu đề #1"/>
    <w:basedOn w:val="Normal"/>
    <w:link w:val="Tiu1"/>
    <w:rsid w:val="004475C4"/>
    <w:pPr>
      <w:spacing w:line="276" w:lineRule="auto"/>
      <w:ind w:firstLine="40"/>
      <w:outlineLvl w:val="0"/>
    </w:pPr>
    <w:rPr>
      <w:rFonts w:ascii="Times New Roman" w:eastAsiaTheme="minorHAnsi" w:hAnsi="Times New Roman" w:cs="Times New Roman"/>
      <w:b/>
      <w:bCs/>
      <w:color w:val="auto"/>
      <w:sz w:val="28"/>
      <w:szCs w:val="28"/>
      <w:lang w:val="en-US" w:eastAsia="en-US"/>
    </w:rPr>
  </w:style>
  <w:style w:type="paragraph" w:customStyle="1" w:styleId="utranghocchntrang0">
    <w:name w:val="Đầu trang hoặc chân trang"/>
    <w:basedOn w:val="Normal"/>
    <w:link w:val="utranghocchntrang"/>
    <w:rsid w:val="004475C4"/>
    <w:rPr>
      <w:rFonts w:ascii="Times New Roman" w:eastAsiaTheme="minorHAnsi" w:hAnsi="Times New Roman" w:cs="Times New Roman"/>
      <w:color w:val="auto"/>
      <w:sz w:val="28"/>
      <w:szCs w:val="28"/>
      <w:lang w:val="en-US" w:eastAsia="en-US"/>
    </w:rPr>
  </w:style>
  <w:style w:type="character" w:customStyle="1" w:styleId="Headerorfooter">
    <w:name w:val="Header or footer_"/>
    <w:basedOn w:val="DefaultParagraphFont"/>
    <w:link w:val="Headerorfooter0"/>
    <w:locked/>
    <w:rsid w:val="004475C4"/>
    <w:rPr>
      <w:rFonts w:ascii="Times New Roman" w:hAnsi="Times New Roman" w:cs="Times New Roman"/>
      <w:sz w:val="28"/>
      <w:szCs w:val="28"/>
    </w:rPr>
  </w:style>
  <w:style w:type="character" w:customStyle="1" w:styleId="Tableofcontents">
    <w:name w:val="Table of contents_"/>
    <w:basedOn w:val="DefaultParagraphFont"/>
    <w:link w:val="Tableofcontents0"/>
    <w:locked/>
    <w:rsid w:val="004475C4"/>
    <w:rPr>
      <w:rFonts w:ascii="Times New Roman" w:hAnsi="Times New Roman" w:cs="Times New Roman"/>
      <w:sz w:val="28"/>
      <w:szCs w:val="28"/>
    </w:rPr>
  </w:style>
  <w:style w:type="paragraph" w:customStyle="1" w:styleId="Headerorfooter0">
    <w:name w:val="Header or footer"/>
    <w:basedOn w:val="Normal"/>
    <w:link w:val="Headerorfooter"/>
    <w:rsid w:val="004475C4"/>
    <w:rPr>
      <w:rFonts w:ascii="Times New Roman" w:eastAsiaTheme="minorHAnsi" w:hAnsi="Times New Roman" w:cs="Times New Roman"/>
      <w:color w:val="auto"/>
      <w:sz w:val="28"/>
      <w:szCs w:val="28"/>
      <w:lang w:val="en-US" w:eastAsia="en-US"/>
    </w:rPr>
  </w:style>
  <w:style w:type="paragraph" w:customStyle="1" w:styleId="Tableofcontents0">
    <w:name w:val="Table of contents"/>
    <w:basedOn w:val="Normal"/>
    <w:link w:val="Tableofcontents"/>
    <w:rsid w:val="004475C4"/>
    <w:pPr>
      <w:spacing w:line="276" w:lineRule="auto"/>
      <w:ind w:left="530" w:firstLine="280"/>
    </w:pPr>
    <w:rPr>
      <w:rFonts w:ascii="Times New Roman" w:eastAsiaTheme="minorHAnsi" w:hAnsi="Times New Roman" w:cs="Times New Roman"/>
      <w:color w:val="auto"/>
      <w:sz w:val="28"/>
      <w:szCs w:val="28"/>
      <w:lang w:val="en-US" w:eastAsia="en-US"/>
    </w:rPr>
  </w:style>
  <w:style w:type="character" w:customStyle="1" w:styleId="Bodytext2">
    <w:name w:val="Body text (2)_"/>
    <w:basedOn w:val="DefaultParagraphFont"/>
    <w:link w:val="Bodytext20"/>
    <w:locked/>
    <w:rsid w:val="004475C4"/>
    <w:rPr>
      <w:rFonts w:ascii="Times New Roman" w:hAnsi="Times New Roman" w:cs="Times New Roman"/>
      <w:i/>
      <w:iCs/>
    </w:rPr>
  </w:style>
  <w:style w:type="character" w:customStyle="1" w:styleId="Bodytext3">
    <w:name w:val="Body text (3)_"/>
    <w:basedOn w:val="DefaultParagraphFont"/>
    <w:link w:val="Bodytext30"/>
    <w:locked/>
    <w:rsid w:val="004475C4"/>
    <w:rPr>
      <w:rFonts w:ascii="Times New Roman" w:hAnsi="Times New Roman" w:cs="Times New Roman"/>
      <w:i/>
      <w:iCs/>
      <w:sz w:val="19"/>
      <w:szCs w:val="19"/>
    </w:rPr>
  </w:style>
  <w:style w:type="character" w:customStyle="1" w:styleId="Bodytext4">
    <w:name w:val="Body text (4)_"/>
    <w:basedOn w:val="DefaultParagraphFont"/>
    <w:link w:val="Bodytext40"/>
    <w:locked/>
    <w:rsid w:val="004475C4"/>
    <w:rPr>
      <w:rFonts w:cs="Times New Roman"/>
      <w:sz w:val="11"/>
      <w:szCs w:val="11"/>
    </w:rPr>
  </w:style>
  <w:style w:type="character" w:customStyle="1" w:styleId="Bodytext7">
    <w:name w:val="Body text (7)_"/>
    <w:basedOn w:val="DefaultParagraphFont"/>
    <w:link w:val="Bodytext70"/>
    <w:locked/>
    <w:rsid w:val="004475C4"/>
    <w:rPr>
      <w:rFonts w:ascii="Times New Roman" w:hAnsi="Times New Roman" w:cs="Times New Roman"/>
      <w:i/>
      <w:iCs/>
      <w:smallCaps/>
      <w:sz w:val="9"/>
      <w:szCs w:val="9"/>
    </w:rPr>
  </w:style>
  <w:style w:type="paragraph" w:customStyle="1" w:styleId="Bodytext20">
    <w:name w:val="Body text (2)"/>
    <w:basedOn w:val="Normal"/>
    <w:link w:val="Bodytext2"/>
    <w:qFormat/>
    <w:rsid w:val="004475C4"/>
    <w:pPr>
      <w:jc w:val="center"/>
    </w:pPr>
    <w:rPr>
      <w:rFonts w:ascii="Times New Roman" w:eastAsiaTheme="minorHAnsi" w:hAnsi="Times New Roman" w:cs="Times New Roman"/>
      <w:i/>
      <w:iCs/>
      <w:color w:val="auto"/>
      <w:sz w:val="22"/>
      <w:szCs w:val="22"/>
      <w:lang w:val="en-US" w:eastAsia="en-US"/>
    </w:rPr>
  </w:style>
  <w:style w:type="paragraph" w:customStyle="1" w:styleId="Bodytext30">
    <w:name w:val="Body text (3)"/>
    <w:basedOn w:val="Normal"/>
    <w:link w:val="Bodytext3"/>
    <w:rsid w:val="004475C4"/>
    <w:pPr>
      <w:spacing w:line="254" w:lineRule="auto"/>
      <w:jc w:val="center"/>
    </w:pPr>
    <w:rPr>
      <w:rFonts w:ascii="Times New Roman" w:eastAsiaTheme="minorHAnsi" w:hAnsi="Times New Roman" w:cs="Times New Roman"/>
      <w:i/>
      <w:iCs/>
      <w:color w:val="auto"/>
      <w:sz w:val="19"/>
      <w:szCs w:val="19"/>
      <w:lang w:val="en-US" w:eastAsia="en-US"/>
    </w:rPr>
  </w:style>
  <w:style w:type="paragraph" w:customStyle="1" w:styleId="Bodytext40">
    <w:name w:val="Body text (4)"/>
    <w:basedOn w:val="Normal"/>
    <w:link w:val="Bodytext4"/>
    <w:rsid w:val="004475C4"/>
    <w:pPr>
      <w:spacing w:after="620" w:line="230" w:lineRule="auto"/>
      <w:jc w:val="center"/>
    </w:pPr>
    <w:rPr>
      <w:rFonts w:asciiTheme="minorHAnsi" w:eastAsiaTheme="minorHAnsi" w:hAnsiTheme="minorHAnsi" w:cs="Times New Roman"/>
      <w:color w:val="auto"/>
      <w:sz w:val="11"/>
      <w:szCs w:val="11"/>
      <w:lang w:val="en-US" w:eastAsia="en-US"/>
    </w:rPr>
  </w:style>
  <w:style w:type="paragraph" w:customStyle="1" w:styleId="Bodytext70">
    <w:name w:val="Body text (7)"/>
    <w:basedOn w:val="Normal"/>
    <w:link w:val="Bodytext7"/>
    <w:rsid w:val="004475C4"/>
    <w:pPr>
      <w:spacing w:after="240" w:line="187" w:lineRule="auto"/>
      <w:jc w:val="center"/>
    </w:pPr>
    <w:rPr>
      <w:rFonts w:ascii="Times New Roman" w:eastAsiaTheme="minorHAnsi" w:hAnsi="Times New Roman" w:cs="Times New Roman"/>
      <w:i/>
      <w:iCs/>
      <w:smallCaps/>
      <w:color w:val="auto"/>
      <w:sz w:val="9"/>
      <w:szCs w:val="9"/>
      <w:lang w:val="en-US" w:eastAsia="en-US"/>
    </w:rPr>
  </w:style>
  <w:style w:type="table" w:styleId="TableGrid">
    <w:name w:val="Table Grid"/>
    <w:basedOn w:val="TableNormal"/>
    <w:uiPriority w:val="39"/>
    <w:rsid w:val="004475C4"/>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4475C4"/>
    <w:rPr>
      <w:rFonts w:ascii="Times New Roman" w:hAnsi="Times New Roman" w:cs="Times New Roman"/>
    </w:rPr>
  </w:style>
  <w:style w:type="character" w:customStyle="1" w:styleId="Khc">
    <w:name w:val="Khác_"/>
    <w:basedOn w:val="DefaultParagraphFont"/>
    <w:link w:val="Khc0"/>
    <w:locked/>
    <w:rsid w:val="004475C4"/>
    <w:rPr>
      <w:rFonts w:ascii="Times New Roman" w:hAnsi="Times New Roman" w:cs="Times New Roman"/>
    </w:rPr>
  </w:style>
  <w:style w:type="character" w:customStyle="1" w:styleId="Chthchbng">
    <w:name w:val="Chú thích bảng_"/>
    <w:basedOn w:val="DefaultParagraphFont"/>
    <w:link w:val="Chthchbng0"/>
    <w:locked/>
    <w:rsid w:val="004475C4"/>
    <w:rPr>
      <w:rFonts w:ascii="Times New Roman" w:hAnsi="Times New Roman" w:cs="Times New Roman"/>
    </w:rPr>
  </w:style>
  <w:style w:type="character" w:customStyle="1" w:styleId="Tiu2">
    <w:name w:val="Tiêu đề #2_"/>
    <w:basedOn w:val="DefaultParagraphFont"/>
    <w:link w:val="Tiu20"/>
    <w:locked/>
    <w:rsid w:val="004475C4"/>
    <w:rPr>
      <w:rFonts w:ascii="Times New Roman" w:hAnsi="Times New Roman" w:cs="Times New Roman"/>
      <w:b/>
      <w:bCs/>
      <w:i/>
      <w:iCs/>
    </w:rPr>
  </w:style>
  <w:style w:type="character" w:customStyle="1" w:styleId="Mclc">
    <w:name w:val="Mục lục_"/>
    <w:basedOn w:val="DefaultParagraphFont"/>
    <w:link w:val="Mclc0"/>
    <w:locked/>
    <w:rsid w:val="004475C4"/>
    <w:rPr>
      <w:rFonts w:ascii="Times New Roman" w:hAnsi="Times New Roman" w:cs="Times New Roman"/>
    </w:rPr>
  </w:style>
  <w:style w:type="character" w:customStyle="1" w:styleId="Vnbnnidung5">
    <w:name w:val="Văn bản nội dung (5)_"/>
    <w:basedOn w:val="DefaultParagraphFont"/>
    <w:link w:val="Vnbnnidung50"/>
    <w:locked/>
    <w:rsid w:val="004475C4"/>
    <w:rPr>
      <w:rFonts w:ascii="Times New Roman" w:hAnsi="Times New Roman" w:cs="Times New Roman"/>
      <w:sz w:val="34"/>
      <w:szCs w:val="34"/>
    </w:rPr>
  </w:style>
  <w:style w:type="character" w:customStyle="1" w:styleId="Vnbnnidung4">
    <w:name w:val="Văn bản nội dung (4)_"/>
    <w:basedOn w:val="DefaultParagraphFont"/>
    <w:link w:val="Vnbnnidung40"/>
    <w:locked/>
    <w:rsid w:val="004475C4"/>
    <w:rPr>
      <w:rFonts w:ascii="Times New Roman" w:hAnsi="Times New Roman" w:cs="Times New Roman"/>
    </w:rPr>
  </w:style>
  <w:style w:type="paragraph" w:customStyle="1" w:styleId="Ghichcuitrang0">
    <w:name w:val="Ghi chú cuối trang"/>
    <w:basedOn w:val="Normal"/>
    <w:link w:val="Ghichcuitrang"/>
    <w:rsid w:val="004475C4"/>
    <w:pPr>
      <w:spacing w:line="245" w:lineRule="auto"/>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rsid w:val="004475C4"/>
    <w:pPr>
      <w:spacing w:after="100" w:line="254" w:lineRule="auto"/>
      <w:ind w:firstLine="400"/>
    </w:pPr>
    <w:rPr>
      <w:rFonts w:ascii="Times New Roman" w:eastAsiaTheme="minorHAnsi" w:hAnsi="Times New Roman" w:cs="Times New Roman"/>
      <w:color w:val="auto"/>
      <w:sz w:val="22"/>
      <w:szCs w:val="22"/>
      <w:lang w:val="en-US" w:eastAsia="en-US"/>
    </w:rPr>
  </w:style>
  <w:style w:type="paragraph" w:customStyle="1" w:styleId="Chthchbng0">
    <w:name w:val="Chú thích bảng"/>
    <w:basedOn w:val="Normal"/>
    <w:link w:val="Chthchbng"/>
    <w:rsid w:val="004475C4"/>
    <w:rPr>
      <w:rFonts w:ascii="Times New Roman" w:eastAsiaTheme="minorHAnsi" w:hAnsi="Times New Roman" w:cs="Times New Roman"/>
      <w:color w:val="auto"/>
      <w:sz w:val="22"/>
      <w:szCs w:val="22"/>
      <w:lang w:val="en-US" w:eastAsia="en-US"/>
    </w:rPr>
  </w:style>
  <w:style w:type="paragraph" w:customStyle="1" w:styleId="Tiu20">
    <w:name w:val="Tiêu đề #2"/>
    <w:basedOn w:val="Normal"/>
    <w:link w:val="Tiu2"/>
    <w:rsid w:val="004475C4"/>
    <w:pPr>
      <w:spacing w:after="80" w:line="276" w:lineRule="auto"/>
      <w:jc w:val="center"/>
      <w:outlineLvl w:val="1"/>
    </w:pPr>
    <w:rPr>
      <w:rFonts w:ascii="Times New Roman" w:eastAsiaTheme="minorHAnsi" w:hAnsi="Times New Roman" w:cs="Times New Roman"/>
      <w:b/>
      <w:bCs/>
      <w:i/>
      <w:iCs/>
      <w:color w:val="auto"/>
      <w:sz w:val="22"/>
      <w:szCs w:val="22"/>
      <w:lang w:val="en-US" w:eastAsia="en-US"/>
    </w:rPr>
  </w:style>
  <w:style w:type="paragraph" w:customStyle="1" w:styleId="Mclc0">
    <w:name w:val="Mục lục"/>
    <w:basedOn w:val="Normal"/>
    <w:link w:val="Mclc"/>
    <w:rsid w:val="004475C4"/>
    <w:pPr>
      <w:spacing w:after="100"/>
      <w:ind w:firstLine="480"/>
    </w:pPr>
    <w:rPr>
      <w:rFonts w:ascii="Times New Roman" w:eastAsiaTheme="minorHAnsi" w:hAnsi="Times New Roman" w:cs="Times New Roman"/>
      <w:color w:val="auto"/>
      <w:sz w:val="22"/>
      <w:szCs w:val="22"/>
      <w:lang w:val="en-US" w:eastAsia="en-US"/>
    </w:rPr>
  </w:style>
  <w:style w:type="paragraph" w:customStyle="1" w:styleId="Vnbnnidung50">
    <w:name w:val="Văn bản nội dung (5)"/>
    <w:basedOn w:val="Normal"/>
    <w:link w:val="Vnbnnidung5"/>
    <w:rsid w:val="004475C4"/>
    <w:pPr>
      <w:spacing w:line="209" w:lineRule="auto"/>
    </w:pPr>
    <w:rPr>
      <w:rFonts w:ascii="Times New Roman" w:eastAsiaTheme="minorHAnsi" w:hAnsi="Times New Roman" w:cs="Times New Roman"/>
      <w:color w:val="auto"/>
      <w:sz w:val="34"/>
      <w:szCs w:val="34"/>
      <w:lang w:val="en-US" w:eastAsia="en-US"/>
    </w:rPr>
  </w:style>
  <w:style w:type="paragraph" w:customStyle="1" w:styleId="Vnbnnidung40">
    <w:name w:val="Văn bản nội dung (4)"/>
    <w:basedOn w:val="Normal"/>
    <w:link w:val="Vnbnnidung4"/>
    <w:rsid w:val="004475C4"/>
    <w:pPr>
      <w:spacing w:line="276" w:lineRule="auto"/>
      <w:ind w:firstLine="540"/>
    </w:pPr>
    <w:rPr>
      <w:rFonts w:ascii="Times New Roman" w:eastAsiaTheme="minorHAnsi" w:hAnsi="Times New Roman" w:cs="Times New Roman"/>
      <w:color w:val="auto"/>
      <w:sz w:val="22"/>
      <w:szCs w:val="22"/>
      <w:lang w:val="en-US" w:eastAsia="en-US"/>
    </w:rPr>
  </w:style>
  <w:style w:type="paragraph" w:customStyle="1" w:styleId="DefaultParagraphFontParaCharCharCharCharChar">
    <w:name w:val="Default Paragraph Font Para Char Char Char Char Char"/>
    <w:autoRedefine/>
    <w:rsid w:val="004475C4"/>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187</Pages>
  <Words>53093</Words>
  <Characters>302632</Characters>
  <Application>Microsoft Office Word</Application>
  <DocSecurity>0</DocSecurity>
  <Lines>2521</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 MY KNCD</dc:creator>
  <cp:lastModifiedBy>Diem MY KNCD</cp:lastModifiedBy>
  <cp:revision>1</cp:revision>
  <dcterms:created xsi:type="dcterms:W3CDTF">2024-10-19T03:18:00Z</dcterms:created>
  <dcterms:modified xsi:type="dcterms:W3CDTF">2024-10-19T03:18:00Z</dcterms:modified>
</cp:coreProperties>
</file>