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0" w:name="chuong_pl_1"/>
      <w:bookmarkStart w:id="1" w:name="_GoBack"/>
      <w:bookmarkEnd w:id="1"/>
      <w:r w:rsidRPr="00C3512B">
        <w:rPr>
          <w:rFonts w:ascii="Arial" w:eastAsia="Times New Roman" w:hAnsi="Arial" w:cs="Arial"/>
          <w:b/>
          <w:bCs/>
          <w:color w:val="000000"/>
          <w:sz w:val="24"/>
          <w:szCs w:val="24"/>
          <w:lang w:val="vi-VN"/>
        </w:rPr>
        <w:t>PHỤ LỤC I</w:t>
      </w:r>
      <w:bookmarkEnd w:id="0"/>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C3512B">
        <w:rPr>
          <w:rFonts w:ascii="Arial" w:eastAsia="Times New Roman" w:hAnsi="Arial" w:cs="Arial"/>
          <w:color w:val="000000"/>
          <w:sz w:val="18"/>
          <w:szCs w:val="18"/>
          <w:lang w:val="vi-VN"/>
        </w:rPr>
        <w:t>BIỂU THUẾ XUẤT KHẨU THEO DANH MỤC MẶT HÀNG CHỊU THUẾ</w:t>
      </w:r>
      <w:bookmarkEnd w:id="2"/>
      <w:r w:rsidRPr="00C3512B">
        <w:rPr>
          <w:rFonts w:ascii="Arial" w:eastAsia="Times New Roman" w:hAnsi="Arial" w:cs="Arial"/>
          <w:color w:val="000000"/>
          <w:sz w:val="18"/>
          <w:szCs w:val="18"/>
          <w:lang w:val="vi-VN"/>
        </w:rPr>
        <w:br/>
      </w:r>
      <w:r w:rsidRPr="00C3512B">
        <w:rPr>
          <w:rFonts w:ascii="Arial" w:eastAsia="Times New Roman" w:hAnsi="Arial" w:cs="Arial"/>
          <w:i/>
          <w:iCs/>
          <w:color w:val="000000"/>
          <w:sz w:val="18"/>
          <w:szCs w:val="18"/>
          <w:lang w:val="vi-VN"/>
        </w:rPr>
        <w:t>(Kèm theo Nghị định số 101/2021/NĐ-CP ngày 15 tháng 11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3"/>
        <w:gridCol w:w="1960"/>
        <w:gridCol w:w="4646"/>
        <w:gridCol w:w="2683"/>
      </w:tblGrid>
      <w:tr w:rsidR="00C3512B" w:rsidRPr="00C3512B" w:rsidTr="00C3512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STT</w:t>
            </w:r>
          </w:p>
        </w:tc>
        <w:tc>
          <w:tcPr>
            <w:tcW w:w="950" w:type="pct"/>
            <w:tcBorders>
              <w:top w:val="single" w:sz="8" w:space="0" w:color="auto"/>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w:t>
            </w:r>
          </w:p>
        </w:tc>
        <w:tc>
          <w:tcPr>
            <w:tcW w:w="2250" w:type="pct"/>
            <w:tcBorders>
              <w:top w:val="single" w:sz="8" w:space="0" w:color="auto"/>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Mô tả hàng hóa</w:t>
            </w:r>
          </w:p>
        </w:tc>
        <w:tc>
          <w:tcPr>
            <w:tcW w:w="1300" w:type="pct"/>
            <w:tcBorders>
              <w:top w:val="single" w:sz="8" w:space="0" w:color="auto"/>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Thuế suất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23</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25.05</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loại cát tự nhiên, đã hoặc chưa nhuộm màu, trừ cát chứa kim loại thuộc Chương 26.</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Cát oxit silic và cát thạch anh:</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Bột oxit silic mịn và siêu mịn có kích thước hạt từ 96μm (micrô mét) trở xuống, hàm lượng SiO</w:t>
            </w:r>
            <w:r w:rsidRPr="00C3512B">
              <w:rPr>
                <w:rFonts w:ascii="Arial" w:eastAsia="Times New Roman" w:hAnsi="Arial" w:cs="Arial"/>
                <w:color w:val="000000"/>
                <w:sz w:val="18"/>
                <w:szCs w:val="18"/>
                <w:vertAlign w:val="subscript"/>
                <w:lang w:val="vi-VN"/>
              </w:rPr>
              <w:t>2</w:t>
            </w:r>
            <w:r w:rsidRPr="00C3512B">
              <w:rPr>
                <w:rFonts w:ascii="Arial" w:eastAsia="Times New Roman" w:hAnsi="Arial" w:cs="Arial"/>
                <w:color w:val="000000"/>
                <w:sz w:val="18"/>
                <w:szCs w:val="18"/>
                <w:lang w:val="vi-VN"/>
              </w:rPr>
              <w:t> ≥ 97,7%, Fe</w:t>
            </w:r>
            <w:r w:rsidRPr="00C3512B">
              <w:rPr>
                <w:rFonts w:ascii="Arial" w:eastAsia="Times New Roman" w:hAnsi="Arial" w:cs="Arial"/>
                <w:color w:val="000000"/>
                <w:sz w:val="18"/>
                <w:szCs w:val="18"/>
                <w:vertAlign w:val="subscript"/>
                <w:lang w:val="vi-VN"/>
              </w:rPr>
              <w:t>2</w:t>
            </w:r>
            <w:r w:rsidRPr="00C3512B">
              <w:rPr>
                <w:rFonts w:ascii="Arial" w:eastAsia="Times New Roman" w:hAnsi="Arial" w:cs="Arial"/>
                <w:color w:val="000000"/>
                <w:sz w:val="18"/>
                <w:szCs w:val="18"/>
                <w:lang w:val="vi-VN"/>
              </w:rPr>
              <w:t>O</w:t>
            </w:r>
            <w:r w:rsidRPr="00C3512B">
              <w:rPr>
                <w:rFonts w:ascii="Arial" w:eastAsia="Times New Roman" w:hAnsi="Arial" w:cs="Arial"/>
                <w:color w:val="000000"/>
                <w:sz w:val="18"/>
                <w:szCs w:val="18"/>
                <w:vertAlign w:val="subscript"/>
                <w:lang w:val="vi-VN"/>
              </w:rPr>
              <w:t>3</w:t>
            </w:r>
            <w:r w:rsidRPr="00C3512B">
              <w:rPr>
                <w:rFonts w:ascii="Arial" w:eastAsia="Times New Roman" w:hAnsi="Arial" w:cs="Arial"/>
                <w:color w:val="000000"/>
                <w:sz w:val="18"/>
                <w:szCs w:val="18"/>
                <w:lang w:val="vi-VN"/>
              </w:rPr>
              <w:t> ≤ 0,030%, độ ẩm ≤ 0,3%</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Bột oxit silic mịn có kích thước hạt từ 500 μm (micromet) trở xuống, hàm lượng SiO2 ≥ 99,3%; Fe2O3 ≤ 0,01%, độ ẩm ≤ 5%</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2505.90.00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33</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25.15</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hoa (marble) và đá travertine: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các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Đá hoa trắng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01/7/2024 áp dụng </w:t>
            </w:r>
            <w:r w:rsidRPr="00C3512B">
              <w:rPr>
                <w:rFonts w:ascii="Arial" w:eastAsia="Times New Roman" w:hAnsi="Arial" w:cs="Arial"/>
                <w:color w:val="000000"/>
                <w:sz w:val="18"/>
                <w:szCs w:val="18"/>
                <w:lang w:val="vi-VN"/>
              </w:rPr>
              <w:lastRenderedPageBreak/>
              <w:t>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Ecaussine và đá vôi khác để làm tượng đài hoặc đá xây dựng; thạch cao tuyết hoa:</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vôi trắng dạng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34</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25.16</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Granit: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01/7/2024 áp dụng </w:t>
            </w:r>
            <w:r w:rsidRPr="00C3512B">
              <w:rPr>
                <w:rFonts w:ascii="Arial" w:eastAsia="Times New Roman" w:hAnsi="Arial" w:cs="Arial"/>
                <w:color w:val="000000"/>
                <w:sz w:val="18"/>
                <w:szCs w:val="18"/>
                <w:lang w:val="vi-VN"/>
              </w:rPr>
              <w:lastRenderedPageBreak/>
              <w:t>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cát kết: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thô hoặc đã đẽo thô</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2516.90.00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khác để làm tượng đài hoặc làm đá xây dựng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35</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25.17</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2517.10.00.10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có kích cỡ đến 400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2517.10.00.90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dăm từ xỉ, từ xỉ luyện kim hoặc từ phế thải công nghiệp tương tự, có hoặc không kết hợp với các vật liệu của phân nhóm 2517.10</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2517.30.00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dăm trộn nhựa đường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ở dạng viên, mảnh và bột, làm từ các loại đá thuộc nhóm 25.15 hoặc 25.16, đã hoặc chưa qua xử lý nhiệt: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Từ đá hoa (marble):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từ 0,125 mm trở xuống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hạt trên 0,125 mm đến dưới 1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2517.41.00.30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có kích cỡ đến 400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01/7/2023 áp dụng </w:t>
            </w:r>
            <w:r w:rsidRPr="00C3512B">
              <w:rPr>
                <w:rFonts w:ascii="Arial" w:eastAsia="Times New Roman" w:hAnsi="Arial" w:cs="Arial"/>
                <w:color w:val="000000"/>
                <w:sz w:val="18"/>
                <w:szCs w:val="18"/>
                <w:lang w:val="vi-VN"/>
              </w:rPr>
              <w:lastRenderedPageBreak/>
              <w:t>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Từ đá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từ 0,125 mm trở xuống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hạt trên 0,125 mm đến dưới 1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2517.49.00.30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có kích cỡ đến 400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36</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25.18</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2518.10.00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Dolomite, chưa nung hoặc thiêu kết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2518.20.00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Dolomite đã nung hoặc thiêu kết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01/7/2023 áp dụng mức thuế suất 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2518.30.00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Hỗn </w:t>
            </w:r>
            <w:r w:rsidRPr="00C3512B">
              <w:rPr>
                <w:rFonts w:ascii="Arial" w:eastAsia="Times New Roman" w:hAnsi="Arial" w:cs="Arial"/>
                <w:color w:val="000000"/>
                <w:sz w:val="18"/>
                <w:szCs w:val="18"/>
              </w:rPr>
              <w:t>hợp </w:t>
            </w:r>
            <w:r w:rsidRPr="00C3512B">
              <w:rPr>
                <w:rFonts w:ascii="Arial" w:eastAsia="Times New Roman" w:hAnsi="Arial" w:cs="Arial"/>
                <w:color w:val="000000"/>
                <w:sz w:val="18"/>
                <w:szCs w:val="18"/>
                <w:lang w:val="vi-VN"/>
              </w:rPr>
              <w:t>dolomite dạng nén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01/7/2023 áp dụng mức thuế suất 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39</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2521.00.00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Chất gây chảy gốc đá vôi; đá vôi và đá có chứa canxi khác, dùng để sản xuất vôi hay xi măng.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01/7/2022 áp dụng </w:t>
            </w:r>
            <w:r w:rsidRPr="00C3512B">
              <w:rPr>
                <w:rFonts w:ascii="Arial" w:eastAsia="Times New Roman" w:hAnsi="Arial" w:cs="Arial"/>
                <w:color w:val="000000"/>
                <w:sz w:val="18"/>
                <w:szCs w:val="18"/>
                <w:lang w:val="vi-VN"/>
              </w:rPr>
              <w:lastRenderedPageBreak/>
              <w:t>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134</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71.13</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Đồ trang sức và các bộ phận của đồ trang sức, bằng kim loại quý hoặc kim loại được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quý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7113.11</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bạc, đã hoặc chưa mạ hoặc dát phủ kim loại quý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7113.11.10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 phận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7113.11.90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7113.19</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kim loại quý khác,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7113.19.10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 phận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7113.19.90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cơ bản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7113.20.10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Bộ phận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7113.20.90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135</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71.14</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Đồ kỹ nghệ vàng hoặc bạc và các bộ phận của đồ kỹ nghệ vàng bạc, bằng kim loại quý hoặc kim loại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quý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7114.11.00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bạc, đã hoặc chưa mạ hoặc dát phủ kim loại quý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7114.19.00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kim loại quý khác,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7114.20.00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cơ bản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136</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71.15</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sản phẩm khác bằng kim loại quý hoặc kim loại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Vật xúc tác ở dạng tấm đan hoặc lưới, bằng bạch kim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vàng hoặc bạc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kim loại mạ vàng hoặc mạ bạc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184</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78.01</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Chì chưa gia công.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Chì tinh luyện: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7801.10.00.10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Dạng thỏi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7801.10.00.90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antimon tính theo trọng lượng theo Bảng các nguyên tố khác trong chú giải phân nhóm chương này:</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7801.91.00.10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thỏi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7801.91.00.90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7801.99.00.10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thỏi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7801.99.00.90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211</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Vật tư, nguyên liệu, bán thành phẩm (gọi chung là hàng hóa) không quy định ở trên có giá trị tài nguyên, khoáng sản cộng với chi phí năng lượng chiếm từ 51% giá thành sản phẩm trở lên.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25.23</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Xi măng poóc lăng, xi măng nhôm, xi măng xỉ (xốp), xi măng super sulphat và xi măng chịu nước (xi măng thủy lực) tương tự, đã hoặc chưa pha màu hoặc ở dạng clanhke.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2523.10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Clanhke xi măng: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2523.10.10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để sản xuất xi măng trắng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01/01/2023 áp dụng mức thuế suất 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2523.10.90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01/01/2023 áp dụng mức thuế suất 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2706.00.00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Hắc ín chưng cất từ than đá, than non hoặc than bùn, và các loại hắc ín khoáng chất khác, đã hoặc chưa khử nước hay chưng cất từng phần, kể cả hắc ín tái chế.</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27.07</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Dầu và các sản phẩm khác từ chưng cất hắc ín than đá ở nhiệt độ cao; các sản phẩm tương tự có khối lượng cấu tử thơm lớn hơn cấu tử không thơm.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Benzen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Toluen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2707.30.00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Xylen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2707.40.00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Naphthalen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2707.50.00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Các hỗn hợp hydrocarbon thơm khác có từ 65% thể tích trở lên (kể cả lượng hao hụt) được chưng cất ở nhiệt độ 250°C theo phương pháp ISO 3405 (tương đương phương pháp ASTM D 86)</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Dầu creosote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2707.99</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2707.99.10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Nguyên liệu để sản xuất than đen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2707.99.90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27.08</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Nhựa chưng (hắc ín) và than cốc nhựa chưng, thu được từ hắc ín than đá hoặc hắc ín khoáng chất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2708.10.00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Nhựa chưng (hắc 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2708.20.00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Than cốc nhựa chưng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6801.00.00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loại đá lát, đá lát lề đường và phiến đá lát đường, bằng đá tự nhiên (trừ đá phiến).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68.02</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làm tượng đài hoặc đá xây dựng khác và các sản phẩm làm từ chúng, mới chỉ cắt hoặc cưa đơn giản, có bề mặt nhẵn hoặc phẳng: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6802.23.00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w:t>
            </w:r>
            <w:r w:rsidRPr="00C3512B">
              <w:rPr>
                <w:rFonts w:ascii="Arial" w:eastAsia="Times New Roman" w:hAnsi="Arial" w:cs="Arial"/>
                <w:color w:val="000000"/>
                <w:sz w:val="18"/>
                <w:szCs w:val="18"/>
                <w:lang w:val="vi-VN"/>
              </w:rPr>
              <w:t> Đá vôi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Đá hoa (marble)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6802.92.00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vôi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tấm đã được đánh bóng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01/01/2023 áp dụng </w:t>
            </w:r>
            <w:r w:rsidRPr="00C3512B">
              <w:rPr>
                <w:rFonts w:ascii="Arial" w:eastAsia="Times New Roman" w:hAnsi="Arial" w:cs="Arial"/>
                <w:color w:val="000000"/>
                <w:sz w:val="18"/>
                <w:szCs w:val="18"/>
                <w:lang w:val="vi-VN"/>
              </w:rPr>
              <w:lastRenderedPageBreak/>
              <w:t>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6803.00.00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phiến đã gia công và các sản phẩm làm bằng đá phiến hoặc làm bằng đá phiến kết khối (từ bột đá phiến kết lại thành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Hàng hóa không quy định ở trên có giá trị tài nguyên, khoáng sản cộng với chi phí năng lượng chiếm từ 51% giá thành sản phẩm trở lên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3" w:name="chuong_pl_2"/>
      <w:r w:rsidRPr="00C3512B">
        <w:rPr>
          <w:rFonts w:ascii="Arial" w:eastAsia="Times New Roman" w:hAnsi="Arial" w:cs="Arial"/>
          <w:b/>
          <w:bCs/>
          <w:color w:val="000000"/>
          <w:sz w:val="24"/>
          <w:szCs w:val="24"/>
        </w:rPr>
        <w:t>PHỤ LỤC II</w:t>
      </w:r>
      <w:bookmarkEnd w:id="3"/>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4" w:name="chuong_pl_2_name"/>
      <w:r w:rsidRPr="00C3512B">
        <w:rPr>
          <w:rFonts w:ascii="Arial" w:eastAsia="Times New Roman" w:hAnsi="Arial" w:cs="Arial"/>
          <w:color w:val="000000"/>
          <w:sz w:val="18"/>
          <w:szCs w:val="18"/>
        </w:rPr>
        <w:t>BIỂU THUẾ NHẬP KHẨU THEO DANH MỤC MẶT HÀNG CHỊU THUẾ</w:t>
      </w:r>
      <w:bookmarkEnd w:id="4"/>
      <w:r w:rsidRPr="00C3512B">
        <w:rPr>
          <w:rFonts w:ascii="Arial" w:eastAsia="Times New Roman" w:hAnsi="Arial" w:cs="Arial"/>
          <w:color w:val="000000"/>
          <w:sz w:val="18"/>
          <w:szCs w:val="18"/>
        </w:rPr>
        <w:br/>
      </w:r>
      <w:r w:rsidRPr="00C3512B">
        <w:rPr>
          <w:rFonts w:ascii="Arial" w:eastAsia="Times New Roman" w:hAnsi="Arial" w:cs="Arial"/>
          <w:i/>
          <w:iCs/>
          <w:color w:val="000000"/>
          <w:sz w:val="18"/>
          <w:szCs w:val="18"/>
          <w:lang w:val="vi-VN"/>
        </w:rPr>
        <w:t>(Kèm theo Nghị định số 101/2021/NĐ-CP ngày 15 tháng 11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8"/>
        <w:gridCol w:w="5967"/>
        <w:gridCol w:w="2427"/>
      </w:tblGrid>
      <w:tr w:rsidR="00C3512B" w:rsidRPr="00C3512B" w:rsidTr="00C3512B">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w:t>
            </w:r>
          </w:p>
        </w:tc>
        <w:tc>
          <w:tcPr>
            <w:tcW w:w="295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Mô tả hàng hóa</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Thuế suất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02.03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Thịt lợn, tươi, ướp lạnh hoặc đông lạnh.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Tươi hoặc ướp lạnh: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cả con và nửa con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0203.12.00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mông đùi (hams), thịt vai và các mảnh của chúng, có xương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0203.19.00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Đông lạnh: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0203.21.00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cả con và nửa con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01/7/2022 áp dụng </w:t>
            </w:r>
            <w:r w:rsidRPr="00C3512B">
              <w:rPr>
                <w:rFonts w:ascii="Arial" w:eastAsia="Times New Roman" w:hAnsi="Arial" w:cs="Arial"/>
                <w:color w:val="000000"/>
                <w:sz w:val="18"/>
                <w:szCs w:val="18"/>
                <w:lang w:val="vi-VN"/>
              </w:rPr>
              <w:lastRenderedPageBreak/>
              <w:t>mức thuế suất 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0203.22.00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mông đùi (hams), thịt vai và các mảnh của chúng, có xương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0203.29.00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10.01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Lúa mì và meslin.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Lúa mì Durum: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Hạt giống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1001.19.00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Hạt giống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Thích hợp sử dụng cho người: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Meslin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Hạt lúa mì đã bỏ trấu</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1001.99 19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Meslin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10.05</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Hạt giống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để rang nổ (popcorn)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25.15</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xml:space="preserve">Đá hoa (marble), đá travertine, ecaussine và đá vôi khác để làm tượng đài hoặc đá xây dựng có trọng lượng riêng biểu kiến từ 2,5 </w:t>
            </w:r>
            <w:r w:rsidRPr="00C3512B">
              <w:rPr>
                <w:rFonts w:ascii="Arial" w:eastAsia="Times New Roman" w:hAnsi="Arial" w:cs="Arial"/>
                <w:b/>
                <w:bCs/>
                <w:color w:val="000000"/>
                <w:sz w:val="18"/>
                <w:szCs w:val="18"/>
                <w:lang w:val="vi-VN"/>
              </w:rPr>
              <w:lastRenderedPageBreak/>
              <w:t>trở lên, và thạch cao tuyết hoa, đã hoặc chưa đẽo thô hoặc mới chỉ cắt, bằng cưa hay bằng cách khác, thành các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hoa (marble) và đá travertine:</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các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khối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Ecaussine và đá vôi khác để làm tượng đài hoặc đá xây dựng; thạch cao tuyết hoa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25.16</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Granit: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khối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cát kết: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thô hoặc đã đẽo thô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2516.90.00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khác để làm tượng đài hoặc làm đá xây dựng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40.11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Lốp loại bơm hơi bằng cao su, chưa qua sử dụng.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sử dụng cho ô tô con (motor car) (kể cả loại ô tô chở người có khoang chở hành lý chung (station wagons) và ô tô đua)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ô tô khách (buses) hoặc ô tô chở hàng (lorries):</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4011.20.10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Chiều rộng không quá 450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4011.20.90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4011.30.00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sử dụng cho phương tiện bay</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4011.40.00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môtô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4011.50.00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đạp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4011.70.00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và máy nông nghiệp hoặc lâm nghiệp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và máy xây dựng, hầm mỏ hoặc xếp dỡ công nghiệp: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kích thước vành không quá 61 cm: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cho xe kéo, máy thuộc nhóm 84.29 hoặc 84.30, xe nâng hàng, xe cút kít hoặc xe và máy xếp dỡ công nghiệp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kích thước vành trên 61 cm: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cho xe kéo, máy thuộc nhóm 84.29 hoặc 84.30, xe nâng hàng hoặc xe và máy xếp dỡ công nghiệp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cho xe thuộc Chương 87</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cho máy thuộc nhóm 84.29 hoặc 84.30</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 có chiều rộng trên 450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48.04</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Giấy và bìa kraft không tráng, ở dạng cuộn hoặc tờ, trừ loại thuộc nhóm 48.02 hoặc 48.03.</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Giấy và bìa kraft khác có định lượng từ 150 g/m</w:t>
            </w:r>
            <w:r w:rsidRPr="00C3512B">
              <w:rPr>
                <w:rFonts w:ascii="Arial" w:eastAsia="Times New Roman" w:hAnsi="Arial" w:cs="Arial"/>
                <w:color w:val="000000"/>
                <w:sz w:val="18"/>
                <w:szCs w:val="18"/>
                <w:vertAlign w:val="superscript"/>
                <w:lang w:val="vi-VN"/>
              </w:rPr>
              <w:t>2</w:t>
            </w:r>
            <w:r w:rsidRPr="00C3512B">
              <w:rPr>
                <w:rFonts w:ascii="Arial" w:eastAsia="Times New Roman" w:hAnsi="Arial" w:cs="Arial"/>
                <w:color w:val="000000"/>
                <w:sz w:val="18"/>
                <w:szCs w:val="18"/>
                <w:lang w:val="vi-VN"/>
              </w:rPr>
              <w:t> trở xuống: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chưa tẩy trắng: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Giấy kraft cách điện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độ bền ướt từ 40 g đến 60 g, dùng để sản xuất băng dán gỗ dán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4804.31.40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Giấy làm nền sản xuất giấy ráp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4804.31.50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làm bao xi măng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4804.31.90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độ bền ướt từ 40 g đến 60 g, dùng để sản xuất băng dán gỗ dán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Giấy và bìa dùng để làm bao bì thực phẩm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18</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làm tượng đài hoặc đá xây dựng đã được gia công (trừ đá phiến) và các sản phẩm làm từ các loại đá trên, trừ các sản phẩm thuộc nhóm 68.01; đá khối dùng để khẳm và các loại tương tự, bằng đá tự nhiên (kể cả đá phiến), có hoặc không có lớp lót; đá hạt, đá dăm và bột đá đã nhuộm màu nhân tạo, làm bằng đá tự nhiên (kể cả đá phiến).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làm tượng đài hoặc đá xây dựng khác và các sản phẩm làm từ chúng, mới chỉ cắt hoặc cưa đơn giản, có bề mặt nhẵn hoặc phẳng: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6802.23.00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Đá vôi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Đá hoa (marble)</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vôi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tấm đã được đánh bóng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72.10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sản phẩm sắt hoặc thép không hợp kim được cán phẳng, có chiều rộng từ 600mm trở lên, đã phủ, mạ hoặc tráng.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thiếc: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chiều dày từ 0,5 mm trở lên: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chiều dày dưới 0,5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7210.12.90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chì, kể cả hợp kim chì thiếc: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7210.20.10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 và chiều dày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7210.20.90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kẽm bằng phương pháp điện phân: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trên 1,2 mm nhưng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kẽm bằng phương pháp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Dạng lượn sóng: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nhưng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7210.41.91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Được phủ, mạ hoặc tráng kẽm bàng phương pháp hợp kim hoá bề mặt có hàm lượng carbon dưới 0,04% tính theo trọng lượng và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Loại khác,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nhung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7210.50.00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bằng oxit crom hoặc bằng crom và oxit crom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nhôm: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Được mạ hoặc tráng hợp kim nhôm-kẽm: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nhưng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7210.61.92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Loại khác, dạng lượn sóng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nhung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7210.69.19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sơn, quét vécni hoặc phủ plastic: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 và chiều dày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Được sơn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Được sơn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 và chiều dày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dạng thanh và que, ở dạng cuộn cuốn không đều, được cán nóng.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Có răng khía, rãnh, gân hoặc các dạng khác được tạo thành trong quá trình cán: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7213.10.10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đường kính mặt cắt ngang hình tròn không quá 50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7213.10.90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7213.20.00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 bằng thép dễ cắt gọt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đường kính mặt cắt ngang hình tròn dưới 14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để sản xuất que hàn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7213.99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dể sản xuất que hàn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72.14</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ở dạng thanh và que khác, chưa được gia công quá mức rèn, cán nóng, kéo nóng hoặc ép đùn nóng, nhưng kể cả những dạng này được xoắn sau khi cán.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Đã qua rèn: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Có răng khía, rãnh, gân hoặc các dạng khác được tạo thành trong quá trình cán hoặc xoắn sau khi cán: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7214.20.31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7214.20.39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7214.20.41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7214.20.49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7214.20.51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7214.20.59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7214.20.61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7214.20.69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 bằng thép dễ cắt gọt: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7214.30.10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7214.30.90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Mặt cắt ngang hình chữ nhật (trừ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0,38% trở lên và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0,17% đến 0,46% và hàm lượng mangan từ 1,2% đến dưới 1,65%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 trừ dạng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dưới 0,38%, hàm lượng phốt pho không quá 0,05% và hàm lượng lưu huỳnh không quá 0,05%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0,38% trở lên và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0,17% đến dưới 0,46% và hàm lượng mangan từ 1,2% đến dưới 1,65%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72.15</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ở dạng thanh và que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thép dễ cắt gọt, chưa được gia công quá mức tạo hình nguội hoặc gia công kết thúc nguội: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7215.10.10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7215.10.90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 chưa được gia công quá mức tạo hình nguội hoặc gia công kết thúc nguội: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từ 0,6% trở lên tính theo trọng lượng, trừ dạng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72.16</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dạng góc, khuôn, hình.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U, I hoặc H, chưa được gia công quá mức cán nóng, kéo nóng hoặc ép đùn, có chiều cao dưới 80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L hoặc chữ T, chưa được gia công quá mức cán nóng, kéo nóng hoặc ép đùn, có chiều cao dưới 80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L:</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U, I hoặc H, chưa được gia công quá mức cán nóng, kéo nóng hoặc ép đùn có chiều cao từ 80 mm trở lên: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U:</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từ 5 mm trở xuống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7216.32.90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7216.33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của cạnh (flange) không nhỏ hơn chiều dày của thân (web)</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7216.40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L hoặc chữ T, chưa được gia công quá mức cán nóng, kéo nóng hoặc ép đùn, có chiều cao từ 80 mm trở lên: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7216.40.10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7216.40.90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Góc, khuôn và hình khác, chưa được gia công quá mức cán nóng, kéo nóng hoặc ép đùn qua khuôn: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chiều cao dưới 80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Góc, khuôn và hình khác, chưa được gia công quá mức tạo hình nguội hoặc gia công kết thúc nguội: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7216.61.00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Thu được từ các sản phẩm cán phẳng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7216.69.00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Được tạo hình hoặc hoàn thiện trong quá trình gia công nguội từ các sản phẩm cán phẳng: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góc, trừ góc đục lỗ, rãnh,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Mục II</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CHƯƠNG 98 - QUY ĐỊNH MÃ HÀNG VÀ MỨC THUẾ SUẤT THUẾ NHẬP KHẨU ƯU ĐÃI RIÊNG ĐỐI VỚI MỘT SỐ NHÓM MẶT HÀNG, MẶT HÀNG</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I. CHÚ GIẢI, ĐIỀU KIỆN VÀ THỦ TỤC ÁP DỤNG THUẾ SUẤT THUẾ NHẬP KHẨU ƯU ĐÃI RIÊNG TẠI CHƯƠNG 98</w:t>
      </w:r>
    </w:p>
    <w:p w:rsidR="00C3512B" w:rsidRPr="00C3512B" w:rsidRDefault="00C3512B" w:rsidP="00C3512B">
      <w:pPr>
        <w:shd w:val="clear" w:color="auto" w:fill="FFFFFF"/>
        <w:spacing w:after="0" w:line="234" w:lineRule="atLeast"/>
        <w:jc w:val="right"/>
        <w:rPr>
          <w:rFonts w:ascii="Arial" w:eastAsia="Times New Roman" w:hAnsi="Arial" w:cs="Arial"/>
          <w:color w:val="000000"/>
          <w:sz w:val="18"/>
          <w:szCs w:val="18"/>
        </w:rPr>
      </w:pPr>
      <w:bookmarkStart w:id="5" w:name="chuong_pl_1_1"/>
      <w:r w:rsidRPr="00C3512B">
        <w:rPr>
          <w:rFonts w:ascii="Arial" w:eastAsia="Times New Roman" w:hAnsi="Arial" w:cs="Arial"/>
          <w:b/>
          <w:bCs/>
          <w:color w:val="000000"/>
          <w:sz w:val="18"/>
          <w:szCs w:val="18"/>
          <w:lang w:val="vi-VN"/>
        </w:rPr>
        <w:t>Mẫu số 05</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TỔ CHỨC, CÁ NHÂN</w:t>
            </w:r>
            <w:r w:rsidRPr="00C3512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CỘNG HÒA XÃ HỘI CHỦ NGHĨA VIỆT NAM</w:t>
            </w:r>
            <w:r w:rsidRPr="00C3512B">
              <w:rPr>
                <w:rFonts w:ascii="Arial" w:eastAsia="Times New Roman" w:hAnsi="Arial" w:cs="Arial"/>
                <w:b/>
                <w:bCs/>
                <w:color w:val="000000"/>
                <w:sz w:val="18"/>
                <w:szCs w:val="18"/>
                <w:lang w:val="vi-VN"/>
              </w:rPr>
              <w:br/>
              <w:t>Độc lập - Tự do - Hạnh phúc</w:t>
            </w:r>
            <w:r w:rsidRPr="00C3512B">
              <w:rPr>
                <w:rFonts w:ascii="Arial" w:eastAsia="Times New Roman" w:hAnsi="Arial" w:cs="Arial"/>
                <w:b/>
                <w:bCs/>
                <w:color w:val="000000"/>
                <w:sz w:val="18"/>
                <w:szCs w:val="18"/>
                <w:lang w:val="vi-VN"/>
              </w:rPr>
              <w:br/>
              <w:t>---------------</w:t>
            </w:r>
          </w:p>
        </w:tc>
      </w:tr>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after="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w:t>
            </w:r>
            <w:r w:rsidRPr="00C3512B">
              <w:rPr>
                <w:rFonts w:ascii="Arial" w:eastAsia="Times New Roman" w:hAnsi="Arial" w:cs="Arial"/>
                <w:color w:val="000000"/>
                <w:sz w:val="18"/>
                <w:szCs w:val="18"/>
              </w:rPr>
              <w:t>..</w:t>
            </w:r>
            <w:r w:rsidRPr="00C3512B">
              <w:rPr>
                <w:rFonts w:ascii="Arial" w:eastAsia="Times New Roman" w:hAnsi="Arial" w:cs="Arial"/>
                <w:color w:val="000000"/>
                <w:sz w:val="18"/>
                <w:szCs w:val="18"/>
              </w:rPr>
              <w:br/>
            </w:r>
            <w:bookmarkStart w:id="6" w:name="chuong_pl_1_1_name"/>
            <w:r w:rsidRPr="00C3512B">
              <w:rPr>
                <w:rFonts w:ascii="Arial" w:eastAsia="Times New Roman" w:hAnsi="Arial" w:cs="Arial"/>
                <w:color w:val="000000"/>
                <w:sz w:val="18"/>
                <w:szCs w:val="18"/>
                <w:lang w:val="vi-VN"/>
              </w:rPr>
              <w:t>V/v đăng ký tham gia Chương trình ưu đãi thuế linh kiện ô tô</w:t>
            </w:r>
            <w:bookmarkEnd w:id="6"/>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Hà Nội, ngày ... tháng ...năm ...</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Kính gửi: Cơ quan hải quan </w:t>
      </w:r>
      <w:r w:rsidRPr="00C3512B">
        <w:rPr>
          <w:rFonts w:ascii="Arial" w:eastAsia="Times New Roman" w:hAnsi="Arial" w:cs="Arial"/>
          <w:color w:val="000000"/>
          <w:sz w:val="18"/>
          <w:szCs w:val="18"/>
        </w:rPr>
        <w:t>…………………….</w:t>
      </w:r>
      <w:r w:rsidRPr="00C3512B">
        <w:rPr>
          <w:rFonts w:ascii="Arial" w:eastAsia="Times New Roman" w:hAnsi="Arial" w:cs="Arial"/>
          <w:color w:val="000000"/>
          <w:sz w:val="18"/>
          <w:szCs w:val="18"/>
          <w:lang w:val="vi-VN"/>
        </w:rPr>
        <w:t>(1)</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tổ chức/cá nhân: …………………………………………………………………………..(2)</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Mã số thuế: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CMND/Thẻ căn cước/Hộ chiếu số: ……………… Ngày cấp: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Nơi cấp: ……………………………………………… Quốc tịch: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Địa chỉ: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điện thoại: ………………………………………; số fax: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Nhà máy sản xuất, lắp ráp (SXLR) ô tô ………………………, công suất sản xuất, lắp ráp ô tô của nhà máy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Địa điểm thực hiện Nhà máy: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Nay, (2)……………………… đăng ký tham gia Chương trình ưu đãi thuế linh kiện ô tô từ …/…/… đến …/…/</w:t>
      </w:r>
      <w:r w:rsidRPr="00C3512B">
        <w:rPr>
          <w:rFonts w:ascii="Arial" w:eastAsia="Times New Roman" w:hAnsi="Arial" w:cs="Arial"/>
          <w:color w:val="000000"/>
          <w:sz w:val="18"/>
          <w:szCs w:val="18"/>
        </w:rPr>
        <w:t>… </w:t>
      </w:r>
      <w:r w:rsidRPr="00C3512B">
        <w:rPr>
          <w:rFonts w:ascii="Arial" w:eastAsia="Times New Roman" w:hAnsi="Arial" w:cs="Arial"/>
          <w:color w:val="000000"/>
          <w:sz w:val="18"/>
          <w:szCs w:val="18"/>
          <w:lang w:val="vi-VN"/>
        </w:rPr>
        <w:t>để SXLR xe ô tô gồm: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Chủng loại xe:</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Xe ô tô chạy điện, xe ô tô sử dụng pin nhiên liệu, xe ô tô hybrid, xe ô tô sử dụng nhiên liệu sinh học hoàn toàn, xe ô tô sử dụng khí thiên nhiên (3)</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Xe ô tô sử dụng nhiên liệu xăng, dầu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Mẫu xe đăng ký sản xuất lắp ráp (nêu rõ tiêu chí động cơ; tiêu chí thân vỏ xe/khung vỏ xe (áp dụng cho nhóm xe chở người từ 09 chỗ ngồi trở xuống), tiêu chí khung ô tô (áp dụng cho nhóm xe minibuýt và xe buýt), tiêu chí cabin (áp dụng cho nhóm xe tải)):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Số lượng mẫu: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Tên mẫu xe:……… thuộc nhóm xe 87.02/ 87.03/ 87.04/ 87.05.</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Nội dung cam kết thực hiện:</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Cam kết đạt đủ các tiêu chí sản lượng chung tối thiểu, sản lượng riêng tối thiểu của xe sử dụng nhiên liệu xăng, dầu; sản lượng của xe ô tô chạy điện; xe ô tô sử dụng pin nhiên liệu; xe ô tô hybrid; xe ô tô sử dụng nhiên liệu sinh học hoàn toàn; xe ô tô sử dụng khí thiên nhiên theo quy định tại điểm b.12 khoản 3.2 Mục 1 Chương 98 Phụ lục II ban hành kèm theo Nghị định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Cam kết sản xuất, lắp ráp các loại xe đúng mẫu xe đăng ký, đáp ứng các điều kiện về khí thải, về mẫu xe theo quy định tại điểm a, điểm b khoản 3.3 Điều 7a và các văn bản sửa đổi, bổ sung, thay thế (nếu có).</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Thời gian dự kiến nhập khẩu linh kiện từ……………………… đến………………………</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Các giấy tờ kèm theo công văn này gồm: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Giấy chứng nhận đủ điều kiện sản xuất, lắp ráp xe ô tô (01 bản sao có chứng thực);</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Tổ chức/cá nhân cam kết thực hiện đúng quy định hiện hành về xuất nhập khẩu hàng hóa và chịu trách nhiệm trước pháp luật về các cam kết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Tổ chức/cá nhân kính đề nghị Cơ quan hải quan (1)……………………………… tiếp nhận việc đăng ký tham gia Chương trình ưu đãi thuế nhập khẩu linh kiện ô tô./.</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C3512B" w:rsidRPr="00C3512B" w:rsidTr="00C3512B">
        <w:trPr>
          <w:tblCellSpacing w:w="0" w:type="dxa"/>
        </w:trPr>
        <w:tc>
          <w:tcPr>
            <w:tcW w:w="382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br/>
              <w:t>Nơi nhận:</w:t>
            </w:r>
            <w:r w:rsidRPr="00C3512B">
              <w:rPr>
                <w:rFonts w:ascii="Arial" w:eastAsia="Times New Roman" w:hAnsi="Arial" w:cs="Arial"/>
                <w:b/>
                <w:bCs/>
                <w:i/>
                <w:iCs/>
                <w:color w:val="000000"/>
                <w:sz w:val="18"/>
                <w:szCs w:val="18"/>
                <w:lang w:val="vi-VN"/>
              </w:rPr>
              <w:br/>
            </w:r>
            <w:r w:rsidRPr="00C3512B">
              <w:rPr>
                <w:rFonts w:ascii="Arial" w:eastAsia="Times New Roman" w:hAnsi="Arial" w:cs="Arial"/>
                <w:color w:val="000000"/>
                <w:sz w:val="16"/>
                <w:szCs w:val="16"/>
                <w:lang w:val="vi-VN"/>
              </w:rPr>
              <w:t>- Như trên;</w:t>
            </w:r>
            <w:r w:rsidRPr="00C3512B">
              <w:rPr>
                <w:rFonts w:ascii="Arial" w:eastAsia="Times New Roman" w:hAnsi="Arial" w:cs="Arial"/>
                <w:color w:val="000000"/>
                <w:sz w:val="16"/>
                <w:szCs w:val="16"/>
                <w:lang w:val="vi-VN"/>
              </w:rPr>
              <w:br/>
              <w:t>- Lưu:</w:t>
            </w:r>
          </w:p>
        </w:tc>
        <w:tc>
          <w:tcPr>
            <w:tcW w:w="502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NGƯỜI ĐẠI DIỆN THEO PHÁP LUẬT</w:t>
            </w:r>
            <w:r w:rsidRPr="00C3512B">
              <w:rPr>
                <w:rFonts w:ascii="Arial" w:eastAsia="Times New Roman" w:hAnsi="Arial" w:cs="Arial"/>
                <w:b/>
                <w:bCs/>
                <w:color w:val="000000"/>
                <w:sz w:val="18"/>
                <w:szCs w:val="18"/>
                <w:lang w:val="vi-VN"/>
              </w:rPr>
              <w:br/>
              <w:t>CỦA TỔ CHỨC/CÁ NHÂN</w:t>
            </w:r>
            <w:r w:rsidRPr="00C3512B">
              <w:rPr>
                <w:rFonts w:ascii="Arial" w:eastAsia="Times New Roman" w:hAnsi="Arial" w:cs="Arial"/>
                <w:b/>
                <w:bCs/>
                <w:color w:val="000000"/>
                <w:sz w:val="18"/>
                <w:szCs w:val="18"/>
                <w:lang w:val="vi-VN"/>
              </w:rPr>
              <w:br/>
            </w:r>
            <w:r w:rsidRPr="00C3512B">
              <w:rPr>
                <w:rFonts w:ascii="Arial" w:eastAsia="Times New Roman" w:hAnsi="Arial" w:cs="Arial"/>
                <w:i/>
                <w:iCs/>
                <w:color w:val="000000"/>
                <w:sz w:val="18"/>
                <w:szCs w:val="18"/>
                <w:lang w:val="vi-VN"/>
              </w:rPr>
              <w:t>(Hoặc người được ủy quyền)</w:t>
            </w:r>
            <w:r w:rsidRPr="00C3512B">
              <w:rPr>
                <w:rFonts w:ascii="Arial" w:eastAsia="Times New Roman" w:hAnsi="Arial" w:cs="Arial"/>
                <w:i/>
                <w:iCs/>
                <w:color w:val="000000"/>
                <w:sz w:val="18"/>
                <w:szCs w:val="18"/>
                <w:lang w:val="vi-VN"/>
              </w:rPr>
              <w:br/>
              <w:t>(Ký tên, đóng dấu)</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t>Ghi chú:</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Ghi t</w:t>
      </w:r>
      <w:r w:rsidRPr="00C3512B">
        <w:rPr>
          <w:rFonts w:ascii="Arial" w:eastAsia="Times New Roman" w:hAnsi="Arial" w:cs="Arial"/>
          <w:color w:val="000000"/>
          <w:sz w:val="18"/>
          <w:szCs w:val="18"/>
        </w:rPr>
        <w:t>ê</w:t>
      </w:r>
      <w:r w:rsidRPr="00C3512B">
        <w:rPr>
          <w:rFonts w:ascii="Arial" w:eastAsia="Times New Roman" w:hAnsi="Arial" w:cs="Arial"/>
          <w:color w:val="000000"/>
          <w:sz w:val="18"/>
          <w:szCs w:val="18"/>
          <w:lang w:val="vi-VN"/>
        </w:rPr>
        <w:t>n cơ quan hải quan nơi tiếp nhận công văn đăng ký tham gia Chương trình.</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Ghi tên tổ chức/cá nhân đăng ký tham gia Chương trình ưu đãi thuế.</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 Trường hợp tích vào ô này thì không phải đăng ký thông tin về mẫu xe.</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after="0" w:line="234" w:lineRule="atLeast"/>
        <w:jc w:val="right"/>
        <w:rPr>
          <w:rFonts w:ascii="Arial" w:eastAsia="Times New Roman" w:hAnsi="Arial" w:cs="Arial"/>
          <w:color w:val="000000"/>
          <w:sz w:val="18"/>
          <w:szCs w:val="18"/>
        </w:rPr>
      </w:pPr>
      <w:bookmarkStart w:id="7" w:name="chuong_pl_2_1"/>
      <w:r w:rsidRPr="00C3512B">
        <w:rPr>
          <w:rFonts w:ascii="Arial" w:eastAsia="Times New Roman" w:hAnsi="Arial" w:cs="Arial"/>
          <w:b/>
          <w:bCs/>
          <w:color w:val="000000"/>
          <w:sz w:val="18"/>
          <w:szCs w:val="18"/>
          <w:lang w:val="vi-VN"/>
        </w:rPr>
        <w:t>Mẫu số 06a</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TỔ CHỨC</w:t>
            </w:r>
            <w:r w:rsidRPr="00C3512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CỘNG HÒA XÃ HỘI CHỦ NGHĨA VIỆT NAM</w:t>
            </w:r>
            <w:r w:rsidRPr="00C3512B">
              <w:rPr>
                <w:rFonts w:ascii="Arial" w:eastAsia="Times New Roman" w:hAnsi="Arial" w:cs="Arial"/>
                <w:b/>
                <w:bCs/>
                <w:color w:val="000000"/>
                <w:sz w:val="18"/>
                <w:szCs w:val="18"/>
                <w:lang w:val="vi-VN"/>
              </w:rPr>
              <w:br/>
              <w:t>Độc lập - Tự do - Hạnh phúc</w:t>
            </w:r>
            <w:r w:rsidRPr="00C3512B">
              <w:rPr>
                <w:rFonts w:ascii="Arial" w:eastAsia="Times New Roman" w:hAnsi="Arial" w:cs="Arial"/>
                <w:b/>
                <w:bCs/>
                <w:color w:val="000000"/>
                <w:sz w:val="18"/>
                <w:szCs w:val="18"/>
                <w:lang w:val="vi-VN"/>
              </w:rPr>
              <w:br/>
              <w:t>---------------</w:t>
            </w:r>
          </w:p>
        </w:tc>
      </w:tr>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after="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w:t>
            </w:r>
            <w:r w:rsidRPr="00C3512B">
              <w:rPr>
                <w:rFonts w:ascii="Arial" w:eastAsia="Times New Roman" w:hAnsi="Arial" w:cs="Arial"/>
                <w:color w:val="000000"/>
                <w:sz w:val="18"/>
                <w:szCs w:val="18"/>
                <w:lang w:val="vi-VN"/>
              </w:rPr>
              <w:br/>
            </w:r>
            <w:bookmarkStart w:id="8" w:name="chuong_pl_2_1_name"/>
            <w:r w:rsidRPr="00C3512B">
              <w:rPr>
                <w:rFonts w:ascii="Arial" w:eastAsia="Times New Roman" w:hAnsi="Arial" w:cs="Arial"/>
                <w:color w:val="000000"/>
                <w:sz w:val="18"/>
                <w:szCs w:val="18"/>
                <w:lang w:val="vi-VN"/>
              </w:rPr>
              <w:t>V/v áp dụng thuế suất ưu đãi 0% của nhóm 98.49</w:t>
            </w:r>
            <w:bookmarkEnd w:id="8"/>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Hà Nội, ngày</w:t>
            </w:r>
            <w:r w:rsidRPr="00C3512B">
              <w:rPr>
                <w:rFonts w:ascii="Arial" w:eastAsia="Times New Roman" w:hAnsi="Arial" w:cs="Arial"/>
                <w:i/>
                <w:iCs/>
                <w:color w:val="000000"/>
                <w:sz w:val="18"/>
                <w:szCs w:val="18"/>
              </w:rPr>
              <w:t>…..</w:t>
            </w:r>
            <w:r w:rsidRPr="00C3512B">
              <w:rPr>
                <w:rFonts w:ascii="Arial" w:eastAsia="Times New Roman" w:hAnsi="Arial" w:cs="Arial"/>
                <w:i/>
                <w:iCs/>
                <w:color w:val="000000"/>
                <w:sz w:val="18"/>
                <w:szCs w:val="18"/>
                <w:lang w:val="vi-VN"/>
              </w:rPr>
              <w:t> tháng……. năm ...</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Kính gửi: (1)</w:t>
      </w:r>
      <w:r w:rsidRPr="00C3512B">
        <w:rPr>
          <w:rFonts w:ascii="Arial" w:eastAsia="Times New Roman" w:hAnsi="Arial" w:cs="Arial"/>
          <w:color w:val="000000"/>
          <w:sz w:val="18"/>
          <w:szCs w:val="18"/>
        </w:rPr>
        <w:t>………………………………………..</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tổ chức: (2) </w:t>
      </w:r>
      <w:r w:rsidRPr="00C3512B">
        <w:rPr>
          <w:rFonts w:ascii="Arial" w:eastAsia="Times New Roman" w:hAnsi="Arial" w:cs="Arial"/>
          <w:color w:val="000000"/>
          <w:sz w:val="18"/>
          <w:szCs w:val="18"/>
        </w:rPr>
        <w:t>…………………………………………………………………………………….</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Mã số thuế: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Địa chỉ: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điện thoại: …………………………………………; số Fax: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Nhà máy sản xuất, lắp ráp (SXLR) ô tô ……………………, công suất sản xuất, lắp ráp ô tô của nhà máy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Nay, (2)…………………… đề nghị được áp dụng thuế suất ưu đãi 0% đối với các mặt hàng linh kiện, ô tô thuộc nhóm 98.49 để SXLR xe ô tô theo Chương trình ưu đãi thuế linh kiện ô tô trong kỳ xét ưu đãi từ ………… đến …./…/…., cụ thể như sau: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Mẫu xe, nhóm xe sản xuất, lắp ráp…………………… đã đăng ký theo Công văn số………… ngày………… gửi (1)…………:</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Sản lượng mẫu xe thực tế đã sản xuất, lắp ráp trong kỳ xét ưu đãi: (4)……;</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Sản lượng xe thực tế đã sản xuất, lắp ráp trong kỳ xét ưu đãi: (4)……;</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Thuộc trường hợp không phải xét sản lượng xe (tích vào ô dưới đây) đối với nhóm xe/mẫu xe ………… đã đăng ký tham gia chương trình ưu đãi thuế theo quy định tại khoản 3.2 và khoản 3.3 Điều 7a.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61"/>
        <w:gridCol w:w="1611"/>
      </w:tblGrid>
      <w:tr w:rsidR="00C3512B" w:rsidRPr="00C3512B" w:rsidTr="00C3512B">
        <w:trPr>
          <w:tblCellSpacing w:w="0" w:type="dxa"/>
        </w:trPr>
        <w:tc>
          <w:tcPr>
            <w:tcW w:w="415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chung tối thiểu</w:t>
            </w:r>
          </w:p>
        </w:tc>
        <w:tc>
          <w:tcPr>
            <w:tcW w:w="80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w:t>
            </w:r>
          </w:p>
        </w:tc>
      </w:tr>
      <w:tr w:rsidR="00C3512B" w:rsidRPr="00C3512B" w:rsidTr="00C3512B">
        <w:trPr>
          <w:tblCellSpacing w:w="0" w:type="dxa"/>
        </w:trPr>
        <w:tc>
          <w:tcPr>
            <w:tcW w:w="415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riêng tối thiểu</w:t>
            </w:r>
          </w:p>
        </w:tc>
        <w:tc>
          <w:tcPr>
            <w:tcW w:w="80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w:t>
            </w:r>
          </w:p>
        </w:tc>
      </w:tr>
      <w:tr w:rsidR="00C3512B" w:rsidRPr="00C3512B" w:rsidTr="00C3512B">
        <w:trPr>
          <w:tblCellSpacing w:w="0" w:type="dxa"/>
        </w:trPr>
        <w:tc>
          <w:tcPr>
            <w:tcW w:w="415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tối thiểu (đối với trường hợp quy định tại khoản 3.2 Điều 7a)</w:t>
            </w:r>
          </w:p>
        </w:tc>
        <w:tc>
          <w:tcPr>
            <w:tcW w:w="80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Các giấy tờ kèm theo công văn này gồm: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(3).....…………………………………………………………</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đề nghị Chi cục hải quan (1)…………………… kiểm tra để thực hiện áp dụng thuế suất 0% cho Doanh nghiệp./.</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68"/>
        <w:gridCol w:w="5988"/>
      </w:tblGrid>
      <w:tr w:rsidR="00C3512B" w:rsidRPr="00C3512B" w:rsidTr="00C3512B">
        <w:trPr>
          <w:tblCellSpacing w:w="0" w:type="dxa"/>
        </w:trPr>
        <w:tc>
          <w:tcPr>
            <w:tcW w:w="286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br/>
              <w:t>Nơi nhận:</w:t>
            </w:r>
            <w:r w:rsidRPr="00C3512B">
              <w:rPr>
                <w:rFonts w:ascii="Arial" w:eastAsia="Times New Roman" w:hAnsi="Arial" w:cs="Arial"/>
                <w:b/>
                <w:bCs/>
                <w:i/>
                <w:iCs/>
                <w:color w:val="000000"/>
                <w:sz w:val="18"/>
                <w:szCs w:val="18"/>
                <w:lang w:val="vi-VN"/>
              </w:rPr>
              <w:br/>
            </w:r>
            <w:r w:rsidRPr="00C3512B">
              <w:rPr>
                <w:rFonts w:ascii="Arial" w:eastAsia="Times New Roman" w:hAnsi="Arial" w:cs="Arial"/>
                <w:color w:val="000000"/>
                <w:sz w:val="16"/>
                <w:szCs w:val="16"/>
                <w:lang w:val="vi-VN"/>
              </w:rPr>
              <w:t>- Như trên;</w:t>
            </w:r>
            <w:r w:rsidRPr="00C3512B">
              <w:rPr>
                <w:rFonts w:ascii="Arial" w:eastAsia="Times New Roman" w:hAnsi="Arial" w:cs="Arial"/>
                <w:color w:val="000000"/>
                <w:sz w:val="16"/>
                <w:szCs w:val="16"/>
                <w:lang w:val="vi-VN"/>
              </w:rPr>
              <w:br/>
              <w:t>- Lưu:</w:t>
            </w:r>
          </w:p>
        </w:tc>
        <w:tc>
          <w:tcPr>
            <w:tcW w:w="598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NGƯỜI ĐẠI DIỆN THEO PHÁP LUẬT CỦA TỔ CHỨC</w:t>
            </w:r>
            <w:r w:rsidRPr="00C3512B">
              <w:rPr>
                <w:rFonts w:ascii="Arial" w:eastAsia="Times New Roman" w:hAnsi="Arial" w:cs="Arial"/>
                <w:b/>
                <w:bCs/>
                <w:color w:val="000000"/>
                <w:sz w:val="18"/>
                <w:szCs w:val="18"/>
                <w:lang w:val="vi-VN"/>
              </w:rPr>
              <w:br/>
            </w:r>
            <w:r w:rsidRPr="00C3512B">
              <w:rPr>
                <w:rFonts w:ascii="Arial" w:eastAsia="Times New Roman" w:hAnsi="Arial" w:cs="Arial"/>
                <w:i/>
                <w:iCs/>
                <w:color w:val="000000"/>
                <w:sz w:val="18"/>
                <w:szCs w:val="18"/>
                <w:lang w:val="vi-VN"/>
              </w:rPr>
              <w:t>(Hoặc người được ủy quyền)</w:t>
            </w:r>
            <w:r w:rsidRPr="00C3512B">
              <w:rPr>
                <w:rFonts w:ascii="Arial" w:eastAsia="Times New Roman" w:hAnsi="Arial" w:cs="Arial"/>
                <w:i/>
                <w:iCs/>
                <w:color w:val="000000"/>
                <w:sz w:val="18"/>
                <w:szCs w:val="18"/>
                <w:lang w:val="vi-VN"/>
              </w:rPr>
              <w:br/>
              <w:t>(Ký tên, đóng dấu)</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t>Ghi chú:</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Tên cơ quan hải quan nơi tiếp nhận công văn đăng ký tham gia Chương trình.</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Tên tổ chức đăng ký tham gia Chương trình ưu đãi.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 Các giấy tờ kèm theo công văn thực hiện theo quy định tại điểm a khoản 7 Điều 7a.</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 Trường hợp doanh nghiệp không đạt điều kiện sản lượng cho kỳ xét ưu đãi thuế 06 tháng cuối năm nhưng tổng sản lượng của cả năm vẫn đáp ứng điều kiện sản lượng của kỳ xét ưu đãi 12 tháng theo quy định của Chương trình ưu đãi thuế thì phải kê khai sản lượng mẫu xe/xe xuất xưởng thực tế của 6 tháng đầu năm, 6 tháng cuối năm và sản lượng của cả năm.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4"/>
        <w:gridCol w:w="5094"/>
      </w:tblGrid>
      <w:tr w:rsidR="00C3512B" w:rsidRPr="00C3512B" w:rsidTr="00C3512B">
        <w:trPr>
          <w:tblCellSpacing w:w="0" w:type="dxa"/>
        </w:trPr>
        <w:tc>
          <w:tcPr>
            <w:tcW w:w="2500" w:type="pct"/>
            <w:shd w:val="clear" w:color="auto" w:fill="FFFFFF"/>
            <w:tcMar>
              <w:top w:w="0" w:type="dxa"/>
              <w:left w:w="108" w:type="dxa"/>
              <w:bottom w:w="0" w:type="dxa"/>
              <w:right w:w="108" w:type="dxa"/>
            </w:tcMar>
            <w:hideMark/>
          </w:tcPr>
          <w:p w:rsidR="00C3512B" w:rsidRPr="00C3512B" w:rsidRDefault="00C3512B" w:rsidP="00C3512B">
            <w:pPr>
              <w:spacing w:after="0" w:line="240" w:lineRule="auto"/>
              <w:rPr>
                <w:rFonts w:ascii="Arial" w:eastAsia="Times New Roman" w:hAnsi="Arial" w:cs="Arial"/>
                <w:color w:val="000000"/>
                <w:sz w:val="18"/>
                <w:szCs w:val="18"/>
              </w:rPr>
            </w:pPr>
            <w:r w:rsidRPr="00C3512B">
              <w:rPr>
                <w:rFonts w:ascii="Arial" w:eastAsia="Times New Roman" w:hAnsi="Arial" w:cs="Arial"/>
                <w:color w:val="000000"/>
                <w:sz w:val="20"/>
                <w:szCs w:val="20"/>
                <w:lang w:val="vi-VN"/>
              </w:rPr>
              <w:br w:type="textWrapping" w:clear="all"/>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người nộp thuế (doanh nghiệp xuất khẩu):</w:t>
            </w:r>
            <w:r w:rsidRPr="00C3512B">
              <w:rPr>
                <w:rFonts w:ascii="Arial" w:eastAsia="Times New Roman" w:hAnsi="Arial" w:cs="Arial"/>
                <w:color w:val="000000"/>
                <w:sz w:val="18"/>
                <w:szCs w:val="18"/>
                <w:lang w:val="vi-VN"/>
              </w:rPr>
              <w:br/>
              <w:t>Mã số thuế:</w:t>
            </w:r>
            <w:r w:rsidRPr="00C3512B">
              <w:rPr>
                <w:rFonts w:ascii="Arial" w:eastAsia="Times New Roman" w:hAnsi="Arial" w:cs="Arial"/>
                <w:color w:val="000000"/>
                <w:sz w:val="18"/>
                <w:szCs w:val="18"/>
                <w:lang w:val="vi-VN"/>
              </w:rPr>
              <w:br/>
              <w:t>Địa chỉ:</w:t>
            </w:r>
          </w:p>
        </w:tc>
        <w:tc>
          <w:tcPr>
            <w:tcW w:w="2500" w:type="pct"/>
            <w:shd w:val="clear" w:color="auto" w:fill="FFFFFF"/>
            <w:tcMar>
              <w:top w:w="0" w:type="dxa"/>
              <w:left w:w="108" w:type="dxa"/>
              <w:bottom w:w="0" w:type="dxa"/>
              <w:right w:w="108" w:type="dxa"/>
            </w:tcMar>
            <w:hideMark/>
          </w:tcPr>
          <w:p w:rsidR="00C3512B" w:rsidRPr="00C3512B" w:rsidRDefault="00C3512B" w:rsidP="00C3512B">
            <w:pPr>
              <w:spacing w:after="0" w:line="234" w:lineRule="atLeast"/>
              <w:jc w:val="right"/>
              <w:rPr>
                <w:rFonts w:ascii="Arial" w:eastAsia="Times New Roman" w:hAnsi="Arial" w:cs="Arial"/>
                <w:color w:val="000000"/>
                <w:sz w:val="18"/>
                <w:szCs w:val="18"/>
              </w:rPr>
            </w:pPr>
            <w:bookmarkStart w:id="9" w:name="chuong_pl_3_1"/>
            <w:r w:rsidRPr="00C3512B">
              <w:rPr>
                <w:rFonts w:ascii="Arial" w:eastAsia="Times New Roman" w:hAnsi="Arial" w:cs="Arial"/>
                <w:b/>
                <w:bCs/>
                <w:color w:val="000000"/>
                <w:sz w:val="18"/>
                <w:szCs w:val="18"/>
                <w:lang w:val="vi-VN"/>
              </w:rPr>
              <w:t>Mẫu số 14</w:t>
            </w:r>
            <w:bookmarkEnd w:id="9"/>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10" w:name="chuong_pl_3_1_name"/>
      <w:r w:rsidRPr="00C3512B">
        <w:rPr>
          <w:rFonts w:ascii="Arial" w:eastAsia="Times New Roman" w:hAnsi="Arial" w:cs="Arial"/>
          <w:b/>
          <w:bCs/>
          <w:color w:val="000000"/>
          <w:sz w:val="18"/>
          <w:szCs w:val="18"/>
          <w:lang w:val="vi-VN"/>
        </w:rPr>
        <w:t>BẢNG KÊ</w:t>
      </w:r>
      <w:bookmarkEnd w:id="10"/>
      <w:r w:rsidRPr="00C3512B">
        <w:rPr>
          <w:rFonts w:ascii="Arial" w:eastAsia="Times New Roman" w:hAnsi="Arial" w:cs="Arial"/>
          <w:b/>
          <w:bCs/>
          <w:color w:val="000000"/>
          <w:sz w:val="18"/>
          <w:szCs w:val="18"/>
          <w:lang w:val="vi-VN"/>
        </w:rPr>
        <w:br/>
      </w:r>
      <w:bookmarkStart w:id="11" w:name="chuong_pl_3_1_name_name"/>
      <w:r w:rsidRPr="00C3512B">
        <w:rPr>
          <w:rFonts w:ascii="Arial" w:eastAsia="Times New Roman" w:hAnsi="Arial" w:cs="Arial"/>
          <w:b/>
          <w:bCs/>
          <w:color w:val="000000"/>
          <w:sz w:val="18"/>
          <w:szCs w:val="18"/>
          <w:lang w:val="vi-VN"/>
        </w:rPr>
        <w:t>TỶ LỆ GIÁ TRỊ TÀI NGUYÊN, KHOÁNG SẢN CỘNG CHI PHÍ NĂNG LƯỢNG TRONG GIÁ THÀNH SẢN PHẨM CỦA HÀNG HÓA XUẤT KHẨU</w:t>
      </w:r>
      <w:bookmarkEnd w:id="11"/>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(Kèm theo tờ khai xuất khẩu số... ngày ... tháng ...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640"/>
        <w:gridCol w:w="424"/>
        <w:gridCol w:w="640"/>
        <w:gridCol w:w="532"/>
        <w:gridCol w:w="1393"/>
        <w:gridCol w:w="854"/>
        <w:gridCol w:w="1070"/>
        <w:gridCol w:w="746"/>
        <w:gridCol w:w="729"/>
        <w:gridCol w:w="640"/>
        <w:gridCol w:w="532"/>
        <w:gridCol w:w="747"/>
        <w:gridCol w:w="533"/>
      </w:tblGrid>
      <w:tr w:rsidR="00C3512B" w:rsidRPr="00C3512B" w:rsidTr="00C3512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hàng hóa xuất khẩu</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số HS</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Số lượng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Đơn vị tính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Trị giá tài nguyên khoáng sản cộng chi phí năng lượng trong giá thành sản phẩm (đơn vị tiền)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Giá thành sản phẩm (đơn vị tiền)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Tỷ lệ trị giá tài nguyên khoáng sản cộng chi phí năng lượng trong giá thành sản phẩm (%)</w:t>
            </w:r>
          </w:p>
        </w:tc>
        <w:tc>
          <w:tcPr>
            <w:tcW w:w="950" w:type="pct"/>
            <w:gridSpan w:val="3"/>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Căn cứ xác định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Chi tiết hóa đơn đầu vào</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doanh nghiệp sản xuất /Mã số thuế/ Địa chỉ</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Ghi chú</w:t>
            </w:r>
          </w:p>
        </w:tc>
      </w:tr>
      <w:tr w:rsidR="00C3512B" w:rsidRPr="00C3512B" w:rsidTr="00C3512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Quyết toán năm trước</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Ph</w:t>
            </w:r>
            <w:r w:rsidRPr="00C3512B">
              <w:rPr>
                <w:rFonts w:ascii="Arial" w:eastAsia="Times New Roman" w:hAnsi="Arial" w:cs="Arial"/>
                <w:b/>
                <w:bCs/>
                <w:color w:val="000000"/>
                <w:sz w:val="18"/>
                <w:szCs w:val="18"/>
              </w:rPr>
              <w:t>ươ</w:t>
            </w:r>
            <w:r w:rsidRPr="00C3512B">
              <w:rPr>
                <w:rFonts w:ascii="Arial" w:eastAsia="Times New Roman" w:hAnsi="Arial" w:cs="Arial"/>
                <w:b/>
                <w:bCs/>
                <w:color w:val="000000"/>
                <w:sz w:val="18"/>
                <w:szCs w:val="18"/>
                <w:lang w:val="vi-VN"/>
              </w:rPr>
              <w:t>ng án đầu tư</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Dựa theo thực t</w:t>
            </w:r>
            <w:r w:rsidRPr="00C3512B">
              <w:rPr>
                <w:rFonts w:ascii="Arial" w:eastAsia="Times New Roman" w:hAnsi="Arial" w:cs="Arial"/>
                <w:b/>
                <w:bCs/>
                <w:color w:val="000000"/>
                <w:sz w:val="18"/>
                <w:szCs w:val="18"/>
              </w:rPr>
              <w:t>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r>
      <w:tr w:rsidR="00C3512B" w:rsidRPr="00C3512B" w:rsidTr="00C351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(9)</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(14)</w:t>
            </w:r>
          </w:p>
        </w:tc>
      </w:tr>
      <w:tr w:rsidR="00C3512B" w:rsidRPr="00C3512B" w:rsidTr="00C351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4"/>
        <w:gridCol w:w="5094"/>
      </w:tblGrid>
      <w:tr w:rsidR="00C3512B" w:rsidRPr="00C3512B" w:rsidTr="00C3512B">
        <w:trPr>
          <w:tblCellSpacing w:w="0" w:type="dxa"/>
        </w:trPr>
        <w:tc>
          <w:tcPr>
            <w:tcW w:w="2500" w:type="pct"/>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NGƯỜI NỘP THUẾ</w:t>
            </w:r>
            <w:r w:rsidRPr="00C3512B">
              <w:rPr>
                <w:rFonts w:ascii="Arial" w:eastAsia="Times New Roman" w:hAnsi="Arial" w:cs="Arial"/>
                <w:b/>
                <w:bCs/>
                <w:color w:val="000000"/>
                <w:sz w:val="18"/>
                <w:szCs w:val="18"/>
                <w:lang w:val="vi-VN"/>
              </w:rPr>
              <w:br/>
            </w:r>
            <w:r w:rsidRPr="00C3512B">
              <w:rPr>
                <w:rFonts w:ascii="Arial" w:eastAsia="Times New Roman" w:hAnsi="Arial" w:cs="Arial"/>
                <w:i/>
                <w:iCs/>
                <w:color w:val="000000"/>
                <w:sz w:val="18"/>
                <w:szCs w:val="18"/>
                <w:lang w:val="vi-VN"/>
              </w:rPr>
              <w:t>(Ký tên, ghi rõ họ tên và đóng dấu)</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rPr>
        <w:t>H</w:t>
      </w:r>
      <w:r w:rsidRPr="00C3512B">
        <w:rPr>
          <w:rFonts w:ascii="Arial" w:eastAsia="Times New Roman" w:hAnsi="Arial" w:cs="Arial"/>
          <w:b/>
          <w:bCs/>
          <w:color w:val="000000"/>
          <w:sz w:val="18"/>
          <w:szCs w:val="18"/>
          <w:lang w:val="vi-VN"/>
        </w:rPr>
        <w:t>ướng dẫn kê khai: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Có thể kê khai nhiều mặt hàng trong cùng bảng kê.</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Cột (6), (7), (8), (9), (10), (11): Lấy thông tin từ nhà sản xuất.</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(9), (10), (11): Người khai đánh dấu vào một trong các cột (9), (10), (11) để thể hiện căn cứ xác định tỷ lệ trị giá tài nguyên khoáng sản cộng chi phí năng lượng trong giá thành sản phẩm theo quy định tại khoản 1 Điều 1 Nghị định </w:t>
      </w:r>
      <w:hyperlink r:id="rId5" w:tgtFrame="_blank" w:tooltip="Nghị định 146/2017/NĐ-CP" w:history="1">
        <w:r w:rsidRPr="00C3512B">
          <w:rPr>
            <w:rFonts w:ascii="Arial" w:eastAsia="Times New Roman" w:hAnsi="Arial" w:cs="Arial"/>
            <w:color w:val="0E70C3"/>
            <w:sz w:val="18"/>
            <w:szCs w:val="18"/>
            <w:lang w:val="vi-VN"/>
          </w:rPr>
          <w:t>146/2017/NĐ-CP</w:t>
        </w:r>
      </w:hyperlink>
      <w:r w:rsidRPr="00C3512B">
        <w:rPr>
          <w:rFonts w:ascii="Arial" w:eastAsia="Times New Roman" w:hAnsi="Arial" w:cs="Arial"/>
          <w:color w:val="000000"/>
          <w:sz w:val="18"/>
          <w:szCs w:val="18"/>
          <w:lang w:val="vi-VN"/>
        </w:rPr>
        <w:t> ngày 15/12/2017 sửa đổi, bổ sung một số điều của Nghị định số </w:t>
      </w:r>
      <w:hyperlink r:id="rId6" w:tgtFrame="_blank" w:tooltip="Nghị định 100/2016/NĐ-CP" w:history="1">
        <w:r w:rsidRPr="00C3512B">
          <w:rPr>
            <w:rFonts w:ascii="Arial" w:eastAsia="Times New Roman" w:hAnsi="Arial" w:cs="Arial"/>
            <w:color w:val="0E70C3"/>
            <w:sz w:val="18"/>
            <w:szCs w:val="18"/>
            <w:lang w:val="vi-VN"/>
          </w:rPr>
          <w:t>100/2016/NĐ-CP</w:t>
        </w:r>
      </w:hyperlink>
      <w:r w:rsidRPr="00C3512B">
        <w:rPr>
          <w:rFonts w:ascii="Arial" w:eastAsia="Times New Roman" w:hAnsi="Arial" w:cs="Arial"/>
          <w:color w:val="000000"/>
          <w:sz w:val="18"/>
          <w:szCs w:val="18"/>
          <w:lang w:val="vi-VN"/>
        </w:rPr>
        <w:t> ngày 01/7/2016.</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(12), (13): Trường hợp người nộp thuế mua hàng từ doanh nghiệp sản xuất hoặc mua hàng từ doanh nghiệp thương mại khác: kê khai số, ngày tháng năm của hóa đơn mua vào, khai tên, mã số thuế, địa chỉ doanh nghiệp bán hàng tại cột số (12); kê khai tên doanh nghiệp, mã số thuế, địa chỉ của doanh nghiệp sản xuất tại cột số (13); trường hợp doanh nghiệp xuất khẩu là doanh nghiệp sản xuất mặt hàng xuất khẩu thì không phải khai 02 cột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(14): Trường hợp tỷ lệ trị giá tài nguyên, khoáng sản cộng chi phí năng lượng trong giá thành sản phẩm đã được cơ quan thuế kiểm tra, xác nhận đối với mặt hàng khai báo thì điền thông tin vào cột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p w:rsidR="007B2CD1" w:rsidRDefault="007B2CD1"/>
    <w:sectPr w:rsidR="007B2CD1" w:rsidSect="00C3512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2B"/>
    <w:rsid w:val="007B2CD1"/>
    <w:rsid w:val="007F6826"/>
    <w:rsid w:val="00C3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2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512B"/>
    <w:rPr>
      <w:color w:val="0000FF"/>
      <w:u w:val="single"/>
    </w:rPr>
  </w:style>
  <w:style w:type="character" w:styleId="FollowedHyperlink">
    <w:name w:val="FollowedHyperlink"/>
    <w:basedOn w:val="DefaultParagraphFont"/>
    <w:uiPriority w:val="99"/>
    <w:semiHidden/>
    <w:unhideWhenUsed/>
    <w:rsid w:val="00C351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2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512B"/>
    <w:rPr>
      <w:color w:val="0000FF"/>
      <w:u w:val="single"/>
    </w:rPr>
  </w:style>
  <w:style w:type="character" w:styleId="FollowedHyperlink">
    <w:name w:val="FollowedHyperlink"/>
    <w:basedOn w:val="DefaultParagraphFont"/>
    <w:uiPriority w:val="99"/>
    <w:semiHidden/>
    <w:unhideWhenUsed/>
    <w:rsid w:val="00C351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nghi-dinh-100-2016-nd-cp-huong-dan-luat-thue-gia-tri-gia-tang-thue-tieu-thu-dac-biet-quan-ly-thue-sua-doi-318277.aspx" TargetMode="External"/><Relationship Id="rId5" Type="http://schemas.openxmlformats.org/officeDocument/2006/relationships/hyperlink" Target="https://thuvienphapluat.vn/van-ban/thue-phi-le-phi/nghi-dinh-146-2017-nd-cp-sua-doi-bo-sung-nghi-dinh-100-2016-nd-cp-nghi-dinh-12-2015-nd-cp-35591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5512</Words>
  <Characters>31420</Characters>
  <Application>Microsoft Office Word</Application>
  <DocSecurity>0</DocSecurity>
  <Lines>261</Lines>
  <Paragraphs>73</Paragraphs>
  <ScaleCrop>false</ScaleCrop>
  <Company>minhtuan6990@gmail.com</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2</cp:revision>
  <dcterms:created xsi:type="dcterms:W3CDTF">2021-11-29T01:52:00Z</dcterms:created>
  <dcterms:modified xsi:type="dcterms:W3CDTF">2021-11-29T01:55:00Z</dcterms:modified>
</cp:coreProperties>
</file>